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drawings/drawing2.xml" ContentType="application/vnd.openxmlformats-officedocument.drawingml.chartshapes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D7C89" w:rsidRDefault="00DD7C89"/>
    <w:p w:rsidR="005127DE" w:rsidRDefault="005127DE"/>
    <w:p w:rsidR="000A2FFC" w:rsidRDefault="00E753AA">
      <w:r>
        <w:rPr>
          <w:noProof/>
        </w:rPr>
        <w:drawing>
          <wp:anchor distT="0" distB="0" distL="114300" distR="114300" simplePos="0" relativeHeight="251682816" behindDoc="1" locked="0" layoutInCell="1" allowOverlap="1" wp14:anchorId="52E0A446" wp14:editId="0F0AE61A">
            <wp:simplePos x="0" y="0"/>
            <wp:positionH relativeFrom="page">
              <wp:posOffset>-21590</wp:posOffset>
            </wp:positionH>
            <wp:positionV relativeFrom="page">
              <wp:posOffset>-32385</wp:posOffset>
            </wp:positionV>
            <wp:extent cx="7623175" cy="10778490"/>
            <wp:effectExtent l="19050" t="0" r="0" b="3810"/>
            <wp:wrapNone/>
            <wp:docPr id="4" name="Picture 1" descr="Arts ACT-cover back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rts ACT-cover background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623175" cy="10778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9332C">
        <w:rPr>
          <w:noProof/>
        </w:rPr>
        <w:drawing>
          <wp:anchor distT="0" distB="0" distL="114300" distR="114300" simplePos="0" relativeHeight="251664384" behindDoc="0" locked="0" layoutInCell="1" allowOverlap="1" wp14:anchorId="302A30AA" wp14:editId="5D99AC98">
            <wp:simplePos x="0" y="0"/>
            <wp:positionH relativeFrom="margin">
              <wp:posOffset>0</wp:posOffset>
            </wp:positionH>
            <wp:positionV relativeFrom="page">
              <wp:posOffset>1440180</wp:posOffset>
            </wp:positionV>
            <wp:extent cx="1413510" cy="723265"/>
            <wp:effectExtent l="19050" t="0" r="0" b="0"/>
            <wp:wrapSquare wrapText="bothSides"/>
            <wp:docPr id="7" name="Picture 4" descr="ACTGov_inline_black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CTGov_inline_black.wm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510" cy="723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dt>
      <w:sdtPr>
        <w:rPr>
          <w:rFonts w:ascii="Arial" w:hAnsi="Arial"/>
          <w:noProof/>
          <w:color w:val="000000" w:themeColor="text1"/>
          <w:kern w:val="22"/>
          <w:sz w:val="22"/>
        </w:rPr>
        <w:id w:val="440470352"/>
        <w:docPartObj>
          <w:docPartGallery w:val="Cover Pages"/>
          <w:docPartUnique/>
        </w:docPartObj>
      </w:sdtPr>
      <w:sdtEndPr/>
      <w:sdtContent>
        <w:p w:rsidR="00F875BD" w:rsidRDefault="00F875BD"/>
        <w:p w:rsidR="00F875BD" w:rsidRDefault="00AF7EC9" w:rsidP="00B8763C">
          <w:pPr>
            <w:pStyle w:val="bodytextreverse"/>
          </w:pPr>
          <w:r>
            <mc:AlternateContent>
              <mc:Choice Requires="wps">
                <w:drawing>
                  <wp:anchor distT="0" distB="0" distL="114300" distR="114300" simplePos="0" relativeHeight="251665408" behindDoc="0" locked="0" layoutInCell="1" allowOverlap="1" wp14:anchorId="6B7F1DF4" wp14:editId="1AF5968D">
                    <wp:simplePos x="0" y="0"/>
                    <wp:positionH relativeFrom="margin">
                      <wp:posOffset>-214631</wp:posOffset>
                    </wp:positionH>
                    <wp:positionV relativeFrom="page">
                      <wp:posOffset>4683369</wp:posOffset>
                    </wp:positionV>
                    <wp:extent cx="4249615" cy="2689225"/>
                    <wp:effectExtent l="0" t="0" r="0" b="0"/>
                    <wp:wrapNone/>
                    <wp:docPr id="31" name="Text Box 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249615" cy="2689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E1D70" w:rsidRDefault="00FE1D70" w:rsidP="0089332C">
                                <w:pPr>
                                  <w:pStyle w:val="Title"/>
                                  <w:rPr>
                                    <w:color w:val="FFFFFF"/>
                                  </w:rPr>
                                </w:pPr>
                                <w:r>
                                  <w:rPr>
                                    <w:color w:val="FFFFFF"/>
                                  </w:rPr>
                                  <w:t xml:space="preserve">Engagement experience </w:t>
                                </w:r>
                                <w:r>
                                  <w:rPr>
                                    <w:color w:val="FFFFFF"/>
                                  </w:rPr>
                                  <w:br/>
                                  <w:t>of canberrans</w:t>
                                </w:r>
                              </w:p>
                              <w:p w:rsidR="00FE1D70" w:rsidRDefault="00FE1D70" w:rsidP="0089332C">
                                <w:pPr>
                                  <w:pStyle w:val="Subtitle"/>
                                  <w:rPr>
                                    <w:color w:val="FFFFFF"/>
                                  </w:rPr>
                                </w:pPr>
                                <w:r>
                                  <w:rPr>
                                    <w:color w:val="FFFFFF"/>
                                  </w:rPr>
                                  <w:t xml:space="preserve">Engagement REPORT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6B7F1DF4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9" o:spid="_x0000_s1026" type="#_x0000_t202" style="position:absolute;margin-left:-16.9pt;margin-top:368.75pt;width:334.6pt;height:211.7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Nm5tgIAALs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" filled="f" stroked="f">
                    <v:textbox>
                      <w:txbxContent>
                        <w:p w:rsidR="00FE1D70" w:rsidRDefault="00FE1D70" w:rsidP="0089332C">
                          <w:pPr>
                            <w:pStyle w:val="Title"/>
                            <w:rPr>
                              <w:color w:val="FFFFFF"/>
                            </w:rPr>
                          </w:pPr>
                          <w:r>
                            <w:rPr>
                              <w:color w:val="FFFFFF"/>
                            </w:rPr>
                            <w:t xml:space="preserve">Engagement experience </w:t>
                          </w:r>
                          <w:r>
                            <w:rPr>
                              <w:color w:val="FFFFFF"/>
                            </w:rPr>
                            <w:br/>
                            <w:t>of canberrans</w:t>
                          </w:r>
                        </w:p>
                        <w:p w:rsidR="00FE1D70" w:rsidRDefault="00FE1D70" w:rsidP="0089332C">
                          <w:pPr>
                            <w:pStyle w:val="Subtitle"/>
                            <w:rPr>
                              <w:color w:val="FFFFFF"/>
                            </w:rPr>
                          </w:pPr>
                          <w:r>
                            <w:rPr>
                              <w:color w:val="FFFFFF"/>
                            </w:rPr>
                            <w:t xml:space="preserve">Engagement REPORT </w:t>
                          </w:r>
                        </w:p>
                      </w:txbxContent>
                    </v:textbox>
                    <w10:wrap anchorx="margin" anchory="page"/>
                  </v:shape>
                </w:pict>
              </mc:Fallback>
            </mc:AlternateContent>
          </w:r>
          <w: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3994677D" wp14:editId="0D530712">
                    <wp:simplePos x="0" y="0"/>
                    <wp:positionH relativeFrom="margin">
                      <wp:posOffset>-214630</wp:posOffset>
                    </wp:positionH>
                    <wp:positionV relativeFrom="page">
                      <wp:posOffset>9001125</wp:posOffset>
                    </wp:positionV>
                    <wp:extent cx="2295525" cy="916940"/>
                    <wp:effectExtent l="4445" t="0" r="0" b="0"/>
                    <wp:wrapNone/>
                    <wp:docPr id="30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295525" cy="9169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E1D70" w:rsidRPr="000016B9" w:rsidRDefault="00FE1D70" w:rsidP="0089332C">
                                <w:pPr>
                                  <w:pStyle w:val="Intro"/>
                                  <w:rPr>
                                    <w:caps/>
                                    <w:color w:val="FFFFFF"/>
                                  </w:rPr>
                                </w:pPr>
                                <w:r>
                                  <w:rPr>
                                    <w:caps/>
                                    <w:color w:val="FFFFFF"/>
                                  </w:rPr>
                                  <w:t>Chief Minister, treasury and economic development Directorate</w:t>
                                </w:r>
                              </w:p>
                              <w:p w:rsidR="00FE1D70" w:rsidRPr="000016B9" w:rsidRDefault="00FE1D70" w:rsidP="0089332C">
                                <w:pPr>
                                  <w:pStyle w:val="Intro"/>
                                  <w:rPr>
                                    <w:caps/>
                                    <w:color w:val="FFFFFF"/>
                                  </w:rPr>
                                </w:pPr>
                                <w:r>
                                  <w:rPr>
                                    <w:caps/>
                                    <w:color w:val="FFFFFF"/>
                                  </w:rPr>
                                  <w:t xml:space="preserve">february </w:t>
                                </w:r>
                                <w:r w:rsidRPr="000016B9">
                                  <w:rPr>
                                    <w:caps/>
                                    <w:color w:val="FFFFFF"/>
                                  </w:rPr>
                                  <w:t>201</w:t>
                                </w:r>
                                <w:r>
                                  <w:rPr>
                                    <w:caps/>
                                    <w:color w:val="FFFFFF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40000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 w14:anchorId="3994677D" id="Text Box 10" o:spid="_x0000_s1027" type="#_x0000_t202" style="position:absolute;margin-left:-16.9pt;margin-top:708.75pt;width:180.75pt;height:72.2pt;z-index:251666432;visibility:visible;mso-wrap-style:square;mso-width-percent:400;mso-height-percent:200;mso-wrap-distance-left:9pt;mso-wrap-distance-top:0;mso-wrap-distance-right:9pt;mso-wrap-distance-bottom:0;mso-position-horizontal:absolute;mso-position-horizontal-relative:margin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" filled="f" stroked="f">
                    <v:textbox style="mso-fit-shape-to-text:t">
                      <w:txbxContent>
                        <w:p w:rsidR="00FE1D70" w:rsidRPr="000016B9" w:rsidRDefault="00FE1D70" w:rsidP="0089332C">
                          <w:pPr>
                            <w:pStyle w:val="Intro"/>
                            <w:rPr>
                              <w:caps/>
                              <w:color w:val="FFFFFF"/>
                            </w:rPr>
                          </w:pPr>
                          <w:r>
                            <w:rPr>
                              <w:caps/>
                              <w:color w:val="FFFFFF"/>
                            </w:rPr>
                            <w:t>Chief Minister, treasury and economic development Directorate</w:t>
                          </w:r>
                        </w:p>
                        <w:p w:rsidR="00FE1D70" w:rsidRPr="000016B9" w:rsidRDefault="00FE1D70" w:rsidP="0089332C">
                          <w:pPr>
                            <w:pStyle w:val="Intro"/>
                            <w:rPr>
                              <w:caps/>
                              <w:color w:val="FFFFFF"/>
                            </w:rPr>
                          </w:pPr>
                          <w:r>
                            <w:rPr>
                              <w:caps/>
                              <w:color w:val="FFFFFF"/>
                            </w:rPr>
                            <w:t xml:space="preserve">february </w:t>
                          </w:r>
                          <w:r w:rsidRPr="000016B9">
                            <w:rPr>
                              <w:caps/>
                              <w:color w:val="FFFFFF"/>
                            </w:rPr>
                            <w:t>201</w:t>
                          </w:r>
                          <w:r>
                            <w:rPr>
                              <w:caps/>
                              <w:color w:val="FFFFFF"/>
                            </w:rPr>
                            <w:t>9</w:t>
                          </w:r>
                        </w:p>
                      </w:txbxContent>
                    </v:textbox>
                    <w10:wrap anchorx="margin" anchory="page"/>
                  </v:shape>
                </w:pict>
              </mc:Fallback>
            </mc:AlternateContent>
          </w:r>
          <w:r w:rsidR="00F875BD">
            <w:br w:type="page"/>
          </w:r>
        </w:p>
      </w:sdtContent>
    </w:sdt>
    <w:p w:rsidR="002D33BC" w:rsidRPr="00482E0B" w:rsidRDefault="002D33BC" w:rsidP="001D4BF7">
      <w:pPr>
        <w:pStyle w:val="Heading1"/>
      </w:pPr>
      <w:r w:rsidRPr="00482E0B">
        <w:lastRenderedPageBreak/>
        <w:t>Content</w:t>
      </w:r>
      <w:r w:rsidR="00BF14E1">
        <w:t>S</w:t>
      </w:r>
    </w:p>
    <w:p w:rsidR="00D23614" w:rsidRDefault="00B8763C">
      <w:pPr>
        <w:pStyle w:val="TOC1"/>
        <w:rPr>
          <w:rFonts w:asciiTheme="minorHAnsi" w:eastAsiaTheme="minorEastAsia" w:hAnsiTheme="minorHAnsi" w:cstheme="minorBidi"/>
          <w:caps w:val="0"/>
          <w:color w:val="auto"/>
          <w:sz w:val="22"/>
          <w:szCs w:val="22"/>
        </w:rPr>
      </w:pPr>
      <w:r>
        <w:rPr>
          <w:bCs/>
          <w:caps w:val="0"/>
        </w:rPr>
        <w:fldChar w:fldCharType="begin"/>
      </w:r>
      <w:r>
        <w:rPr>
          <w:bCs/>
          <w:caps w:val="0"/>
        </w:rPr>
        <w:instrText xml:space="preserve"> TOC \o "1-2" \h \z \u </w:instrText>
      </w:r>
      <w:r>
        <w:rPr>
          <w:bCs/>
          <w:caps w:val="0"/>
        </w:rPr>
        <w:fldChar w:fldCharType="separate"/>
      </w:r>
      <w:hyperlink w:anchor="_Toc2079408" w:history="1">
        <w:r w:rsidR="00D23614" w:rsidRPr="008B4D7B">
          <w:rPr>
            <w:rStyle w:val="Hyperlink"/>
          </w:rPr>
          <w:t>Executive Summary</w:t>
        </w:r>
        <w:r w:rsidR="00D23614">
          <w:rPr>
            <w:webHidden/>
          </w:rPr>
          <w:tab/>
        </w:r>
        <w:r w:rsidR="00D23614">
          <w:rPr>
            <w:webHidden/>
          </w:rPr>
          <w:fldChar w:fldCharType="begin"/>
        </w:r>
        <w:r w:rsidR="00D23614">
          <w:rPr>
            <w:webHidden/>
          </w:rPr>
          <w:instrText xml:space="preserve"> PAGEREF _Toc2079408 \h </w:instrText>
        </w:r>
        <w:r w:rsidR="00D23614">
          <w:rPr>
            <w:webHidden/>
          </w:rPr>
        </w:r>
        <w:r w:rsidR="00D23614">
          <w:rPr>
            <w:webHidden/>
          </w:rPr>
          <w:fldChar w:fldCharType="separate"/>
        </w:r>
        <w:r w:rsidR="00D23614">
          <w:rPr>
            <w:webHidden/>
          </w:rPr>
          <w:t>3</w:t>
        </w:r>
        <w:r w:rsidR="00D23614">
          <w:rPr>
            <w:webHidden/>
          </w:rPr>
          <w:fldChar w:fldCharType="end"/>
        </w:r>
      </w:hyperlink>
    </w:p>
    <w:p w:rsidR="00D23614" w:rsidRDefault="00933012">
      <w:pPr>
        <w:pStyle w:val="TOC1"/>
        <w:rPr>
          <w:rFonts w:asciiTheme="minorHAnsi" w:eastAsiaTheme="minorEastAsia" w:hAnsiTheme="minorHAnsi" w:cstheme="minorBidi"/>
          <w:caps w:val="0"/>
          <w:color w:val="auto"/>
          <w:sz w:val="22"/>
          <w:szCs w:val="22"/>
        </w:rPr>
      </w:pPr>
      <w:hyperlink w:anchor="_Toc2079409" w:history="1">
        <w:r w:rsidR="00D23614" w:rsidRPr="008B4D7B">
          <w:rPr>
            <w:rStyle w:val="Hyperlink"/>
          </w:rPr>
          <w:t>why we engaged</w:t>
        </w:r>
        <w:r w:rsidR="00D23614">
          <w:rPr>
            <w:webHidden/>
          </w:rPr>
          <w:tab/>
        </w:r>
        <w:r w:rsidR="00D23614">
          <w:rPr>
            <w:webHidden/>
          </w:rPr>
          <w:fldChar w:fldCharType="begin"/>
        </w:r>
        <w:r w:rsidR="00D23614">
          <w:rPr>
            <w:webHidden/>
          </w:rPr>
          <w:instrText xml:space="preserve"> PAGEREF _Toc2079409 \h </w:instrText>
        </w:r>
        <w:r w:rsidR="00D23614">
          <w:rPr>
            <w:webHidden/>
          </w:rPr>
        </w:r>
        <w:r w:rsidR="00D23614">
          <w:rPr>
            <w:webHidden/>
          </w:rPr>
          <w:fldChar w:fldCharType="separate"/>
        </w:r>
        <w:r w:rsidR="00D23614">
          <w:rPr>
            <w:webHidden/>
          </w:rPr>
          <w:t>4</w:t>
        </w:r>
        <w:r w:rsidR="00D23614">
          <w:rPr>
            <w:webHidden/>
          </w:rPr>
          <w:fldChar w:fldCharType="end"/>
        </w:r>
      </w:hyperlink>
    </w:p>
    <w:p w:rsidR="00D23614" w:rsidRDefault="00933012">
      <w:pPr>
        <w:pStyle w:val="TOC2"/>
        <w:tabs>
          <w:tab w:val="right" w:leader="dot" w:pos="9060"/>
        </w:tabs>
        <w:rPr>
          <w:rFonts w:asciiTheme="minorHAnsi" w:eastAsiaTheme="minorEastAsia" w:hAnsiTheme="minorHAnsi" w:cstheme="minorBidi"/>
          <w:caps w:val="0"/>
          <w:noProof/>
          <w:color w:val="auto"/>
          <w:sz w:val="22"/>
          <w:szCs w:val="22"/>
        </w:rPr>
      </w:pPr>
      <w:hyperlink w:anchor="_Toc2079410" w:history="1">
        <w:r w:rsidR="00D23614" w:rsidRPr="008B4D7B">
          <w:rPr>
            <w:rStyle w:val="Hyperlink"/>
            <w:noProof/>
          </w:rPr>
          <w:t>TiMELine of EngagemeNT</w:t>
        </w:r>
        <w:r w:rsidR="00D23614">
          <w:rPr>
            <w:noProof/>
            <w:webHidden/>
          </w:rPr>
          <w:tab/>
        </w:r>
        <w:r w:rsidR="00D23614">
          <w:rPr>
            <w:noProof/>
            <w:webHidden/>
          </w:rPr>
          <w:fldChar w:fldCharType="begin"/>
        </w:r>
        <w:r w:rsidR="00D23614">
          <w:rPr>
            <w:noProof/>
            <w:webHidden/>
          </w:rPr>
          <w:instrText xml:space="preserve"> PAGEREF _Toc2079410 \h </w:instrText>
        </w:r>
        <w:r w:rsidR="00D23614">
          <w:rPr>
            <w:noProof/>
            <w:webHidden/>
          </w:rPr>
        </w:r>
        <w:r w:rsidR="00D23614">
          <w:rPr>
            <w:noProof/>
            <w:webHidden/>
          </w:rPr>
          <w:fldChar w:fldCharType="separate"/>
        </w:r>
        <w:r w:rsidR="00D23614">
          <w:rPr>
            <w:noProof/>
            <w:webHidden/>
          </w:rPr>
          <w:t>5</w:t>
        </w:r>
        <w:r w:rsidR="00D23614">
          <w:rPr>
            <w:noProof/>
            <w:webHidden/>
          </w:rPr>
          <w:fldChar w:fldCharType="end"/>
        </w:r>
      </w:hyperlink>
    </w:p>
    <w:p w:rsidR="00D23614" w:rsidRDefault="00933012">
      <w:pPr>
        <w:pStyle w:val="TOC1"/>
        <w:rPr>
          <w:rFonts w:asciiTheme="minorHAnsi" w:eastAsiaTheme="minorEastAsia" w:hAnsiTheme="minorHAnsi" w:cstheme="minorBidi"/>
          <w:caps w:val="0"/>
          <w:color w:val="auto"/>
          <w:sz w:val="22"/>
          <w:szCs w:val="22"/>
        </w:rPr>
      </w:pPr>
      <w:hyperlink w:anchor="_Toc2079411" w:history="1">
        <w:r w:rsidR="00D23614" w:rsidRPr="008B4D7B">
          <w:rPr>
            <w:rStyle w:val="Hyperlink"/>
          </w:rPr>
          <w:t>What we heard</w:t>
        </w:r>
        <w:r w:rsidR="00D23614">
          <w:rPr>
            <w:webHidden/>
          </w:rPr>
          <w:tab/>
        </w:r>
        <w:r w:rsidR="00D23614">
          <w:rPr>
            <w:webHidden/>
          </w:rPr>
          <w:fldChar w:fldCharType="begin"/>
        </w:r>
        <w:r w:rsidR="00D23614">
          <w:rPr>
            <w:webHidden/>
          </w:rPr>
          <w:instrText xml:space="preserve"> PAGEREF _Toc2079411 \h </w:instrText>
        </w:r>
        <w:r w:rsidR="00D23614">
          <w:rPr>
            <w:webHidden/>
          </w:rPr>
        </w:r>
        <w:r w:rsidR="00D23614">
          <w:rPr>
            <w:webHidden/>
          </w:rPr>
          <w:fldChar w:fldCharType="separate"/>
        </w:r>
        <w:r w:rsidR="00D23614">
          <w:rPr>
            <w:webHidden/>
          </w:rPr>
          <w:t>6</w:t>
        </w:r>
        <w:r w:rsidR="00D23614">
          <w:rPr>
            <w:webHidden/>
          </w:rPr>
          <w:fldChar w:fldCharType="end"/>
        </w:r>
      </w:hyperlink>
    </w:p>
    <w:p w:rsidR="00D23614" w:rsidRDefault="00933012">
      <w:pPr>
        <w:pStyle w:val="TOC2"/>
        <w:tabs>
          <w:tab w:val="right" w:leader="dot" w:pos="9060"/>
        </w:tabs>
        <w:rPr>
          <w:rFonts w:asciiTheme="minorHAnsi" w:eastAsiaTheme="minorEastAsia" w:hAnsiTheme="minorHAnsi" w:cstheme="minorBidi"/>
          <w:caps w:val="0"/>
          <w:noProof/>
          <w:color w:val="auto"/>
          <w:sz w:val="22"/>
          <w:szCs w:val="22"/>
        </w:rPr>
      </w:pPr>
      <w:hyperlink w:anchor="_Toc2079412" w:history="1">
        <w:r w:rsidR="00D23614" w:rsidRPr="008B4D7B">
          <w:rPr>
            <w:rStyle w:val="Hyperlink"/>
            <w:noProof/>
          </w:rPr>
          <w:t>Summary of key insights from the engagement</w:t>
        </w:r>
        <w:r w:rsidR="00D23614">
          <w:rPr>
            <w:noProof/>
            <w:webHidden/>
          </w:rPr>
          <w:tab/>
        </w:r>
        <w:r w:rsidR="00D23614">
          <w:rPr>
            <w:noProof/>
            <w:webHidden/>
          </w:rPr>
          <w:fldChar w:fldCharType="begin"/>
        </w:r>
        <w:r w:rsidR="00D23614">
          <w:rPr>
            <w:noProof/>
            <w:webHidden/>
          </w:rPr>
          <w:instrText xml:space="preserve"> PAGEREF _Toc2079412 \h </w:instrText>
        </w:r>
        <w:r w:rsidR="00D23614">
          <w:rPr>
            <w:noProof/>
            <w:webHidden/>
          </w:rPr>
        </w:r>
        <w:r w:rsidR="00D23614">
          <w:rPr>
            <w:noProof/>
            <w:webHidden/>
          </w:rPr>
          <w:fldChar w:fldCharType="separate"/>
        </w:r>
        <w:r w:rsidR="00D23614">
          <w:rPr>
            <w:noProof/>
            <w:webHidden/>
          </w:rPr>
          <w:t>6</w:t>
        </w:r>
        <w:r w:rsidR="00D23614">
          <w:rPr>
            <w:noProof/>
            <w:webHidden/>
          </w:rPr>
          <w:fldChar w:fldCharType="end"/>
        </w:r>
      </w:hyperlink>
    </w:p>
    <w:p w:rsidR="00D23614" w:rsidRDefault="00933012">
      <w:pPr>
        <w:pStyle w:val="TOC1"/>
        <w:rPr>
          <w:rFonts w:asciiTheme="minorHAnsi" w:eastAsiaTheme="minorEastAsia" w:hAnsiTheme="minorHAnsi" w:cstheme="minorBidi"/>
          <w:caps w:val="0"/>
          <w:color w:val="auto"/>
          <w:sz w:val="22"/>
          <w:szCs w:val="22"/>
        </w:rPr>
      </w:pPr>
      <w:hyperlink w:anchor="_Toc2079413" w:history="1">
        <w:r w:rsidR="00D23614" w:rsidRPr="008B4D7B">
          <w:rPr>
            <w:rStyle w:val="Hyperlink"/>
          </w:rPr>
          <w:t>what we asked</w:t>
        </w:r>
        <w:r w:rsidR="00D23614">
          <w:rPr>
            <w:webHidden/>
          </w:rPr>
          <w:tab/>
        </w:r>
        <w:r w:rsidR="00D23614">
          <w:rPr>
            <w:webHidden/>
          </w:rPr>
          <w:fldChar w:fldCharType="begin"/>
        </w:r>
        <w:r w:rsidR="00D23614">
          <w:rPr>
            <w:webHidden/>
          </w:rPr>
          <w:instrText xml:space="preserve"> PAGEREF _Toc2079413 \h </w:instrText>
        </w:r>
        <w:r w:rsidR="00D23614">
          <w:rPr>
            <w:webHidden/>
          </w:rPr>
        </w:r>
        <w:r w:rsidR="00D23614">
          <w:rPr>
            <w:webHidden/>
          </w:rPr>
          <w:fldChar w:fldCharType="separate"/>
        </w:r>
        <w:r w:rsidR="00D23614">
          <w:rPr>
            <w:webHidden/>
          </w:rPr>
          <w:t>7</w:t>
        </w:r>
        <w:r w:rsidR="00D23614">
          <w:rPr>
            <w:webHidden/>
          </w:rPr>
          <w:fldChar w:fldCharType="end"/>
        </w:r>
      </w:hyperlink>
    </w:p>
    <w:p w:rsidR="00D23614" w:rsidRDefault="00933012">
      <w:pPr>
        <w:pStyle w:val="TOC1"/>
        <w:rPr>
          <w:rFonts w:asciiTheme="minorHAnsi" w:eastAsiaTheme="minorEastAsia" w:hAnsiTheme="minorHAnsi" w:cstheme="minorBidi"/>
          <w:caps w:val="0"/>
          <w:color w:val="auto"/>
          <w:sz w:val="22"/>
          <w:szCs w:val="22"/>
        </w:rPr>
      </w:pPr>
      <w:hyperlink w:anchor="_Toc2079414" w:history="1">
        <w:r w:rsidR="00D23614" w:rsidRPr="008B4D7B">
          <w:rPr>
            <w:rStyle w:val="Hyperlink"/>
          </w:rPr>
          <w:t>who we heard from and how</w:t>
        </w:r>
        <w:r w:rsidR="00D23614">
          <w:rPr>
            <w:webHidden/>
          </w:rPr>
          <w:tab/>
        </w:r>
        <w:r w:rsidR="00D23614">
          <w:rPr>
            <w:webHidden/>
          </w:rPr>
          <w:fldChar w:fldCharType="begin"/>
        </w:r>
        <w:r w:rsidR="00D23614">
          <w:rPr>
            <w:webHidden/>
          </w:rPr>
          <w:instrText xml:space="preserve"> PAGEREF _Toc2079414 \h </w:instrText>
        </w:r>
        <w:r w:rsidR="00D23614">
          <w:rPr>
            <w:webHidden/>
          </w:rPr>
        </w:r>
        <w:r w:rsidR="00D23614">
          <w:rPr>
            <w:webHidden/>
          </w:rPr>
          <w:fldChar w:fldCharType="separate"/>
        </w:r>
        <w:r w:rsidR="00D23614">
          <w:rPr>
            <w:webHidden/>
          </w:rPr>
          <w:t>7</w:t>
        </w:r>
        <w:r w:rsidR="00D23614">
          <w:rPr>
            <w:webHidden/>
          </w:rPr>
          <w:fldChar w:fldCharType="end"/>
        </w:r>
      </w:hyperlink>
    </w:p>
    <w:p w:rsidR="00D23614" w:rsidRDefault="00933012">
      <w:pPr>
        <w:pStyle w:val="TOC2"/>
        <w:tabs>
          <w:tab w:val="right" w:leader="dot" w:pos="9060"/>
        </w:tabs>
        <w:rPr>
          <w:rFonts w:asciiTheme="minorHAnsi" w:eastAsiaTheme="minorEastAsia" w:hAnsiTheme="minorHAnsi" w:cstheme="minorBidi"/>
          <w:caps w:val="0"/>
          <w:noProof/>
          <w:color w:val="auto"/>
          <w:sz w:val="22"/>
          <w:szCs w:val="22"/>
        </w:rPr>
      </w:pPr>
      <w:hyperlink w:anchor="_Toc2079415" w:history="1">
        <w:r w:rsidR="00D23614" w:rsidRPr="008B4D7B">
          <w:rPr>
            <w:rStyle w:val="Hyperlink"/>
            <w:noProof/>
          </w:rPr>
          <w:t>THE RESULTS OF the engagement IN DETAIL</w:t>
        </w:r>
        <w:r w:rsidR="00D23614">
          <w:rPr>
            <w:noProof/>
            <w:webHidden/>
          </w:rPr>
          <w:tab/>
        </w:r>
        <w:r w:rsidR="00D23614">
          <w:rPr>
            <w:noProof/>
            <w:webHidden/>
          </w:rPr>
          <w:fldChar w:fldCharType="begin"/>
        </w:r>
        <w:r w:rsidR="00D23614">
          <w:rPr>
            <w:noProof/>
            <w:webHidden/>
          </w:rPr>
          <w:instrText xml:space="preserve"> PAGEREF _Toc2079415 \h </w:instrText>
        </w:r>
        <w:r w:rsidR="00D23614">
          <w:rPr>
            <w:noProof/>
            <w:webHidden/>
          </w:rPr>
        </w:r>
        <w:r w:rsidR="00D23614">
          <w:rPr>
            <w:noProof/>
            <w:webHidden/>
          </w:rPr>
          <w:fldChar w:fldCharType="separate"/>
        </w:r>
        <w:r w:rsidR="00D23614">
          <w:rPr>
            <w:noProof/>
            <w:webHidden/>
          </w:rPr>
          <w:t>8</w:t>
        </w:r>
        <w:r w:rsidR="00D23614">
          <w:rPr>
            <w:noProof/>
            <w:webHidden/>
          </w:rPr>
          <w:fldChar w:fldCharType="end"/>
        </w:r>
      </w:hyperlink>
    </w:p>
    <w:p w:rsidR="00D23614" w:rsidRDefault="00933012">
      <w:pPr>
        <w:pStyle w:val="TOC2"/>
        <w:tabs>
          <w:tab w:val="right" w:leader="dot" w:pos="9060"/>
        </w:tabs>
        <w:rPr>
          <w:rFonts w:asciiTheme="minorHAnsi" w:eastAsiaTheme="minorEastAsia" w:hAnsiTheme="minorHAnsi" w:cstheme="minorBidi"/>
          <w:caps w:val="0"/>
          <w:noProof/>
          <w:color w:val="auto"/>
          <w:sz w:val="22"/>
          <w:szCs w:val="22"/>
        </w:rPr>
      </w:pPr>
      <w:hyperlink w:anchor="_Toc2079416" w:history="1">
        <w:r w:rsidR="00D23614" w:rsidRPr="008B4D7B">
          <w:rPr>
            <w:rStyle w:val="Hyperlink"/>
            <w:noProof/>
          </w:rPr>
          <w:t>SAMPLE OF online CommentS RECEIVED</w:t>
        </w:r>
        <w:r w:rsidR="00D23614">
          <w:rPr>
            <w:noProof/>
            <w:webHidden/>
          </w:rPr>
          <w:tab/>
        </w:r>
        <w:r w:rsidR="00D23614">
          <w:rPr>
            <w:noProof/>
            <w:webHidden/>
          </w:rPr>
          <w:fldChar w:fldCharType="begin"/>
        </w:r>
        <w:r w:rsidR="00D23614">
          <w:rPr>
            <w:noProof/>
            <w:webHidden/>
          </w:rPr>
          <w:instrText xml:space="preserve"> PAGEREF _Toc2079416 \h </w:instrText>
        </w:r>
        <w:r w:rsidR="00D23614">
          <w:rPr>
            <w:noProof/>
            <w:webHidden/>
          </w:rPr>
        </w:r>
        <w:r w:rsidR="00D23614">
          <w:rPr>
            <w:noProof/>
            <w:webHidden/>
          </w:rPr>
          <w:fldChar w:fldCharType="separate"/>
        </w:r>
        <w:r w:rsidR="00D23614">
          <w:rPr>
            <w:noProof/>
            <w:webHidden/>
          </w:rPr>
          <w:t>11</w:t>
        </w:r>
        <w:r w:rsidR="00D23614">
          <w:rPr>
            <w:noProof/>
            <w:webHidden/>
          </w:rPr>
          <w:fldChar w:fldCharType="end"/>
        </w:r>
      </w:hyperlink>
    </w:p>
    <w:p w:rsidR="00D23614" w:rsidRDefault="00933012">
      <w:pPr>
        <w:pStyle w:val="TOC1"/>
        <w:rPr>
          <w:rFonts w:asciiTheme="minorHAnsi" w:eastAsiaTheme="minorEastAsia" w:hAnsiTheme="minorHAnsi" w:cstheme="minorBidi"/>
          <w:caps w:val="0"/>
          <w:color w:val="auto"/>
          <w:sz w:val="22"/>
          <w:szCs w:val="22"/>
        </w:rPr>
      </w:pPr>
      <w:hyperlink w:anchor="_Toc2079417" w:history="1">
        <w:r w:rsidR="00D23614" w:rsidRPr="008B4D7B">
          <w:rPr>
            <w:rStyle w:val="Hyperlink"/>
            <w:rFonts w:eastAsia="Times New Roman"/>
          </w:rPr>
          <w:t>NEXT STEPS</w:t>
        </w:r>
        <w:r w:rsidR="00D23614">
          <w:rPr>
            <w:webHidden/>
          </w:rPr>
          <w:tab/>
        </w:r>
        <w:r w:rsidR="00D23614">
          <w:rPr>
            <w:webHidden/>
          </w:rPr>
          <w:fldChar w:fldCharType="begin"/>
        </w:r>
        <w:r w:rsidR="00D23614">
          <w:rPr>
            <w:webHidden/>
          </w:rPr>
          <w:instrText xml:space="preserve"> PAGEREF _Toc2079417 \h </w:instrText>
        </w:r>
        <w:r w:rsidR="00D23614">
          <w:rPr>
            <w:webHidden/>
          </w:rPr>
        </w:r>
        <w:r w:rsidR="00D23614">
          <w:rPr>
            <w:webHidden/>
          </w:rPr>
          <w:fldChar w:fldCharType="separate"/>
        </w:r>
        <w:r w:rsidR="00D23614">
          <w:rPr>
            <w:webHidden/>
          </w:rPr>
          <w:t>12</w:t>
        </w:r>
        <w:r w:rsidR="00D23614">
          <w:rPr>
            <w:webHidden/>
          </w:rPr>
          <w:fldChar w:fldCharType="end"/>
        </w:r>
      </w:hyperlink>
    </w:p>
    <w:p w:rsidR="00D23614" w:rsidRDefault="00933012">
      <w:pPr>
        <w:pStyle w:val="TOC1"/>
        <w:rPr>
          <w:rFonts w:asciiTheme="minorHAnsi" w:eastAsiaTheme="minorEastAsia" w:hAnsiTheme="minorHAnsi" w:cstheme="minorBidi"/>
          <w:caps w:val="0"/>
          <w:color w:val="auto"/>
          <w:sz w:val="22"/>
          <w:szCs w:val="22"/>
        </w:rPr>
      </w:pPr>
      <w:hyperlink w:anchor="_Toc2079418" w:history="1">
        <w:r w:rsidR="00D23614" w:rsidRPr="008B4D7B">
          <w:rPr>
            <w:rStyle w:val="Hyperlink"/>
          </w:rPr>
          <w:t>Appendices</w:t>
        </w:r>
        <w:r w:rsidR="00D23614">
          <w:rPr>
            <w:webHidden/>
          </w:rPr>
          <w:tab/>
        </w:r>
        <w:r w:rsidR="00D23614">
          <w:rPr>
            <w:webHidden/>
          </w:rPr>
          <w:fldChar w:fldCharType="begin"/>
        </w:r>
        <w:r w:rsidR="00D23614">
          <w:rPr>
            <w:webHidden/>
          </w:rPr>
          <w:instrText xml:space="preserve"> PAGEREF _Toc2079418 \h </w:instrText>
        </w:r>
        <w:r w:rsidR="00D23614">
          <w:rPr>
            <w:webHidden/>
          </w:rPr>
        </w:r>
        <w:r w:rsidR="00D23614">
          <w:rPr>
            <w:webHidden/>
          </w:rPr>
          <w:fldChar w:fldCharType="separate"/>
        </w:r>
        <w:r w:rsidR="00D23614">
          <w:rPr>
            <w:webHidden/>
          </w:rPr>
          <w:t>13</w:t>
        </w:r>
        <w:r w:rsidR="00D23614">
          <w:rPr>
            <w:webHidden/>
          </w:rPr>
          <w:fldChar w:fldCharType="end"/>
        </w:r>
      </w:hyperlink>
    </w:p>
    <w:p w:rsidR="00D23614" w:rsidRDefault="00933012">
      <w:pPr>
        <w:pStyle w:val="TOC2"/>
        <w:tabs>
          <w:tab w:val="right" w:leader="dot" w:pos="9060"/>
        </w:tabs>
        <w:rPr>
          <w:rFonts w:asciiTheme="minorHAnsi" w:eastAsiaTheme="minorEastAsia" w:hAnsiTheme="minorHAnsi" w:cstheme="minorBidi"/>
          <w:caps w:val="0"/>
          <w:noProof/>
          <w:color w:val="auto"/>
          <w:sz w:val="22"/>
          <w:szCs w:val="22"/>
        </w:rPr>
      </w:pPr>
      <w:hyperlink w:anchor="_Toc2079419" w:history="1">
        <w:r w:rsidR="00D23614" w:rsidRPr="008B4D7B">
          <w:rPr>
            <w:rStyle w:val="Hyperlink"/>
            <w:noProof/>
          </w:rPr>
          <w:t>A Online survey questions</w:t>
        </w:r>
        <w:r w:rsidR="00D23614">
          <w:rPr>
            <w:noProof/>
            <w:webHidden/>
          </w:rPr>
          <w:tab/>
        </w:r>
        <w:r w:rsidR="00D23614">
          <w:rPr>
            <w:noProof/>
            <w:webHidden/>
          </w:rPr>
          <w:fldChar w:fldCharType="begin"/>
        </w:r>
        <w:r w:rsidR="00D23614">
          <w:rPr>
            <w:noProof/>
            <w:webHidden/>
          </w:rPr>
          <w:instrText xml:space="preserve"> PAGEREF _Toc2079419 \h </w:instrText>
        </w:r>
        <w:r w:rsidR="00D23614">
          <w:rPr>
            <w:noProof/>
            <w:webHidden/>
          </w:rPr>
        </w:r>
        <w:r w:rsidR="00D23614">
          <w:rPr>
            <w:noProof/>
            <w:webHidden/>
          </w:rPr>
          <w:fldChar w:fldCharType="separate"/>
        </w:r>
        <w:r w:rsidR="00D23614">
          <w:rPr>
            <w:noProof/>
            <w:webHidden/>
          </w:rPr>
          <w:t>13</w:t>
        </w:r>
        <w:r w:rsidR="00D23614">
          <w:rPr>
            <w:noProof/>
            <w:webHidden/>
          </w:rPr>
          <w:fldChar w:fldCharType="end"/>
        </w:r>
      </w:hyperlink>
    </w:p>
    <w:p w:rsidR="00D23614" w:rsidRDefault="00933012">
      <w:pPr>
        <w:pStyle w:val="TOC2"/>
        <w:tabs>
          <w:tab w:val="right" w:leader="dot" w:pos="9060"/>
        </w:tabs>
        <w:rPr>
          <w:rFonts w:asciiTheme="minorHAnsi" w:eastAsiaTheme="minorEastAsia" w:hAnsiTheme="minorHAnsi" w:cstheme="minorBidi"/>
          <w:caps w:val="0"/>
          <w:noProof/>
          <w:color w:val="auto"/>
          <w:sz w:val="22"/>
          <w:szCs w:val="22"/>
        </w:rPr>
      </w:pPr>
      <w:hyperlink w:anchor="_Toc2079420" w:history="1">
        <w:r w:rsidR="00D23614" w:rsidRPr="008B4D7B">
          <w:rPr>
            <w:rStyle w:val="Hyperlink"/>
            <w:noProof/>
          </w:rPr>
          <w:t>B ONLINE SURVEY RESULTS</w:t>
        </w:r>
        <w:r w:rsidR="00D23614">
          <w:rPr>
            <w:noProof/>
            <w:webHidden/>
          </w:rPr>
          <w:tab/>
        </w:r>
        <w:r w:rsidR="00D23614">
          <w:rPr>
            <w:noProof/>
            <w:webHidden/>
          </w:rPr>
          <w:fldChar w:fldCharType="begin"/>
        </w:r>
        <w:r w:rsidR="00D23614">
          <w:rPr>
            <w:noProof/>
            <w:webHidden/>
          </w:rPr>
          <w:instrText xml:space="preserve"> PAGEREF _Toc2079420 \h </w:instrText>
        </w:r>
        <w:r w:rsidR="00D23614">
          <w:rPr>
            <w:noProof/>
            <w:webHidden/>
          </w:rPr>
        </w:r>
        <w:r w:rsidR="00D23614">
          <w:rPr>
            <w:noProof/>
            <w:webHidden/>
          </w:rPr>
          <w:fldChar w:fldCharType="separate"/>
        </w:r>
        <w:r w:rsidR="00D23614">
          <w:rPr>
            <w:noProof/>
            <w:webHidden/>
          </w:rPr>
          <w:t>15</w:t>
        </w:r>
        <w:r w:rsidR="00D23614">
          <w:rPr>
            <w:noProof/>
            <w:webHidden/>
          </w:rPr>
          <w:fldChar w:fldCharType="end"/>
        </w:r>
      </w:hyperlink>
    </w:p>
    <w:p w:rsidR="00D23614" w:rsidRDefault="00933012">
      <w:pPr>
        <w:pStyle w:val="TOC2"/>
        <w:tabs>
          <w:tab w:val="right" w:leader="dot" w:pos="9060"/>
        </w:tabs>
        <w:rPr>
          <w:rFonts w:asciiTheme="minorHAnsi" w:eastAsiaTheme="minorEastAsia" w:hAnsiTheme="minorHAnsi" w:cstheme="minorBidi"/>
          <w:caps w:val="0"/>
          <w:noProof/>
          <w:color w:val="auto"/>
          <w:sz w:val="22"/>
          <w:szCs w:val="22"/>
        </w:rPr>
      </w:pPr>
      <w:hyperlink w:anchor="_Toc2079421" w:history="1">
        <w:r w:rsidR="00D23614" w:rsidRPr="008B4D7B">
          <w:rPr>
            <w:rStyle w:val="Hyperlink"/>
            <w:noProof/>
          </w:rPr>
          <w:t>C Phone Survey Questions and results</w:t>
        </w:r>
        <w:r w:rsidR="00D23614">
          <w:rPr>
            <w:noProof/>
            <w:webHidden/>
          </w:rPr>
          <w:tab/>
        </w:r>
        <w:r w:rsidR="00D23614">
          <w:rPr>
            <w:noProof/>
            <w:webHidden/>
          </w:rPr>
          <w:fldChar w:fldCharType="begin"/>
        </w:r>
        <w:r w:rsidR="00D23614">
          <w:rPr>
            <w:noProof/>
            <w:webHidden/>
          </w:rPr>
          <w:instrText xml:space="preserve"> PAGEREF _Toc2079421 \h </w:instrText>
        </w:r>
        <w:r w:rsidR="00D23614">
          <w:rPr>
            <w:noProof/>
            <w:webHidden/>
          </w:rPr>
        </w:r>
        <w:r w:rsidR="00D23614">
          <w:rPr>
            <w:noProof/>
            <w:webHidden/>
          </w:rPr>
          <w:fldChar w:fldCharType="separate"/>
        </w:r>
        <w:r w:rsidR="00D23614">
          <w:rPr>
            <w:noProof/>
            <w:webHidden/>
          </w:rPr>
          <w:t>19</w:t>
        </w:r>
        <w:r w:rsidR="00D23614">
          <w:rPr>
            <w:noProof/>
            <w:webHidden/>
          </w:rPr>
          <w:fldChar w:fldCharType="end"/>
        </w:r>
      </w:hyperlink>
    </w:p>
    <w:p w:rsidR="00CB7ADB" w:rsidRDefault="00B8763C" w:rsidP="00C56D8E">
      <w:pPr>
        <w:pStyle w:val="bodytextreverse"/>
        <w:rPr>
          <w:caps/>
        </w:rPr>
      </w:pPr>
      <w:r>
        <w:rPr>
          <w:rFonts w:asciiTheme="majorHAnsi" w:hAnsiTheme="majorHAnsi"/>
          <w:bCs/>
          <w:caps/>
          <w:color w:val="482D8C" w:themeColor="background2"/>
          <w:kern w:val="0"/>
          <w:sz w:val="32"/>
          <w:szCs w:val="32"/>
        </w:rPr>
        <w:fldChar w:fldCharType="end"/>
      </w:r>
      <w:r w:rsidR="00CB7ADB">
        <w:br w:type="page"/>
      </w:r>
    </w:p>
    <w:p w:rsidR="00AE3905" w:rsidRPr="00FD3C32" w:rsidRDefault="00FD3C32" w:rsidP="00DC47C2">
      <w:pPr>
        <w:pStyle w:val="Heading1"/>
      </w:pPr>
      <w:bookmarkStart w:id="0" w:name="_Toc2079408"/>
      <w:r w:rsidRPr="00FD3C32">
        <w:lastRenderedPageBreak/>
        <w:t>Executive Summary</w:t>
      </w:r>
      <w:bookmarkEnd w:id="0"/>
    </w:p>
    <w:p w:rsidR="003F30A3" w:rsidRPr="003F30A3" w:rsidRDefault="007D4712" w:rsidP="007D4712">
      <w:pPr>
        <w:spacing w:line="276" w:lineRule="auto"/>
        <w:rPr>
          <w:rFonts w:ascii="Arial" w:hAnsi="Arial"/>
          <w:noProof/>
          <w:kern w:val="22"/>
          <w:sz w:val="22"/>
        </w:rPr>
      </w:pPr>
      <w:r>
        <w:rPr>
          <w:rFonts w:ascii="Arial" w:hAnsi="Arial"/>
          <w:noProof/>
          <w:kern w:val="22"/>
          <w:sz w:val="22"/>
        </w:rPr>
        <w:t>T</w:t>
      </w:r>
      <w:r w:rsidR="003F30A3" w:rsidRPr="003F30A3">
        <w:rPr>
          <w:rFonts w:ascii="Arial" w:hAnsi="Arial"/>
          <w:noProof/>
          <w:kern w:val="22"/>
          <w:sz w:val="22"/>
        </w:rPr>
        <w:t>he ACT Government</w:t>
      </w:r>
      <w:r w:rsidR="009E305B">
        <w:rPr>
          <w:rFonts w:ascii="Arial" w:hAnsi="Arial"/>
          <w:noProof/>
          <w:kern w:val="22"/>
          <w:sz w:val="22"/>
        </w:rPr>
        <w:t xml:space="preserve"> </w:t>
      </w:r>
      <w:r>
        <w:rPr>
          <w:rFonts w:ascii="Arial" w:hAnsi="Arial"/>
          <w:noProof/>
          <w:kern w:val="22"/>
          <w:sz w:val="22"/>
        </w:rPr>
        <w:t xml:space="preserve">has committed to more representative engagement with the </w:t>
      </w:r>
      <w:r w:rsidR="005F3026">
        <w:rPr>
          <w:rFonts w:ascii="Arial" w:hAnsi="Arial"/>
          <w:noProof/>
          <w:kern w:val="22"/>
          <w:sz w:val="22"/>
        </w:rPr>
        <w:br/>
      </w:r>
      <w:r>
        <w:rPr>
          <w:rFonts w:ascii="Arial" w:hAnsi="Arial"/>
          <w:noProof/>
          <w:kern w:val="22"/>
          <w:sz w:val="22"/>
        </w:rPr>
        <w:t xml:space="preserve">ACT </w:t>
      </w:r>
      <w:r w:rsidR="00CC2B6D">
        <w:rPr>
          <w:rFonts w:ascii="Arial" w:hAnsi="Arial"/>
          <w:noProof/>
          <w:kern w:val="22"/>
          <w:sz w:val="22"/>
        </w:rPr>
        <w:t>community</w:t>
      </w:r>
      <w:r>
        <w:rPr>
          <w:rFonts w:ascii="Arial" w:hAnsi="Arial"/>
          <w:noProof/>
          <w:kern w:val="22"/>
          <w:sz w:val="22"/>
        </w:rPr>
        <w:t>. T</w:t>
      </w:r>
      <w:r w:rsidR="003F30A3" w:rsidRPr="003F30A3">
        <w:rPr>
          <w:rFonts w:ascii="Arial" w:hAnsi="Arial"/>
          <w:noProof/>
          <w:kern w:val="22"/>
          <w:sz w:val="22"/>
        </w:rPr>
        <w:t xml:space="preserve">he </w:t>
      </w:r>
      <w:r w:rsidRPr="007D4712">
        <w:rPr>
          <w:rFonts w:ascii="Arial" w:hAnsi="Arial"/>
          <w:i/>
          <w:noProof/>
          <w:kern w:val="22"/>
          <w:sz w:val="22"/>
        </w:rPr>
        <w:t xml:space="preserve">Whole of Government </w:t>
      </w:r>
      <w:r w:rsidR="003F30A3" w:rsidRPr="007D4712">
        <w:rPr>
          <w:rFonts w:ascii="Arial" w:hAnsi="Arial"/>
          <w:i/>
          <w:noProof/>
          <w:kern w:val="22"/>
          <w:sz w:val="22"/>
        </w:rPr>
        <w:t xml:space="preserve">Communication and Engagement Strategy </w:t>
      </w:r>
      <w:r>
        <w:rPr>
          <w:rFonts w:ascii="Arial" w:hAnsi="Arial"/>
          <w:i/>
          <w:noProof/>
          <w:kern w:val="22"/>
          <w:sz w:val="22"/>
        </w:rPr>
        <w:t xml:space="preserve">2017 </w:t>
      </w:r>
      <w:r w:rsidR="009E305B" w:rsidRPr="007D4712">
        <w:rPr>
          <w:rFonts w:ascii="Arial" w:hAnsi="Arial"/>
          <w:i/>
          <w:noProof/>
          <w:kern w:val="22"/>
          <w:sz w:val="22"/>
        </w:rPr>
        <w:t xml:space="preserve">to </w:t>
      </w:r>
      <w:r w:rsidR="009E305B" w:rsidRPr="009E305B">
        <w:rPr>
          <w:rFonts w:ascii="Arial" w:hAnsi="Arial"/>
          <w:i/>
          <w:noProof/>
          <w:kern w:val="22"/>
          <w:sz w:val="22"/>
        </w:rPr>
        <w:t>2019</w:t>
      </w:r>
      <w:r w:rsidR="009E305B">
        <w:rPr>
          <w:rFonts w:ascii="Arial" w:hAnsi="Arial"/>
          <w:noProof/>
          <w:kern w:val="22"/>
          <w:sz w:val="22"/>
        </w:rPr>
        <w:t xml:space="preserve"> </w:t>
      </w:r>
      <w:r>
        <w:rPr>
          <w:rFonts w:ascii="Arial" w:hAnsi="Arial"/>
          <w:noProof/>
          <w:kern w:val="22"/>
          <w:sz w:val="22"/>
        </w:rPr>
        <w:t xml:space="preserve">was launched with a </w:t>
      </w:r>
      <w:r w:rsidR="00CC2B6D">
        <w:rPr>
          <w:rFonts w:ascii="Arial" w:hAnsi="Arial"/>
          <w:noProof/>
          <w:kern w:val="22"/>
          <w:sz w:val="22"/>
        </w:rPr>
        <w:t xml:space="preserve">commitment </w:t>
      </w:r>
      <w:r w:rsidR="0018433B">
        <w:rPr>
          <w:rFonts w:ascii="Arial" w:hAnsi="Arial"/>
          <w:noProof/>
          <w:kern w:val="22"/>
          <w:sz w:val="22"/>
        </w:rPr>
        <w:t xml:space="preserve">that government is working towards: </w:t>
      </w:r>
      <w:r w:rsidR="003F30A3" w:rsidRPr="003F30A3">
        <w:rPr>
          <w:rFonts w:ascii="Arial" w:hAnsi="Arial"/>
          <w:noProof/>
          <w:kern w:val="22"/>
          <w:sz w:val="22"/>
        </w:rPr>
        <w:t xml:space="preserve"> </w:t>
      </w:r>
    </w:p>
    <w:p w:rsidR="00DC3D75" w:rsidRPr="003F30A3" w:rsidRDefault="00503892" w:rsidP="006E30D6">
      <w:pPr>
        <w:numPr>
          <w:ilvl w:val="0"/>
          <w:numId w:val="8"/>
        </w:numPr>
        <w:spacing w:line="276" w:lineRule="auto"/>
        <w:rPr>
          <w:rFonts w:ascii="Arial" w:hAnsi="Arial"/>
          <w:noProof/>
          <w:kern w:val="22"/>
          <w:sz w:val="22"/>
        </w:rPr>
      </w:pPr>
      <w:r>
        <w:rPr>
          <w:rFonts w:ascii="Arial" w:hAnsi="Arial"/>
          <w:noProof/>
          <w:kern w:val="22"/>
          <w:sz w:val="22"/>
        </w:rPr>
        <w:t>g</w:t>
      </w:r>
      <w:r w:rsidR="00951763" w:rsidRPr="003F30A3">
        <w:rPr>
          <w:rFonts w:ascii="Arial" w:hAnsi="Arial"/>
          <w:noProof/>
          <w:kern w:val="22"/>
          <w:sz w:val="22"/>
        </w:rPr>
        <w:t>reater coordination of projects and initiatives that need the communit</w:t>
      </w:r>
      <w:r w:rsidR="001D01EF">
        <w:rPr>
          <w:rFonts w:ascii="Arial" w:hAnsi="Arial"/>
          <w:noProof/>
          <w:kern w:val="22"/>
          <w:sz w:val="22"/>
        </w:rPr>
        <w:t>y’s</w:t>
      </w:r>
      <w:r w:rsidR="00951763" w:rsidRPr="003F30A3">
        <w:rPr>
          <w:rFonts w:ascii="Arial" w:hAnsi="Arial"/>
          <w:noProof/>
          <w:kern w:val="22"/>
          <w:sz w:val="22"/>
        </w:rPr>
        <w:t xml:space="preserve"> views</w:t>
      </w:r>
    </w:p>
    <w:p w:rsidR="00DC3D75" w:rsidRPr="003F30A3" w:rsidRDefault="00503892" w:rsidP="006E30D6">
      <w:pPr>
        <w:numPr>
          <w:ilvl w:val="0"/>
          <w:numId w:val="8"/>
        </w:numPr>
        <w:spacing w:line="276" w:lineRule="auto"/>
        <w:rPr>
          <w:rFonts w:ascii="Arial" w:hAnsi="Arial"/>
          <w:noProof/>
          <w:kern w:val="22"/>
          <w:sz w:val="22"/>
        </w:rPr>
      </w:pPr>
      <w:r>
        <w:rPr>
          <w:rFonts w:ascii="Arial" w:hAnsi="Arial"/>
          <w:noProof/>
          <w:kern w:val="22"/>
          <w:sz w:val="22"/>
        </w:rPr>
        <w:t>i</w:t>
      </w:r>
      <w:r w:rsidR="00951763" w:rsidRPr="003F30A3">
        <w:rPr>
          <w:rFonts w:ascii="Arial" w:hAnsi="Arial"/>
          <w:noProof/>
          <w:kern w:val="22"/>
          <w:sz w:val="22"/>
        </w:rPr>
        <w:t>mproved listening through engagement activities and across government to ensure the right areas of government hear the views of the community</w:t>
      </w:r>
      <w:r w:rsidR="007D4712">
        <w:rPr>
          <w:rFonts w:ascii="Arial" w:hAnsi="Arial"/>
          <w:noProof/>
          <w:kern w:val="22"/>
          <w:sz w:val="22"/>
        </w:rPr>
        <w:t>, and</w:t>
      </w:r>
    </w:p>
    <w:p w:rsidR="00DC3D75" w:rsidRPr="003F30A3" w:rsidRDefault="00503892" w:rsidP="006E30D6">
      <w:pPr>
        <w:numPr>
          <w:ilvl w:val="0"/>
          <w:numId w:val="8"/>
        </w:numPr>
        <w:spacing w:line="276" w:lineRule="auto"/>
        <w:rPr>
          <w:rFonts w:ascii="Arial" w:hAnsi="Arial"/>
          <w:noProof/>
          <w:kern w:val="22"/>
          <w:sz w:val="22"/>
        </w:rPr>
      </w:pPr>
      <w:r>
        <w:rPr>
          <w:rFonts w:ascii="Arial" w:hAnsi="Arial"/>
          <w:noProof/>
          <w:kern w:val="22"/>
          <w:sz w:val="22"/>
        </w:rPr>
        <w:t>i</w:t>
      </w:r>
      <w:r w:rsidR="00951763" w:rsidRPr="003F30A3">
        <w:rPr>
          <w:rFonts w:ascii="Arial" w:hAnsi="Arial"/>
          <w:noProof/>
          <w:kern w:val="22"/>
          <w:sz w:val="22"/>
        </w:rPr>
        <w:t>mprov</w:t>
      </w:r>
      <w:r w:rsidR="005B5643">
        <w:rPr>
          <w:rFonts w:ascii="Arial" w:hAnsi="Arial"/>
          <w:noProof/>
          <w:kern w:val="22"/>
          <w:sz w:val="22"/>
        </w:rPr>
        <w:t>ement in ‘closing the loop’ and giving</w:t>
      </w:r>
      <w:r w:rsidR="00951763" w:rsidRPr="003F30A3">
        <w:rPr>
          <w:rFonts w:ascii="Arial" w:hAnsi="Arial"/>
          <w:noProof/>
          <w:kern w:val="22"/>
          <w:sz w:val="22"/>
        </w:rPr>
        <w:t xml:space="preserve"> feedback on how the views, time and energy of the community has contributed to decisions and outcomes</w:t>
      </w:r>
      <w:r w:rsidR="003F30A3">
        <w:rPr>
          <w:rFonts w:ascii="Arial" w:hAnsi="Arial"/>
          <w:noProof/>
          <w:kern w:val="22"/>
          <w:sz w:val="22"/>
        </w:rPr>
        <w:t>.</w:t>
      </w:r>
      <w:r w:rsidR="00951763" w:rsidRPr="003F30A3">
        <w:rPr>
          <w:rFonts w:ascii="Arial" w:hAnsi="Arial"/>
          <w:noProof/>
          <w:kern w:val="22"/>
          <w:sz w:val="22"/>
        </w:rPr>
        <w:t xml:space="preserve"> </w:t>
      </w:r>
    </w:p>
    <w:p w:rsidR="00295227" w:rsidRDefault="00F9278A" w:rsidP="00E03A66">
      <w:pPr>
        <w:spacing w:line="276" w:lineRule="auto"/>
        <w:rPr>
          <w:rFonts w:ascii="Arial" w:hAnsi="Arial"/>
          <w:noProof/>
          <w:kern w:val="22"/>
          <w:sz w:val="22"/>
        </w:rPr>
      </w:pPr>
      <w:r>
        <w:rPr>
          <w:rFonts w:ascii="Arial" w:hAnsi="Arial"/>
          <w:noProof/>
          <w:kern w:val="22"/>
          <w:sz w:val="22"/>
        </w:rPr>
        <w:t>With the purpose of better</w:t>
      </w:r>
      <w:r w:rsidR="005B5643">
        <w:rPr>
          <w:rFonts w:ascii="Arial" w:hAnsi="Arial"/>
          <w:noProof/>
          <w:kern w:val="22"/>
          <w:sz w:val="22"/>
        </w:rPr>
        <w:t xml:space="preserve"> understand</w:t>
      </w:r>
      <w:r>
        <w:rPr>
          <w:rFonts w:ascii="Arial" w:hAnsi="Arial"/>
          <w:noProof/>
          <w:kern w:val="22"/>
          <w:sz w:val="22"/>
        </w:rPr>
        <w:t>ing</w:t>
      </w:r>
      <w:r w:rsidR="005B5643">
        <w:rPr>
          <w:rFonts w:ascii="Arial" w:hAnsi="Arial"/>
          <w:noProof/>
          <w:kern w:val="22"/>
          <w:sz w:val="22"/>
        </w:rPr>
        <w:t xml:space="preserve"> the engagement experience of Canberrans,</w:t>
      </w:r>
      <w:r w:rsidR="00512F6E">
        <w:rPr>
          <w:rFonts w:ascii="Arial" w:hAnsi="Arial"/>
          <w:noProof/>
          <w:kern w:val="22"/>
          <w:sz w:val="22"/>
        </w:rPr>
        <w:t xml:space="preserve"> at the beginning of 2018 </w:t>
      </w:r>
      <w:r w:rsidR="00CC2B6D">
        <w:rPr>
          <w:rFonts w:ascii="Arial" w:hAnsi="Arial"/>
          <w:noProof/>
          <w:kern w:val="22"/>
          <w:sz w:val="22"/>
        </w:rPr>
        <w:t xml:space="preserve">the Chief Minister, Treasury and Economic Development Directorate (CMTEDD) </w:t>
      </w:r>
      <w:r w:rsidR="00512F6E">
        <w:rPr>
          <w:rFonts w:ascii="Arial" w:hAnsi="Arial"/>
          <w:noProof/>
          <w:kern w:val="22"/>
          <w:sz w:val="22"/>
        </w:rPr>
        <w:t>surveyed the community about their engagement experience</w:t>
      </w:r>
      <w:r w:rsidR="00805CAB">
        <w:rPr>
          <w:rFonts w:ascii="Arial" w:hAnsi="Arial"/>
          <w:noProof/>
          <w:kern w:val="22"/>
          <w:sz w:val="22"/>
        </w:rPr>
        <w:t xml:space="preserve"> via telephone and online</w:t>
      </w:r>
      <w:r w:rsidR="00512F6E">
        <w:rPr>
          <w:rFonts w:ascii="Arial" w:hAnsi="Arial"/>
          <w:noProof/>
          <w:kern w:val="22"/>
          <w:sz w:val="22"/>
        </w:rPr>
        <w:t xml:space="preserve">. </w:t>
      </w:r>
      <w:r w:rsidR="00503892">
        <w:rPr>
          <w:rFonts w:ascii="Arial" w:hAnsi="Arial"/>
          <w:noProof/>
          <w:kern w:val="22"/>
          <w:sz w:val="22"/>
        </w:rPr>
        <w:t>The</w:t>
      </w:r>
      <w:r w:rsidR="006B6C59">
        <w:rPr>
          <w:rFonts w:ascii="Arial" w:hAnsi="Arial"/>
          <w:noProof/>
          <w:kern w:val="22"/>
          <w:sz w:val="22"/>
        </w:rPr>
        <w:t xml:space="preserve"> </w:t>
      </w:r>
      <w:r w:rsidR="00871C92">
        <w:rPr>
          <w:rFonts w:ascii="Arial" w:hAnsi="Arial"/>
          <w:noProof/>
          <w:kern w:val="22"/>
          <w:sz w:val="22"/>
        </w:rPr>
        <w:t xml:space="preserve">key themes in the </w:t>
      </w:r>
      <w:r w:rsidR="00503892">
        <w:rPr>
          <w:rFonts w:ascii="Arial" w:hAnsi="Arial"/>
          <w:noProof/>
          <w:kern w:val="22"/>
          <w:sz w:val="22"/>
        </w:rPr>
        <w:t>feedback indicated that</w:t>
      </w:r>
      <w:r w:rsidR="00126507" w:rsidRPr="00512F6E">
        <w:rPr>
          <w:rFonts w:ascii="Arial" w:hAnsi="Arial"/>
          <w:noProof/>
          <w:kern w:val="22"/>
          <w:sz w:val="22"/>
        </w:rPr>
        <w:t xml:space="preserve"> </w:t>
      </w:r>
      <w:r w:rsidR="00503892">
        <w:rPr>
          <w:rFonts w:ascii="Arial" w:hAnsi="Arial"/>
          <w:noProof/>
          <w:kern w:val="22"/>
          <w:sz w:val="22"/>
        </w:rPr>
        <w:t>while</w:t>
      </w:r>
      <w:r w:rsidR="00126507" w:rsidRPr="00512F6E">
        <w:rPr>
          <w:rFonts w:ascii="Arial" w:hAnsi="Arial"/>
          <w:noProof/>
          <w:kern w:val="22"/>
          <w:sz w:val="22"/>
        </w:rPr>
        <w:t xml:space="preserve"> </w:t>
      </w:r>
      <w:r w:rsidR="00CC2B6D">
        <w:rPr>
          <w:rFonts w:ascii="Arial" w:hAnsi="Arial"/>
          <w:noProof/>
          <w:kern w:val="22"/>
          <w:sz w:val="22"/>
        </w:rPr>
        <w:t>the ACT Government’s</w:t>
      </w:r>
      <w:r w:rsidR="00126507" w:rsidRPr="00512F6E">
        <w:rPr>
          <w:rFonts w:ascii="Arial" w:hAnsi="Arial"/>
          <w:noProof/>
          <w:kern w:val="22"/>
          <w:sz w:val="22"/>
        </w:rPr>
        <w:t xml:space="preserve"> online</w:t>
      </w:r>
      <w:r w:rsidR="00503892">
        <w:rPr>
          <w:rFonts w:ascii="Arial" w:hAnsi="Arial"/>
          <w:noProof/>
          <w:kern w:val="22"/>
          <w:sz w:val="22"/>
        </w:rPr>
        <w:t xml:space="preserve"> engagement</w:t>
      </w:r>
      <w:r w:rsidR="00126507" w:rsidRPr="00512F6E">
        <w:rPr>
          <w:rFonts w:ascii="Arial" w:hAnsi="Arial"/>
          <w:noProof/>
          <w:kern w:val="22"/>
          <w:sz w:val="22"/>
        </w:rPr>
        <w:t xml:space="preserve"> platform</w:t>
      </w:r>
      <w:r w:rsidR="00E03A66">
        <w:rPr>
          <w:rFonts w:ascii="Arial" w:hAnsi="Arial"/>
          <w:noProof/>
          <w:kern w:val="22"/>
          <w:sz w:val="22"/>
        </w:rPr>
        <w:t xml:space="preserve"> </w:t>
      </w:r>
      <w:r w:rsidR="00503892">
        <w:rPr>
          <w:rFonts w:ascii="Arial" w:hAnsi="Arial"/>
          <w:noProof/>
          <w:kern w:val="22"/>
          <w:sz w:val="22"/>
        </w:rPr>
        <w:t>YourSay</w:t>
      </w:r>
      <w:r w:rsidR="00E03A66">
        <w:rPr>
          <w:rFonts w:ascii="Arial" w:hAnsi="Arial"/>
          <w:noProof/>
          <w:kern w:val="22"/>
          <w:sz w:val="22"/>
        </w:rPr>
        <w:t xml:space="preserve"> </w:t>
      </w:r>
      <w:r w:rsidR="00DD672A">
        <w:rPr>
          <w:rFonts w:ascii="Arial" w:hAnsi="Arial"/>
          <w:noProof/>
          <w:kern w:val="22"/>
          <w:sz w:val="22"/>
        </w:rPr>
        <w:t>was</w:t>
      </w:r>
      <w:r w:rsidR="00126507" w:rsidRPr="00512F6E">
        <w:rPr>
          <w:rFonts w:ascii="Arial" w:hAnsi="Arial"/>
          <w:noProof/>
          <w:kern w:val="22"/>
          <w:sz w:val="22"/>
        </w:rPr>
        <w:t xml:space="preserve"> relatively user</w:t>
      </w:r>
      <w:r>
        <w:rPr>
          <w:rFonts w:ascii="Arial" w:hAnsi="Arial"/>
          <w:noProof/>
          <w:kern w:val="22"/>
          <w:sz w:val="22"/>
        </w:rPr>
        <w:t>-</w:t>
      </w:r>
      <w:r w:rsidR="00126507" w:rsidRPr="00512F6E">
        <w:rPr>
          <w:rFonts w:ascii="Arial" w:hAnsi="Arial"/>
          <w:noProof/>
          <w:kern w:val="22"/>
          <w:sz w:val="22"/>
        </w:rPr>
        <w:t xml:space="preserve">friendly and accessible, </w:t>
      </w:r>
      <w:r w:rsidR="00871C92">
        <w:rPr>
          <w:rFonts w:ascii="Arial" w:hAnsi="Arial"/>
          <w:noProof/>
          <w:kern w:val="22"/>
          <w:sz w:val="22"/>
        </w:rPr>
        <w:t xml:space="preserve">the directorate </w:t>
      </w:r>
      <w:r w:rsidR="00126507" w:rsidRPr="00512F6E">
        <w:rPr>
          <w:rFonts w:ascii="Arial" w:hAnsi="Arial"/>
          <w:noProof/>
          <w:kern w:val="22"/>
          <w:sz w:val="22"/>
        </w:rPr>
        <w:t>c</w:t>
      </w:r>
      <w:r w:rsidR="00DD672A">
        <w:rPr>
          <w:rFonts w:ascii="Arial" w:hAnsi="Arial"/>
          <w:noProof/>
          <w:kern w:val="22"/>
          <w:sz w:val="22"/>
        </w:rPr>
        <w:t>ould</w:t>
      </w:r>
      <w:r w:rsidR="00126507" w:rsidRPr="00512F6E">
        <w:rPr>
          <w:rFonts w:ascii="Arial" w:hAnsi="Arial"/>
          <w:noProof/>
          <w:kern w:val="22"/>
          <w:sz w:val="22"/>
        </w:rPr>
        <w:t xml:space="preserve"> improve awareness</w:t>
      </w:r>
      <w:r w:rsidR="00871C92">
        <w:rPr>
          <w:rFonts w:ascii="Arial" w:hAnsi="Arial"/>
          <w:noProof/>
          <w:kern w:val="22"/>
          <w:sz w:val="22"/>
        </w:rPr>
        <w:t xml:space="preserve"> </w:t>
      </w:r>
      <w:r w:rsidR="00126507" w:rsidRPr="00512F6E">
        <w:rPr>
          <w:rFonts w:ascii="Arial" w:hAnsi="Arial"/>
          <w:noProof/>
          <w:kern w:val="22"/>
          <w:sz w:val="22"/>
        </w:rPr>
        <w:t xml:space="preserve">of the website. </w:t>
      </w:r>
      <w:r w:rsidR="00871C92">
        <w:rPr>
          <w:rFonts w:ascii="Arial" w:hAnsi="Arial"/>
          <w:noProof/>
          <w:kern w:val="22"/>
          <w:sz w:val="22"/>
        </w:rPr>
        <w:t>The feedback indicated a</w:t>
      </w:r>
      <w:r w:rsidR="006B6C59">
        <w:rPr>
          <w:rFonts w:ascii="Arial" w:hAnsi="Arial"/>
          <w:noProof/>
          <w:kern w:val="22"/>
          <w:sz w:val="22"/>
        </w:rPr>
        <w:t xml:space="preserve"> need to improve accountablity in providing feedback and outcomes of engagement processes, and</w:t>
      </w:r>
      <w:r w:rsidR="00871C92">
        <w:rPr>
          <w:rFonts w:ascii="Arial" w:hAnsi="Arial"/>
          <w:noProof/>
          <w:kern w:val="22"/>
          <w:sz w:val="22"/>
        </w:rPr>
        <w:t xml:space="preserve"> to</w:t>
      </w:r>
      <w:r w:rsidR="006B6C59">
        <w:rPr>
          <w:rFonts w:ascii="Arial" w:hAnsi="Arial"/>
          <w:noProof/>
          <w:kern w:val="22"/>
          <w:sz w:val="22"/>
        </w:rPr>
        <w:t xml:space="preserve"> better report </w:t>
      </w:r>
      <w:r w:rsidR="00A61CA3">
        <w:rPr>
          <w:rFonts w:ascii="Arial" w:hAnsi="Arial"/>
          <w:noProof/>
          <w:kern w:val="22"/>
          <w:sz w:val="22"/>
        </w:rPr>
        <w:t xml:space="preserve">on </w:t>
      </w:r>
      <w:r w:rsidR="006B6C59">
        <w:rPr>
          <w:rFonts w:ascii="Arial" w:hAnsi="Arial"/>
          <w:noProof/>
          <w:kern w:val="22"/>
          <w:sz w:val="22"/>
        </w:rPr>
        <w:t>how different groups and stakeholders are involved in engagements.</w:t>
      </w:r>
      <w:r w:rsidR="0081788C">
        <w:rPr>
          <w:rFonts w:ascii="Arial" w:hAnsi="Arial"/>
          <w:noProof/>
          <w:kern w:val="22"/>
          <w:sz w:val="22"/>
        </w:rPr>
        <w:t xml:space="preserve"> </w:t>
      </w:r>
    </w:p>
    <w:p w:rsidR="00126507" w:rsidRDefault="00503892" w:rsidP="00126507">
      <w:pPr>
        <w:spacing w:line="276" w:lineRule="auto"/>
        <w:rPr>
          <w:rFonts w:ascii="Arial" w:hAnsi="Arial"/>
          <w:noProof/>
          <w:kern w:val="22"/>
          <w:sz w:val="22"/>
        </w:rPr>
      </w:pPr>
      <w:r>
        <w:rPr>
          <w:rFonts w:ascii="Arial" w:hAnsi="Arial"/>
          <w:noProof/>
          <w:kern w:val="22"/>
          <w:sz w:val="22"/>
        </w:rPr>
        <w:t>T</w:t>
      </w:r>
      <w:r w:rsidR="0081788C">
        <w:rPr>
          <w:rFonts w:ascii="Arial" w:hAnsi="Arial"/>
          <w:noProof/>
          <w:kern w:val="22"/>
          <w:sz w:val="22"/>
        </w:rPr>
        <w:t xml:space="preserve">he feedback </w:t>
      </w:r>
      <w:r>
        <w:rPr>
          <w:rFonts w:ascii="Arial" w:hAnsi="Arial"/>
          <w:noProof/>
          <w:kern w:val="22"/>
          <w:sz w:val="22"/>
        </w:rPr>
        <w:t xml:space="preserve">received led to the introduction of </w:t>
      </w:r>
      <w:r w:rsidR="00F9278A" w:rsidRPr="00E03A66">
        <w:rPr>
          <w:rFonts w:ascii="Arial" w:hAnsi="Arial"/>
          <w:i/>
          <w:noProof/>
          <w:kern w:val="22"/>
          <w:sz w:val="22"/>
        </w:rPr>
        <w:t xml:space="preserve">Reports </w:t>
      </w:r>
      <w:r w:rsidR="0018433B" w:rsidRPr="00E03A66">
        <w:rPr>
          <w:rFonts w:ascii="Arial" w:hAnsi="Arial"/>
          <w:i/>
          <w:noProof/>
          <w:kern w:val="22"/>
          <w:sz w:val="22"/>
        </w:rPr>
        <w:t>on</w:t>
      </w:r>
      <w:r w:rsidR="0018433B">
        <w:rPr>
          <w:rFonts w:ascii="Arial" w:hAnsi="Arial"/>
          <w:noProof/>
          <w:kern w:val="22"/>
          <w:sz w:val="22"/>
        </w:rPr>
        <w:t xml:space="preserve"> </w:t>
      </w:r>
      <w:r w:rsidR="0018433B" w:rsidRPr="00F417A8">
        <w:rPr>
          <w:rFonts w:ascii="Arial" w:hAnsi="Arial"/>
          <w:i/>
          <w:noProof/>
          <w:kern w:val="22"/>
          <w:sz w:val="22"/>
        </w:rPr>
        <w:t>What We Heard</w:t>
      </w:r>
      <w:r>
        <w:rPr>
          <w:rFonts w:ascii="Arial" w:hAnsi="Arial"/>
          <w:noProof/>
          <w:kern w:val="22"/>
          <w:sz w:val="22"/>
        </w:rPr>
        <w:t xml:space="preserve"> and </w:t>
      </w:r>
      <w:r w:rsidR="00F9278A">
        <w:rPr>
          <w:rFonts w:ascii="Arial" w:hAnsi="Arial"/>
          <w:noProof/>
          <w:kern w:val="22"/>
          <w:sz w:val="22"/>
        </w:rPr>
        <w:t xml:space="preserve">guidelines for more timely </w:t>
      </w:r>
      <w:r>
        <w:rPr>
          <w:rFonts w:ascii="Arial" w:hAnsi="Arial"/>
          <w:noProof/>
          <w:kern w:val="22"/>
          <w:sz w:val="22"/>
        </w:rPr>
        <w:t>engagement</w:t>
      </w:r>
      <w:r w:rsidR="0018433B">
        <w:rPr>
          <w:rFonts w:ascii="Arial" w:hAnsi="Arial"/>
          <w:noProof/>
          <w:kern w:val="22"/>
          <w:sz w:val="22"/>
        </w:rPr>
        <w:t xml:space="preserve"> or consultation</w:t>
      </w:r>
      <w:r>
        <w:rPr>
          <w:rFonts w:ascii="Arial" w:hAnsi="Arial"/>
          <w:noProof/>
          <w:kern w:val="22"/>
          <w:sz w:val="22"/>
        </w:rPr>
        <w:t xml:space="preserve"> reports for engagements on YourSay. </w:t>
      </w:r>
      <w:r w:rsidR="00DD672A">
        <w:rPr>
          <w:rFonts w:ascii="Arial" w:hAnsi="Arial"/>
          <w:noProof/>
          <w:kern w:val="22"/>
          <w:sz w:val="22"/>
        </w:rPr>
        <w:t xml:space="preserve">It has also helped refine what </w:t>
      </w:r>
      <w:r w:rsidR="00871C92">
        <w:rPr>
          <w:rFonts w:ascii="Arial" w:hAnsi="Arial"/>
          <w:noProof/>
          <w:kern w:val="22"/>
          <w:sz w:val="22"/>
        </w:rPr>
        <w:t>is</w:t>
      </w:r>
      <w:r w:rsidR="00DD672A">
        <w:rPr>
          <w:rFonts w:ascii="Arial" w:hAnsi="Arial"/>
          <w:noProof/>
          <w:kern w:val="22"/>
          <w:sz w:val="22"/>
        </w:rPr>
        <w:t xml:space="preserve"> include</w:t>
      </w:r>
      <w:r w:rsidR="00871C92">
        <w:rPr>
          <w:rFonts w:ascii="Arial" w:hAnsi="Arial"/>
          <w:noProof/>
          <w:kern w:val="22"/>
          <w:sz w:val="22"/>
        </w:rPr>
        <w:t>d</w:t>
      </w:r>
      <w:r w:rsidR="00DD672A">
        <w:rPr>
          <w:rFonts w:ascii="Arial" w:hAnsi="Arial"/>
          <w:noProof/>
          <w:kern w:val="22"/>
          <w:sz w:val="22"/>
        </w:rPr>
        <w:t xml:space="preserve"> on YourSay engagements. </w:t>
      </w:r>
    </w:p>
    <w:p w:rsidR="00375EF8" w:rsidRPr="00375EF8" w:rsidRDefault="00DD672A" w:rsidP="00375EF8">
      <w:pPr>
        <w:spacing w:line="276" w:lineRule="auto"/>
        <w:rPr>
          <w:rFonts w:ascii="Arial" w:hAnsi="Arial"/>
          <w:noProof/>
          <w:kern w:val="22"/>
          <w:sz w:val="22"/>
        </w:rPr>
      </w:pPr>
      <w:r w:rsidRPr="00F9278A">
        <w:rPr>
          <w:rFonts w:ascii="Arial" w:hAnsi="Arial"/>
          <w:noProof/>
          <w:kern w:val="22"/>
          <w:sz w:val="22"/>
        </w:rPr>
        <w:t xml:space="preserve">An updated </w:t>
      </w:r>
      <w:r w:rsidR="00F9278A">
        <w:rPr>
          <w:rFonts w:ascii="Arial" w:hAnsi="Arial"/>
          <w:noProof/>
          <w:kern w:val="22"/>
          <w:sz w:val="22"/>
        </w:rPr>
        <w:t xml:space="preserve">Whole of Government </w:t>
      </w:r>
      <w:r w:rsidRPr="00F9278A">
        <w:rPr>
          <w:rFonts w:ascii="Arial" w:hAnsi="Arial"/>
          <w:noProof/>
          <w:kern w:val="22"/>
          <w:sz w:val="22"/>
        </w:rPr>
        <w:t xml:space="preserve">Communications and Engagement Plan was released </w:t>
      </w:r>
      <w:r w:rsidR="00871C92" w:rsidRPr="00F9278A">
        <w:rPr>
          <w:rFonts w:ascii="Arial" w:hAnsi="Arial"/>
          <w:noProof/>
          <w:kern w:val="22"/>
          <w:sz w:val="22"/>
        </w:rPr>
        <w:t>in February</w:t>
      </w:r>
      <w:r w:rsidRPr="00F9278A">
        <w:rPr>
          <w:rFonts w:ascii="Arial" w:hAnsi="Arial"/>
          <w:noProof/>
          <w:kern w:val="22"/>
          <w:sz w:val="22"/>
        </w:rPr>
        <w:t xml:space="preserve"> 2019. A follow up survey opened at the same time.</w:t>
      </w:r>
    </w:p>
    <w:p w:rsidR="005B5643" w:rsidRDefault="005B5643" w:rsidP="00295227">
      <w:pPr>
        <w:pStyle w:val="bodytextreverse"/>
      </w:pPr>
      <w:r>
        <w:br w:type="page"/>
      </w:r>
    </w:p>
    <w:p w:rsidR="004162A1" w:rsidRDefault="005F3026" w:rsidP="004162A1">
      <w:pPr>
        <w:pStyle w:val="Heading1"/>
      </w:pPr>
      <w:bookmarkStart w:id="1" w:name="_Toc2079409"/>
      <w:r>
        <w:lastRenderedPageBreak/>
        <w:t>why we engaged</w:t>
      </w:r>
      <w:bookmarkEnd w:id="1"/>
    </w:p>
    <w:p w:rsidR="009E305B" w:rsidRPr="003F30A3" w:rsidRDefault="009E305B" w:rsidP="00F5642C">
      <w:pPr>
        <w:pStyle w:val="Heading3"/>
        <w:rPr>
          <w:noProof/>
        </w:rPr>
      </w:pPr>
      <w:r w:rsidRPr="003F30A3">
        <w:rPr>
          <w:noProof/>
        </w:rPr>
        <w:t xml:space="preserve">Understanding the engagement challenge </w:t>
      </w:r>
    </w:p>
    <w:p w:rsidR="00840D9A" w:rsidRDefault="004125BC" w:rsidP="009E305B">
      <w:pPr>
        <w:spacing w:line="276" w:lineRule="auto"/>
        <w:rPr>
          <w:rFonts w:ascii="Arial" w:hAnsi="Arial"/>
          <w:noProof/>
          <w:kern w:val="22"/>
          <w:sz w:val="22"/>
        </w:rPr>
      </w:pPr>
      <w:r>
        <w:rPr>
          <w:rFonts w:ascii="Arial" w:hAnsi="Arial"/>
          <w:noProof/>
          <w:kern w:val="22"/>
          <w:sz w:val="22"/>
        </w:rPr>
        <w:t>A telephone survey</w:t>
      </w:r>
      <w:r w:rsidR="00840D9A" w:rsidRPr="00840D9A">
        <w:rPr>
          <w:rFonts w:ascii="Arial" w:hAnsi="Arial"/>
          <w:noProof/>
          <w:kern w:val="22"/>
          <w:sz w:val="22"/>
        </w:rPr>
        <w:t xml:space="preserve"> conducted in 2017 found </w:t>
      </w:r>
      <w:r w:rsidR="00F9278A" w:rsidRPr="00840D9A">
        <w:rPr>
          <w:rFonts w:ascii="Arial" w:hAnsi="Arial"/>
          <w:noProof/>
          <w:kern w:val="22"/>
          <w:sz w:val="22"/>
        </w:rPr>
        <w:t>3</w:t>
      </w:r>
      <w:r w:rsidR="00F9278A">
        <w:rPr>
          <w:rFonts w:ascii="Arial" w:hAnsi="Arial"/>
          <w:noProof/>
          <w:kern w:val="22"/>
          <w:sz w:val="22"/>
        </w:rPr>
        <w:t>3</w:t>
      </w:r>
      <w:r w:rsidR="00840D9A" w:rsidRPr="00840D9A">
        <w:rPr>
          <w:rFonts w:ascii="Arial" w:hAnsi="Arial"/>
          <w:noProof/>
          <w:kern w:val="22"/>
          <w:sz w:val="22"/>
        </w:rPr>
        <w:t>% of the</w:t>
      </w:r>
      <w:r w:rsidR="003476FF">
        <w:rPr>
          <w:rFonts w:ascii="Arial" w:hAnsi="Arial"/>
          <w:noProof/>
          <w:kern w:val="22"/>
          <w:sz w:val="22"/>
        </w:rPr>
        <w:t xml:space="preserve"> Canberran</w:t>
      </w:r>
      <w:r w:rsidR="00840D9A" w:rsidRPr="00840D9A">
        <w:rPr>
          <w:rFonts w:ascii="Arial" w:hAnsi="Arial"/>
          <w:noProof/>
          <w:kern w:val="22"/>
          <w:sz w:val="22"/>
        </w:rPr>
        <w:t xml:space="preserve"> community actively sought to engage with </w:t>
      </w:r>
      <w:r w:rsidR="00840D9A">
        <w:rPr>
          <w:rFonts w:ascii="Arial" w:hAnsi="Arial"/>
          <w:noProof/>
          <w:kern w:val="22"/>
          <w:sz w:val="22"/>
        </w:rPr>
        <w:t xml:space="preserve">the ACT </w:t>
      </w:r>
      <w:r w:rsidR="00840D9A" w:rsidRPr="00840D9A">
        <w:rPr>
          <w:rFonts w:ascii="Arial" w:hAnsi="Arial"/>
          <w:noProof/>
          <w:kern w:val="22"/>
          <w:sz w:val="22"/>
        </w:rPr>
        <w:t>government.</w:t>
      </w:r>
      <w:r w:rsidR="00840D9A">
        <w:rPr>
          <w:rFonts w:ascii="Arial" w:hAnsi="Arial"/>
          <w:noProof/>
          <w:kern w:val="22"/>
          <w:sz w:val="22"/>
        </w:rPr>
        <w:t xml:space="preserve"> </w:t>
      </w:r>
    </w:p>
    <w:p w:rsidR="009E305B" w:rsidRPr="003F30A3" w:rsidRDefault="00840D9A" w:rsidP="009E305B">
      <w:pPr>
        <w:spacing w:line="276" w:lineRule="auto"/>
        <w:rPr>
          <w:rFonts w:ascii="Arial" w:hAnsi="Arial"/>
          <w:noProof/>
          <w:kern w:val="22"/>
          <w:sz w:val="22"/>
        </w:rPr>
      </w:pPr>
      <w:r>
        <w:rPr>
          <w:rFonts w:ascii="Arial" w:hAnsi="Arial"/>
          <w:noProof/>
          <w:kern w:val="22"/>
          <w:sz w:val="22"/>
        </w:rPr>
        <w:t xml:space="preserve">However, </w:t>
      </w:r>
      <w:r w:rsidR="00F9278A">
        <w:rPr>
          <w:rFonts w:ascii="Arial" w:hAnsi="Arial"/>
          <w:noProof/>
          <w:kern w:val="22"/>
          <w:sz w:val="22"/>
        </w:rPr>
        <w:t>how</w:t>
      </w:r>
      <w:r w:rsidR="009E305B" w:rsidRPr="003F30A3">
        <w:rPr>
          <w:rFonts w:ascii="Arial" w:hAnsi="Arial"/>
          <w:noProof/>
          <w:kern w:val="22"/>
          <w:sz w:val="22"/>
        </w:rPr>
        <w:t xml:space="preserve"> Canberrans</w:t>
      </w:r>
      <w:r>
        <w:rPr>
          <w:rFonts w:ascii="Arial" w:hAnsi="Arial"/>
          <w:noProof/>
          <w:kern w:val="22"/>
          <w:sz w:val="22"/>
        </w:rPr>
        <w:t xml:space="preserve"> </w:t>
      </w:r>
      <w:r w:rsidR="00F9278A">
        <w:rPr>
          <w:rFonts w:ascii="Arial" w:hAnsi="Arial"/>
          <w:noProof/>
          <w:kern w:val="22"/>
          <w:sz w:val="22"/>
        </w:rPr>
        <w:t>were experiencing the government’s engagement and consultation activities</w:t>
      </w:r>
      <w:r>
        <w:rPr>
          <w:rFonts w:ascii="Arial" w:hAnsi="Arial"/>
          <w:noProof/>
          <w:kern w:val="22"/>
          <w:sz w:val="22"/>
        </w:rPr>
        <w:t xml:space="preserve"> </w:t>
      </w:r>
      <w:r w:rsidR="00F9278A">
        <w:rPr>
          <w:rFonts w:ascii="Arial" w:hAnsi="Arial"/>
          <w:noProof/>
          <w:kern w:val="22"/>
          <w:sz w:val="22"/>
        </w:rPr>
        <w:t xml:space="preserve">was </w:t>
      </w:r>
      <w:r w:rsidR="005F3026">
        <w:rPr>
          <w:rFonts w:ascii="Arial" w:hAnsi="Arial"/>
          <w:noProof/>
          <w:kern w:val="22"/>
          <w:sz w:val="22"/>
        </w:rPr>
        <w:t xml:space="preserve">not </w:t>
      </w:r>
      <w:r w:rsidR="00F9278A">
        <w:rPr>
          <w:rFonts w:ascii="Arial" w:hAnsi="Arial"/>
          <w:noProof/>
          <w:kern w:val="22"/>
          <w:sz w:val="22"/>
        </w:rPr>
        <w:t xml:space="preserve">well </w:t>
      </w:r>
      <w:r>
        <w:rPr>
          <w:rFonts w:ascii="Arial" w:hAnsi="Arial"/>
          <w:noProof/>
          <w:kern w:val="22"/>
          <w:sz w:val="22"/>
        </w:rPr>
        <w:t>understood</w:t>
      </w:r>
      <w:r w:rsidR="00871C92">
        <w:rPr>
          <w:rFonts w:ascii="Arial" w:hAnsi="Arial"/>
          <w:noProof/>
          <w:kern w:val="22"/>
          <w:sz w:val="22"/>
        </w:rPr>
        <w:t>.</w:t>
      </w:r>
      <w:r w:rsidR="009E305B" w:rsidRPr="003F30A3">
        <w:rPr>
          <w:rFonts w:ascii="Arial" w:hAnsi="Arial"/>
          <w:noProof/>
          <w:kern w:val="22"/>
          <w:sz w:val="22"/>
        </w:rPr>
        <w:t xml:space="preserve">  </w:t>
      </w:r>
    </w:p>
    <w:p w:rsidR="009E305B" w:rsidRDefault="009E305B" w:rsidP="009E305B">
      <w:pPr>
        <w:spacing w:line="276" w:lineRule="auto"/>
        <w:rPr>
          <w:rFonts w:ascii="Arial" w:hAnsi="Arial"/>
          <w:noProof/>
          <w:kern w:val="22"/>
          <w:sz w:val="22"/>
        </w:rPr>
      </w:pPr>
      <w:r w:rsidRPr="003F30A3">
        <w:rPr>
          <w:rFonts w:ascii="Arial" w:hAnsi="Arial"/>
          <w:noProof/>
          <w:kern w:val="22"/>
          <w:sz w:val="22"/>
        </w:rPr>
        <w:t>Given the anecdotal and general nature</w:t>
      </w:r>
      <w:r w:rsidR="00840D9A">
        <w:rPr>
          <w:rFonts w:ascii="Arial" w:hAnsi="Arial"/>
          <w:noProof/>
          <w:kern w:val="22"/>
          <w:sz w:val="22"/>
        </w:rPr>
        <w:t xml:space="preserve"> of engagement experience feedback</w:t>
      </w:r>
      <w:r w:rsidRPr="003F30A3">
        <w:rPr>
          <w:rFonts w:ascii="Arial" w:hAnsi="Arial"/>
          <w:noProof/>
          <w:kern w:val="22"/>
          <w:sz w:val="22"/>
        </w:rPr>
        <w:t xml:space="preserve">, it has been difficult to detach the engagement experience from the actual subject or topic </w:t>
      </w:r>
      <w:r>
        <w:rPr>
          <w:rFonts w:ascii="Arial" w:hAnsi="Arial"/>
          <w:noProof/>
          <w:kern w:val="22"/>
          <w:sz w:val="22"/>
        </w:rPr>
        <w:t>of</w:t>
      </w:r>
      <w:r w:rsidRPr="003F30A3">
        <w:rPr>
          <w:rFonts w:ascii="Arial" w:hAnsi="Arial"/>
          <w:noProof/>
          <w:kern w:val="22"/>
          <w:sz w:val="22"/>
        </w:rPr>
        <w:t xml:space="preserve"> the engagement. It has not been a routine part of engagement or consultation activities to seek feedback on the process of engagement or how people experienced the process. </w:t>
      </w:r>
    </w:p>
    <w:p w:rsidR="005B5643" w:rsidRPr="003F30A3" w:rsidRDefault="005B5643" w:rsidP="005A7C24">
      <w:pPr>
        <w:pStyle w:val="Heading3"/>
        <w:rPr>
          <w:noProof/>
        </w:rPr>
      </w:pPr>
      <w:r w:rsidRPr="003F30A3">
        <w:rPr>
          <w:noProof/>
        </w:rPr>
        <w:t xml:space="preserve">Measuring the engagement experience </w:t>
      </w:r>
    </w:p>
    <w:p w:rsidR="005B5643" w:rsidRPr="003F30A3" w:rsidRDefault="00871C92" w:rsidP="005B5643">
      <w:pPr>
        <w:spacing w:line="276" w:lineRule="auto"/>
        <w:rPr>
          <w:rFonts w:ascii="Arial" w:hAnsi="Arial"/>
          <w:noProof/>
          <w:kern w:val="22"/>
          <w:sz w:val="22"/>
        </w:rPr>
      </w:pPr>
      <w:r>
        <w:rPr>
          <w:rFonts w:ascii="Arial" w:hAnsi="Arial"/>
          <w:noProof/>
          <w:kern w:val="22"/>
          <w:sz w:val="22"/>
        </w:rPr>
        <w:t>To</w:t>
      </w:r>
      <w:r w:rsidRPr="003F30A3">
        <w:rPr>
          <w:rFonts w:ascii="Arial" w:hAnsi="Arial"/>
          <w:noProof/>
          <w:kern w:val="22"/>
          <w:sz w:val="22"/>
        </w:rPr>
        <w:t xml:space="preserve"> </w:t>
      </w:r>
      <w:r w:rsidR="005B5643" w:rsidRPr="003F30A3">
        <w:rPr>
          <w:rFonts w:ascii="Arial" w:hAnsi="Arial"/>
          <w:noProof/>
          <w:kern w:val="22"/>
          <w:sz w:val="22"/>
        </w:rPr>
        <w:t>improv</w:t>
      </w:r>
      <w:r>
        <w:rPr>
          <w:rFonts w:ascii="Arial" w:hAnsi="Arial"/>
          <w:noProof/>
          <w:kern w:val="22"/>
          <w:sz w:val="22"/>
        </w:rPr>
        <w:t>e</w:t>
      </w:r>
      <w:r w:rsidR="005B5643" w:rsidRPr="003F30A3">
        <w:rPr>
          <w:rFonts w:ascii="Arial" w:hAnsi="Arial"/>
          <w:noProof/>
          <w:kern w:val="22"/>
          <w:sz w:val="22"/>
        </w:rPr>
        <w:t xml:space="preserve"> engagement practices within government and the engagement experiences of the community and </w:t>
      </w:r>
      <w:r w:rsidRPr="003F30A3">
        <w:rPr>
          <w:rFonts w:ascii="Arial" w:hAnsi="Arial"/>
          <w:noProof/>
          <w:kern w:val="22"/>
          <w:sz w:val="22"/>
        </w:rPr>
        <w:t>stakeholders</w:t>
      </w:r>
      <w:r>
        <w:rPr>
          <w:rFonts w:ascii="Arial" w:hAnsi="Arial"/>
          <w:noProof/>
          <w:kern w:val="22"/>
          <w:sz w:val="22"/>
        </w:rPr>
        <w:t>, it is important to</w:t>
      </w:r>
      <w:r w:rsidR="005B5643" w:rsidRPr="003F30A3">
        <w:rPr>
          <w:rFonts w:ascii="Arial" w:hAnsi="Arial"/>
          <w:noProof/>
          <w:kern w:val="22"/>
          <w:sz w:val="22"/>
        </w:rPr>
        <w:t xml:space="preserve"> understand </w:t>
      </w:r>
      <w:r>
        <w:rPr>
          <w:rFonts w:ascii="Arial" w:hAnsi="Arial"/>
          <w:noProof/>
          <w:kern w:val="22"/>
          <w:sz w:val="22"/>
        </w:rPr>
        <w:t>engagement participant’s</w:t>
      </w:r>
      <w:r w:rsidRPr="003F30A3">
        <w:rPr>
          <w:rFonts w:ascii="Arial" w:hAnsi="Arial"/>
          <w:noProof/>
          <w:kern w:val="22"/>
          <w:sz w:val="22"/>
        </w:rPr>
        <w:t xml:space="preserve"> </w:t>
      </w:r>
      <w:r w:rsidR="005B5643" w:rsidRPr="003F30A3">
        <w:rPr>
          <w:rFonts w:ascii="Arial" w:hAnsi="Arial"/>
          <w:noProof/>
          <w:kern w:val="22"/>
          <w:sz w:val="22"/>
        </w:rPr>
        <w:t xml:space="preserve">satisfaction or support for the process.  </w:t>
      </w:r>
    </w:p>
    <w:p w:rsidR="005B5643" w:rsidRPr="003F30A3" w:rsidRDefault="005B5643" w:rsidP="005B5643">
      <w:pPr>
        <w:spacing w:line="276" w:lineRule="auto"/>
        <w:rPr>
          <w:rFonts w:ascii="Arial" w:hAnsi="Arial"/>
          <w:noProof/>
          <w:kern w:val="22"/>
          <w:sz w:val="22"/>
        </w:rPr>
      </w:pPr>
      <w:r w:rsidRPr="003F30A3">
        <w:rPr>
          <w:rFonts w:ascii="Arial" w:hAnsi="Arial"/>
          <w:noProof/>
          <w:kern w:val="22"/>
          <w:sz w:val="22"/>
        </w:rPr>
        <w:t xml:space="preserve">In much the same way that customer experience is measured, </w:t>
      </w:r>
      <w:r w:rsidR="00871C92">
        <w:rPr>
          <w:rFonts w:ascii="Arial" w:hAnsi="Arial"/>
          <w:noProof/>
          <w:kern w:val="22"/>
          <w:sz w:val="22"/>
        </w:rPr>
        <w:t xml:space="preserve">this engagement took </w:t>
      </w:r>
      <w:r w:rsidRPr="003F30A3">
        <w:rPr>
          <w:rFonts w:ascii="Arial" w:hAnsi="Arial"/>
          <w:noProof/>
          <w:kern w:val="22"/>
          <w:sz w:val="22"/>
        </w:rPr>
        <w:t>the principles that guide engagement activities and ask</w:t>
      </w:r>
      <w:r w:rsidR="00871C92">
        <w:rPr>
          <w:rFonts w:ascii="Arial" w:hAnsi="Arial"/>
          <w:noProof/>
          <w:kern w:val="22"/>
          <w:sz w:val="22"/>
        </w:rPr>
        <w:t>ed</w:t>
      </w:r>
      <w:r w:rsidRPr="003F30A3">
        <w:rPr>
          <w:rFonts w:ascii="Arial" w:hAnsi="Arial"/>
          <w:noProof/>
          <w:kern w:val="22"/>
          <w:sz w:val="22"/>
        </w:rPr>
        <w:t xml:space="preserve"> a series of simple questions to determine what kind of an engagement experience was delivered. </w:t>
      </w:r>
    </w:p>
    <w:p w:rsidR="005B5643" w:rsidRPr="003F30A3" w:rsidRDefault="005B5643" w:rsidP="005A7C24">
      <w:pPr>
        <w:pStyle w:val="Heading3"/>
        <w:rPr>
          <w:noProof/>
        </w:rPr>
      </w:pPr>
      <w:bookmarkStart w:id="2" w:name="_Hlk509296"/>
      <w:r w:rsidRPr="003F30A3">
        <w:rPr>
          <w:noProof/>
        </w:rPr>
        <w:t xml:space="preserve">ACT </w:t>
      </w:r>
      <w:r>
        <w:rPr>
          <w:noProof/>
        </w:rPr>
        <w:t xml:space="preserve">Government </w:t>
      </w:r>
      <w:r w:rsidRPr="003F30A3">
        <w:rPr>
          <w:noProof/>
        </w:rPr>
        <w:t xml:space="preserve">Engagement Principles: </w:t>
      </w:r>
    </w:p>
    <w:p w:rsidR="005B5643" w:rsidRPr="003F30A3" w:rsidRDefault="005B5643" w:rsidP="005B5643">
      <w:pPr>
        <w:numPr>
          <w:ilvl w:val="0"/>
          <w:numId w:val="9"/>
        </w:numPr>
        <w:spacing w:line="276" w:lineRule="auto"/>
        <w:rPr>
          <w:rFonts w:ascii="Arial" w:hAnsi="Arial"/>
          <w:noProof/>
          <w:kern w:val="22"/>
          <w:sz w:val="22"/>
        </w:rPr>
      </w:pPr>
      <w:r w:rsidRPr="003F30A3">
        <w:rPr>
          <w:rFonts w:ascii="Arial" w:hAnsi="Arial"/>
          <w:noProof/>
          <w:kern w:val="22"/>
          <w:sz w:val="22"/>
        </w:rPr>
        <w:t xml:space="preserve">We provide </w:t>
      </w:r>
      <w:r w:rsidRPr="003F30A3">
        <w:rPr>
          <w:rFonts w:ascii="Arial" w:hAnsi="Arial"/>
          <w:b/>
          <w:bCs/>
          <w:noProof/>
          <w:kern w:val="22"/>
          <w:sz w:val="22"/>
        </w:rPr>
        <w:t xml:space="preserve">meaningful </w:t>
      </w:r>
      <w:r w:rsidRPr="003F30A3">
        <w:rPr>
          <w:rFonts w:ascii="Arial" w:hAnsi="Arial"/>
          <w:noProof/>
          <w:kern w:val="22"/>
          <w:sz w:val="22"/>
        </w:rPr>
        <w:t xml:space="preserve">engagements where the community has </w:t>
      </w:r>
      <w:r w:rsidRPr="003F30A3">
        <w:rPr>
          <w:rFonts w:ascii="Arial" w:hAnsi="Arial"/>
          <w:b/>
          <w:bCs/>
          <w:noProof/>
          <w:kern w:val="22"/>
          <w:sz w:val="22"/>
        </w:rPr>
        <w:t>clear</w:t>
      </w:r>
      <w:r w:rsidRPr="003F30A3">
        <w:rPr>
          <w:rFonts w:ascii="Arial" w:hAnsi="Arial"/>
          <w:noProof/>
          <w:kern w:val="22"/>
          <w:sz w:val="22"/>
        </w:rPr>
        <w:t xml:space="preserve">, </w:t>
      </w:r>
      <w:r w:rsidRPr="003F30A3">
        <w:rPr>
          <w:rFonts w:ascii="Arial" w:hAnsi="Arial"/>
          <w:b/>
          <w:bCs/>
          <w:noProof/>
          <w:kern w:val="22"/>
          <w:sz w:val="22"/>
        </w:rPr>
        <w:t>relevant</w:t>
      </w:r>
      <w:r w:rsidRPr="003F30A3">
        <w:rPr>
          <w:rFonts w:ascii="Arial" w:hAnsi="Arial"/>
          <w:noProof/>
          <w:kern w:val="22"/>
          <w:sz w:val="22"/>
        </w:rPr>
        <w:t xml:space="preserve"> and </w:t>
      </w:r>
      <w:r w:rsidRPr="003F30A3">
        <w:rPr>
          <w:rFonts w:ascii="Arial" w:hAnsi="Arial"/>
          <w:b/>
          <w:bCs/>
          <w:noProof/>
          <w:kern w:val="22"/>
          <w:sz w:val="22"/>
        </w:rPr>
        <w:t>timely</w:t>
      </w:r>
      <w:r w:rsidRPr="003F30A3">
        <w:rPr>
          <w:rFonts w:ascii="Arial" w:hAnsi="Arial"/>
          <w:noProof/>
          <w:kern w:val="22"/>
          <w:sz w:val="22"/>
        </w:rPr>
        <w:t xml:space="preserve"> information to help shape decisions. </w:t>
      </w:r>
    </w:p>
    <w:p w:rsidR="005B5643" w:rsidRPr="003F30A3" w:rsidRDefault="005B5643" w:rsidP="005B5643">
      <w:pPr>
        <w:numPr>
          <w:ilvl w:val="0"/>
          <w:numId w:val="9"/>
        </w:numPr>
        <w:spacing w:line="276" w:lineRule="auto"/>
        <w:rPr>
          <w:rFonts w:ascii="Arial" w:hAnsi="Arial"/>
          <w:noProof/>
          <w:kern w:val="22"/>
          <w:sz w:val="22"/>
        </w:rPr>
      </w:pPr>
      <w:r w:rsidRPr="003F30A3">
        <w:rPr>
          <w:rFonts w:ascii="Arial" w:hAnsi="Arial"/>
          <w:noProof/>
          <w:kern w:val="22"/>
          <w:sz w:val="22"/>
        </w:rPr>
        <w:t xml:space="preserve">We are </w:t>
      </w:r>
      <w:r w:rsidRPr="003F30A3">
        <w:rPr>
          <w:rFonts w:ascii="Arial" w:hAnsi="Arial"/>
          <w:b/>
          <w:bCs/>
          <w:noProof/>
          <w:kern w:val="22"/>
          <w:sz w:val="22"/>
        </w:rPr>
        <w:t>accountable</w:t>
      </w:r>
      <w:r w:rsidRPr="003F30A3">
        <w:rPr>
          <w:rFonts w:ascii="Arial" w:hAnsi="Arial"/>
          <w:noProof/>
          <w:kern w:val="22"/>
          <w:sz w:val="22"/>
        </w:rPr>
        <w:t xml:space="preserve"> when we engage and we give the community feedback to help </w:t>
      </w:r>
      <w:r w:rsidR="00105910">
        <w:rPr>
          <w:rFonts w:ascii="Arial" w:hAnsi="Arial"/>
          <w:noProof/>
          <w:kern w:val="22"/>
          <w:sz w:val="22"/>
        </w:rPr>
        <w:t>them understand</w:t>
      </w:r>
      <w:r w:rsidRPr="003F30A3">
        <w:rPr>
          <w:rFonts w:ascii="Arial" w:hAnsi="Arial"/>
          <w:noProof/>
          <w:kern w:val="22"/>
          <w:sz w:val="22"/>
        </w:rPr>
        <w:t xml:space="preserve"> how they are contributing to decisions, projects and policies. </w:t>
      </w:r>
    </w:p>
    <w:p w:rsidR="005B5643" w:rsidRPr="003F30A3" w:rsidRDefault="005B5643" w:rsidP="005B5643">
      <w:pPr>
        <w:numPr>
          <w:ilvl w:val="0"/>
          <w:numId w:val="9"/>
        </w:numPr>
        <w:spacing w:line="276" w:lineRule="auto"/>
        <w:rPr>
          <w:rFonts w:ascii="Arial" w:hAnsi="Arial"/>
          <w:noProof/>
          <w:kern w:val="22"/>
          <w:sz w:val="22"/>
        </w:rPr>
      </w:pPr>
      <w:r w:rsidRPr="003F30A3">
        <w:rPr>
          <w:rFonts w:ascii="Arial" w:hAnsi="Arial"/>
          <w:noProof/>
          <w:kern w:val="22"/>
          <w:sz w:val="22"/>
        </w:rPr>
        <w:t>We a</w:t>
      </w:r>
      <w:r>
        <w:rPr>
          <w:rFonts w:ascii="Arial" w:hAnsi="Arial"/>
          <w:noProof/>
          <w:kern w:val="22"/>
          <w:sz w:val="22"/>
        </w:rPr>
        <w:t>re</w:t>
      </w:r>
      <w:r w:rsidRPr="003F30A3">
        <w:rPr>
          <w:rFonts w:ascii="Arial" w:hAnsi="Arial"/>
          <w:noProof/>
          <w:kern w:val="22"/>
          <w:sz w:val="22"/>
        </w:rPr>
        <w:t xml:space="preserve"> </w:t>
      </w:r>
      <w:r w:rsidRPr="003F30A3">
        <w:rPr>
          <w:rFonts w:ascii="Arial" w:hAnsi="Arial"/>
          <w:b/>
          <w:bCs/>
          <w:noProof/>
          <w:kern w:val="22"/>
          <w:sz w:val="22"/>
        </w:rPr>
        <w:t>responsive</w:t>
      </w:r>
      <w:r w:rsidRPr="003F30A3">
        <w:rPr>
          <w:rFonts w:ascii="Arial" w:hAnsi="Arial"/>
          <w:noProof/>
          <w:kern w:val="22"/>
          <w:sz w:val="22"/>
        </w:rPr>
        <w:t xml:space="preserve"> to the community seeking to grow strong relationships for </w:t>
      </w:r>
      <w:r w:rsidRPr="003F30A3">
        <w:rPr>
          <w:rFonts w:ascii="Arial" w:hAnsi="Arial"/>
          <w:b/>
          <w:bCs/>
          <w:noProof/>
          <w:kern w:val="22"/>
          <w:sz w:val="22"/>
        </w:rPr>
        <w:t xml:space="preserve">future collaboration </w:t>
      </w:r>
      <w:r w:rsidRPr="003F30A3">
        <w:rPr>
          <w:rFonts w:ascii="Arial" w:hAnsi="Arial"/>
          <w:noProof/>
          <w:kern w:val="22"/>
          <w:sz w:val="22"/>
        </w:rPr>
        <w:t xml:space="preserve">and cooperation. </w:t>
      </w:r>
    </w:p>
    <w:p w:rsidR="005B5643" w:rsidRPr="003F30A3" w:rsidRDefault="005B5643" w:rsidP="005B5643">
      <w:pPr>
        <w:numPr>
          <w:ilvl w:val="0"/>
          <w:numId w:val="9"/>
        </w:numPr>
        <w:spacing w:line="276" w:lineRule="auto"/>
        <w:rPr>
          <w:rFonts w:ascii="Arial" w:hAnsi="Arial"/>
          <w:noProof/>
          <w:kern w:val="22"/>
          <w:sz w:val="22"/>
        </w:rPr>
      </w:pPr>
      <w:r w:rsidRPr="003F30A3">
        <w:rPr>
          <w:rFonts w:ascii="Arial" w:hAnsi="Arial"/>
          <w:noProof/>
          <w:kern w:val="22"/>
          <w:sz w:val="22"/>
        </w:rPr>
        <w:t xml:space="preserve">We are </w:t>
      </w:r>
      <w:r w:rsidRPr="003F30A3">
        <w:rPr>
          <w:rFonts w:ascii="Arial" w:hAnsi="Arial"/>
          <w:b/>
          <w:bCs/>
          <w:noProof/>
          <w:kern w:val="22"/>
          <w:sz w:val="22"/>
        </w:rPr>
        <w:t xml:space="preserve">inclusive </w:t>
      </w:r>
      <w:r w:rsidRPr="003F30A3">
        <w:rPr>
          <w:rFonts w:ascii="Arial" w:hAnsi="Arial"/>
          <w:noProof/>
          <w:kern w:val="22"/>
          <w:sz w:val="22"/>
        </w:rPr>
        <w:t xml:space="preserve">and </w:t>
      </w:r>
      <w:r w:rsidRPr="003F30A3">
        <w:rPr>
          <w:rFonts w:ascii="Arial" w:hAnsi="Arial"/>
          <w:b/>
          <w:bCs/>
          <w:noProof/>
          <w:kern w:val="22"/>
          <w:sz w:val="22"/>
        </w:rPr>
        <w:t>respectful</w:t>
      </w:r>
      <w:r w:rsidRPr="003F30A3">
        <w:rPr>
          <w:rFonts w:ascii="Arial" w:hAnsi="Arial"/>
          <w:noProof/>
          <w:kern w:val="22"/>
          <w:sz w:val="22"/>
        </w:rPr>
        <w:t xml:space="preserve"> when we engage</w:t>
      </w:r>
      <w:r>
        <w:rPr>
          <w:rFonts w:ascii="Arial" w:hAnsi="Arial"/>
          <w:noProof/>
          <w:kern w:val="22"/>
          <w:sz w:val="22"/>
        </w:rPr>
        <w:t>,</w:t>
      </w:r>
      <w:r w:rsidRPr="003F30A3">
        <w:rPr>
          <w:rFonts w:ascii="Arial" w:hAnsi="Arial"/>
          <w:noProof/>
          <w:kern w:val="22"/>
          <w:sz w:val="22"/>
        </w:rPr>
        <w:t xml:space="preserve"> finding ways to ensure engagement is </w:t>
      </w:r>
      <w:r w:rsidRPr="003F30A3">
        <w:rPr>
          <w:rFonts w:ascii="Arial" w:hAnsi="Arial"/>
          <w:b/>
          <w:bCs/>
          <w:noProof/>
          <w:kern w:val="22"/>
          <w:sz w:val="22"/>
        </w:rPr>
        <w:t>equitable</w:t>
      </w:r>
      <w:r w:rsidRPr="003F30A3">
        <w:rPr>
          <w:rFonts w:ascii="Arial" w:hAnsi="Arial"/>
          <w:noProof/>
          <w:kern w:val="22"/>
          <w:sz w:val="22"/>
        </w:rPr>
        <w:t xml:space="preserve">. </w:t>
      </w:r>
    </w:p>
    <w:bookmarkEnd w:id="2"/>
    <w:p w:rsidR="00C4531A" w:rsidRPr="00214BC5" w:rsidRDefault="00214BC5" w:rsidP="005A7C24">
      <w:pPr>
        <w:pStyle w:val="Heading3"/>
        <w:rPr>
          <w:noProof/>
        </w:rPr>
      </w:pPr>
      <w:r>
        <w:rPr>
          <w:noProof/>
        </w:rPr>
        <w:t>Engaging on the experience</w:t>
      </w:r>
    </w:p>
    <w:p w:rsidR="00F9278A" w:rsidRDefault="004162A1" w:rsidP="007932A6">
      <w:pPr>
        <w:pStyle w:val="bodytextreverse"/>
      </w:pPr>
      <w:r w:rsidRPr="003F30A3">
        <w:t xml:space="preserve">From 14 February to </w:t>
      </w:r>
      <w:r w:rsidR="00F9278A" w:rsidRPr="003F30A3">
        <w:t>2</w:t>
      </w:r>
      <w:r w:rsidR="00F9278A">
        <w:t>3</w:t>
      </w:r>
      <w:r w:rsidR="00F9278A" w:rsidRPr="003F30A3">
        <w:t xml:space="preserve"> </w:t>
      </w:r>
      <w:r w:rsidRPr="003F30A3">
        <w:t xml:space="preserve">March 2018, the Canberra community was invited to share their </w:t>
      </w:r>
      <w:r w:rsidR="008A0BC6">
        <w:t xml:space="preserve">engagement </w:t>
      </w:r>
      <w:r w:rsidRPr="003F30A3">
        <w:t xml:space="preserve">experiences through </w:t>
      </w:r>
      <w:r w:rsidR="003476FF">
        <w:t xml:space="preserve">a survey on </w:t>
      </w:r>
      <w:r w:rsidRPr="003F30A3">
        <w:t xml:space="preserve">the YourSay online engagement platform. </w:t>
      </w:r>
      <w:r w:rsidR="005F3026">
        <w:t xml:space="preserve">The government </w:t>
      </w:r>
      <w:r w:rsidR="007E15B5">
        <w:t xml:space="preserve">launched </w:t>
      </w:r>
      <w:r w:rsidR="00F9278A">
        <w:t>a new</w:t>
      </w:r>
      <w:r w:rsidR="005F3026">
        <w:t>,</w:t>
      </w:r>
      <w:r w:rsidR="00F9278A">
        <w:t xml:space="preserve"> </w:t>
      </w:r>
      <w:r w:rsidR="007E15B5">
        <w:t>regular</w:t>
      </w:r>
      <w:r w:rsidR="00EF7856">
        <w:t xml:space="preserve"> YourSay</w:t>
      </w:r>
      <w:r w:rsidRPr="003F30A3">
        <w:t xml:space="preserve"> </w:t>
      </w:r>
      <w:r w:rsidR="007E15B5">
        <w:t>e</w:t>
      </w:r>
      <w:r w:rsidR="00D37F89">
        <w:t>mail newsletter for subscribers</w:t>
      </w:r>
      <w:r w:rsidR="008024EA">
        <w:t xml:space="preserve">, </w:t>
      </w:r>
      <w:r w:rsidR="00092699">
        <w:t>direct</w:t>
      </w:r>
      <w:r w:rsidR="003476FF">
        <w:t>i</w:t>
      </w:r>
      <w:r w:rsidR="008024EA">
        <w:t>n</w:t>
      </w:r>
      <w:r w:rsidR="00092699">
        <w:t>g people to participate in the survey</w:t>
      </w:r>
      <w:r w:rsidRPr="003F30A3">
        <w:t xml:space="preserve">. </w:t>
      </w:r>
      <w:r w:rsidR="00F9278A">
        <w:t xml:space="preserve">The e-newsletter now is delivered regularly and highlights new opportunities to have your say as well as provides updates and outcomes on previous projects. </w:t>
      </w:r>
    </w:p>
    <w:p w:rsidR="00C4531A" w:rsidRDefault="007932A6" w:rsidP="007932A6">
      <w:pPr>
        <w:pStyle w:val="bodytextreverse"/>
        <w:rPr>
          <w:rFonts w:asciiTheme="majorHAnsi" w:hAnsiTheme="majorHAnsi" w:cstheme="majorHAnsi"/>
        </w:rPr>
      </w:pPr>
      <w:r w:rsidRPr="00A91F09">
        <w:rPr>
          <w:rFonts w:asciiTheme="majorHAnsi" w:hAnsiTheme="majorHAnsi" w:cstheme="majorHAnsi"/>
        </w:rPr>
        <w:lastRenderedPageBreak/>
        <w:t xml:space="preserve">A </w:t>
      </w:r>
      <w:r w:rsidR="00F9278A">
        <w:rPr>
          <w:rFonts w:asciiTheme="majorHAnsi" w:hAnsiTheme="majorHAnsi" w:cstheme="majorHAnsi"/>
        </w:rPr>
        <w:t xml:space="preserve">statistically representative </w:t>
      </w:r>
      <w:r w:rsidR="00FE1D70">
        <w:rPr>
          <w:rFonts w:asciiTheme="majorHAnsi" w:hAnsiTheme="majorHAnsi" w:cstheme="majorHAnsi"/>
        </w:rPr>
        <w:t>telephone</w:t>
      </w:r>
      <w:r w:rsidRPr="00A91F09">
        <w:rPr>
          <w:rFonts w:asciiTheme="majorHAnsi" w:hAnsiTheme="majorHAnsi" w:cstheme="majorHAnsi"/>
        </w:rPr>
        <w:t xml:space="preserve"> survey </w:t>
      </w:r>
      <w:r w:rsidR="00F9278A">
        <w:rPr>
          <w:rFonts w:asciiTheme="majorHAnsi" w:hAnsiTheme="majorHAnsi" w:cstheme="majorHAnsi"/>
        </w:rPr>
        <w:t xml:space="preserve">of Canberrans </w:t>
      </w:r>
      <w:r w:rsidRPr="00A91F09">
        <w:rPr>
          <w:rFonts w:asciiTheme="majorHAnsi" w:hAnsiTheme="majorHAnsi" w:cstheme="majorHAnsi"/>
        </w:rPr>
        <w:t>was conducted in March 2018</w:t>
      </w:r>
      <w:r w:rsidR="007E15B5">
        <w:rPr>
          <w:rFonts w:asciiTheme="majorHAnsi" w:hAnsiTheme="majorHAnsi" w:cstheme="majorHAnsi"/>
        </w:rPr>
        <w:t xml:space="preserve"> </w:t>
      </w:r>
      <w:r w:rsidRPr="00A91F09">
        <w:rPr>
          <w:rFonts w:asciiTheme="majorHAnsi" w:hAnsiTheme="majorHAnsi" w:cstheme="majorHAnsi"/>
        </w:rPr>
        <w:t xml:space="preserve">to </w:t>
      </w:r>
      <w:r w:rsidR="001D01EF">
        <w:rPr>
          <w:rFonts w:asciiTheme="majorHAnsi" w:hAnsiTheme="majorHAnsi" w:cstheme="majorHAnsi"/>
        </w:rPr>
        <w:t>g</w:t>
      </w:r>
      <w:r w:rsidR="008024EA">
        <w:rPr>
          <w:rFonts w:asciiTheme="majorHAnsi" w:hAnsiTheme="majorHAnsi" w:cstheme="majorHAnsi"/>
        </w:rPr>
        <w:t>auge</w:t>
      </w:r>
      <w:r w:rsidRPr="00A91F09">
        <w:rPr>
          <w:rFonts w:asciiTheme="majorHAnsi" w:hAnsiTheme="majorHAnsi" w:cstheme="majorHAnsi"/>
        </w:rPr>
        <w:t xml:space="preserve"> </w:t>
      </w:r>
      <w:r w:rsidR="007E15B5">
        <w:rPr>
          <w:rFonts w:asciiTheme="majorHAnsi" w:hAnsiTheme="majorHAnsi" w:cstheme="majorHAnsi"/>
        </w:rPr>
        <w:t>general community</w:t>
      </w:r>
      <w:r w:rsidR="00C4531A">
        <w:rPr>
          <w:rFonts w:asciiTheme="majorHAnsi" w:hAnsiTheme="majorHAnsi" w:cstheme="majorHAnsi"/>
        </w:rPr>
        <w:t xml:space="preserve"> a</w:t>
      </w:r>
      <w:r w:rsidRPr="00A91F09">
        <w:rPr>
          <w:rFonts w:asciiTheme="majorHAnsi" w:hAnsiTheme="majorHAnsi" w:cstheme="majorHAnsi"/>
        </w:rPr>
        <w:t xml:space="preserve">wareness of the YourSay platform. </w:t>
      </w:r>
    </w:p>
    <w:p w:rsidR="00C22DD9" w:rsidRDefault="005F3026" w:rsidP="007932A6">
      <w:pPr>
        <w:pStyle w:val="bodytextreverse"/>
      </w:pPr>
      <w:r>
        <w:t>The</w:t>
      </w:r>
      <w:r w:rsidR="00C22DD9">
        <w:t xml:space="preserve"> conversation </w:t>
      </w:r>
      <w:r>
        <w:t xml:space="preserve">has continued </w:t>
      </w:r>
      <w:r w:rsidR="00C22DD9">
        <w:t xml:space="preserve">beyond the survey and </w:t>
      </w:r>
      <w:r>
        <w:t xml:space="preserve">representatives of </w:t>
      </w:r>
      <w:r w:rsidR="00E03A66">
        <w:t>CMTEDD</w:t>
      </w:r>
      <w:r>
        <w:t xml:space="preserve"> </w:t>
      </w:r>
      <w:r w:rsidR="00C22DD9">
        <w:t>have been meeting with key stakeholders such as the ACT Council of Social Service and the Combined Community Councils to understand experiences in greater depth.</w:t>
      </w:r>
    </w:p>
    <w:p w:rsidR="00E03A66" w:rsidRDefault="00933012" w:rsidP="005134E0">
      <w:pPr>
        <w:pStyle w:val="bodytextreverse"/>
        <w:spacing w:after="480"/>
      </w:pPr>
      <w:hyperlink r:id="rId10" w:history="1">
        <w:r w:rsidR="00C31E99" w:rsidRPr="00C31E99">
          <w:rPr>
            <w:rStyle w:val="Hyperlink"/>
          </w:rPr>
          <w:t>A Report on What We Heard</w:t>
        </w:r>
      </w:hyperlink>
      <w:r w:rsidR="00C31E99">
        <w:t xml:space="preserve"> was released on YourSay in November 2018 when stakeholder meetings had concluded.</w:t>
      </w:r>
    </w:p>
    <w:tbl>
      <w:tblPr>
        <w:tblStyle w:val="ColorfulList-Accent5"/>
        <w:tblW w:w="0" w:type="auto"/>
        <w:tblLook w:val="04A0" w:firstRow="1" w:lastRow="0" w:firstColumn="1" w:lastColumn="0" w:noHBand="0" w:noVBand="1"/>
      </w:tblPr>
      <w:tblGrid>
        <w:gridCol w:w="1830"/>
        <w:gridCol w:w="1858"/>
        <w:gridCol w:w="2032"/>
        <w:gridCol w:w="1446"/>
        <w:gridCol w:w="1904"/>
      </w:tblGrid>
      <w:tr w:rsidR="00A972AB" w:rsidTr="009E52D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70" w:type="dxa"/>
            <w:gridSpan w:val="5"/>
          </w:tcPr>
          <w:p w:rsidR="00A972AB" w:rsidRPr="00C458A6" w:rsidRDefault="00A972AB" w:rsidP="009E52D9">
            <w:pPr>
              <w:pStyle w:val="Intro"/>
              <w:tabs>
                <w:tab w:val="right" w:pos="8505"/>
                <w:tab w:val="right" w:pos="8789"/>
              </w:tabs>
              <w:jc w:val="center"/>
              <w:rPr>
                <w:rFonts w:ascii="Montserrat" w:hAnsi="Montserrat"/>
                <w:b/>
                <w:noProof/>
                <w:color w:val="FFFFFF" w:themeColor="background1"/>
                <w:sz w:val="28"/>
                <w:szCs w:val="28"/>
              </w:rPr>
            </w:pPr>
            <w:r>
              <w:rPr>
                <w:rFonts w:ascii="Montserrat" w:hAnsi="Montserrat"/>
                <w:b/>
                <w:noProof/>
                <w:color w:val="FFFFFF" w:themeColor="background1"/>
                <w:sz w:val="28"/>
                <w:szCs w:val="28"/>
              </w:rPr>
              <w:t xml:space="preserve">QUICK STATS </w:t>
            </w:r>
          </w:p>
        </w:tc>
      </w:tr>
      <w:tr w:rsidR="00A8164E" w:rsidTr="00A972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0" w:type="dxa"/>
          </w:tcPr>
          <w:p w:rsidR="00A972AB" w:rsidRPr="003B0D48" w:rsidRDefault="00D37F89" w:rsidP="009E52D9">
            <w:pPr>
              <w:pStyle w:val="Intro"/>
              <w:tabs>
                <w:tab w:val="right" w:pos="8505"/>
                <w:tab w:val="right" w:pos="8789"/>
              </w:tabs>
              <w:jc w:val="center"/>
              <w:rPr>
                <w:rFonts w:ascii="Montserrat" w:hAnsi="Montserrat"/>
                <w:noProof/>
                <w:sz w:val="32"/>
                <w:szCs w:val="18"/>
              </w:rPr>
            </w:pPr>
            <w:r>
              <w:rPr>
                <w:rFonts w:ascii="Montserrat" w:hAnsi="Montserrat"/>
                <w:noProof/>
                <w:sz w:val="32"/>
                <w:szCs w:val="18"/>
              </w:rPr>
              <w:t>6</w:t>
            </w:r>
            <w:r w:rsidR="007E15B5">
              <w:rPr>
                <w:rFonts w:ascii="Montserrat" w:hAnsi="Montserrat"/>
                <w:noProof/>
                <w:sz w:val="32"/>
                <w:szCs w:val="18"/>
              </w:rPr>
              <w:t>0</w:t>
            </w:r>
            <w:r w:rsidR="00A972AB">
              <w:rPr>
                <w:rFonts w:ascii="Montserrat" w:hAnsi="Montserrat"/>
                <w:noProof/>
                <w:sz w:val="32"/>
                <w:szCs w:val="18"/>
              </w:rPr>
              <w:t>0</w:t>
            </w:r>
          </w:p>
          <w:p w:rsidR="00A972AB" w:rsidRPr="003B0D48" w:rsidRDefault="00A972AB" w:rsidP="004125BC">
            <w:pPr>
              <w:pStyle w:val="Intro"/>
              <w:tabs>
                <w:tab w:val="right" w:pos="8505"/>
                <w:tab w:val="right" w:pos="8789"/>
              </w:tabs>
              <w:jc w:val="center"/>
              <w:rPr>
                <w:rFonts w:ascii="Montserrat" w:hAnsi="Montserrat"/>
                <w:b w:val="0"/>
                <w:noProof/>
                <w:sz w:val="20"/>
                <w:szCs w:val="18"/>
              </w:rPr>
            </w:pPr>
            <w:r>
              <w:rPr>
                <w:rFonts w:ascii="Montserrat" w:hAnsi="Montserrat"/>
                <w:b w:val="0"/>
                <w:noProof/>
                <w:sz w:val="20"/>
                <w:szCs w:val="18"/>
              </w:rPr>
              <w:t>Survey responses</w:t>
            </w:r>
            <w:r w:rsidRPr="003B0D48">
              <w:rPr>
                <w:rFonts w:ascii="Montserrat" w:hAnsi="Montserrat"/>
                <w:b w:val="0"/>
                <w:noProof/>
                <w:sz w:val="20"/>
                <w:szCs w:val="18"/>
              </w:rPr>
              <w:t xml:space="preserve"> via </w:t>
            </w:r>
            <w:r>
              <w:rPr>
                <w:rFonts w:ascii="Montserrat" w:hAnsi="Montserrat"/>
                <w:b w:val="0"/>
                <w:noProof/>
                <w:sz w:val="20"/>
                <w:szCs w:val="18"/>
              </w:rPr>
              <w:t xml:space="preserve">phone </w:t>
            </w:r>
            <w:r w:rsidR="004125BC">
              <w:rPr>
                <w:rFonts w:ascii="Montserrat" w:hAnsi="Montserrat"/>
                <w:b w:val="0"/>
                <w:noProof/>
                <w:sz w:val="20"/>
                <w:szCs w:val="18"/>
              </w:rPr>
              <w:t>survey</w:t>
            </w:r>
          </w:p>
        </w:tc>
        <w:tc>
          <w:tcPr>
            <w:tcW w:w="1858" w:type="dxa"/>
          </w:tcPr>
          <w:p w:rsidR="00A972AB" w:rsidRDefault="00D37F89" w:rsidP="009E52D9">
            <w:pPr>
              <w:pStyle w:val="Intro"/>
              <w:tabs>
                <w:tab w:val="right" w:pos="8505"/>
                <w:tab w:val="right" w:pos="8789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b/>
                <w:noProof/>
                <w:sz w:val="32"/>
                <w:szCs w:val="18"/>
              </w:rPr>
            </w:pPr>
            <w:r w:rsidRPr="00D37F89">
              <w:rPr>
                <w:rFonts w:ascii="Montserrat" w:hAnsi="Montserrat"/>
                <w:b/>
                <w:noProof/>
                <w:sz w:val="32"/>
                <w:szCs w:val="18"/>
              </w:rPr>
              <w:t>288</w:t>
            </w:r>
          </w:p>
          <w:p w:rsidR="00D37F89" w:rsidRPr="00D37F89" w:rsidRDefault="00D37F89" w:rsidP="0018433B">
            <w:pPr>
              <w:pStyle w:val="Intro"/>
              <w:tabs>
                <w:tab w:val="right" w:pos="8505"/>
                <w:tab w:val="right" w:pos="8789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b/>
                <w:noProof/>
                <w:sz w:val="20"/>
                <w:szCs w:val="18"/>
              </w:rPr>
            </w:pPr>
            <w:r>
              <w:rPr>
                <w:rFonts w:ascii="Montserrat" w:hAnsi="Montserrat"/>
                <w:noProof/>
                <w:sz w:val="20"/>
                <w:szCs w:val="18"/>
              </w:rPr>
              <w:t>Survey responses</w:t>
            </w:r>
            <w:r w:rsidRPr="003B0D48">
              <w:rPr>
                <w:rFonts w:ascii="Montserrat" w:hAnsi="Montserrat"/>
                <w:noProof/>
                <w:sz w:val="20"/>
                <w:szCs w:val="18"/>
              </w:rPr>
              <w:t xml:space="preserve"> via </w:t>
            </w:r>
            <w:r w:rsidR="0018433B">
              <w:rPr>
                <w:rFonts w:ascii="Montserrat" w:hAnsi="Montserrat"/>
                <w:noProof/>
                <w:sz w:val="20"/>
                <w:szCs w:val="18"/>
              </w:rPr>
              <w:t>YourSay</w:t>
            </w:r>
          </w:p>
        </w:tc>
        <w:tc>
          <w:tcPr>
            <w:tcW w:w="2032" w:type="dxa"/>
          </w:tcPr>
          <w:p w:rsidR="00D37F89" w:rsidRPr="003B0D48" w:rsidRDefault="00D37F89" w:rsidP="00D37F89">
            <w:pPr>
              <w:pStyle w:val="Intro"/>
              <w:tabs>
                <w:tab w:val="right" w:pos="8505"/>
                <w:tab w:val="right" w:pos="8789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b/>
                <w:noProof/>
                <w:sz w:val="32"/>
                <w:szCs w:val="18"/>
              </w:rPr>
            </w:pPr>
            <w:r>
              <w:rPr>
                <w:rFonts w:ascii="Montserrat" w:hAnsi="Montserrat"/>
                <w:b/>
                <w:noProof/>
                <w:sz w:val="32"/>
                <w:szCs w:val="18"/>
              </w:rPr>
              <w:t>33%</w:t>
            </w:r>
          </w:p>
          <w:p w:rsidR="00A972AB" w:rsidRPr="003B0D48" w:rsidRDefault="00D37F89" w:rsidP="00D37F89">
            <w:pPr>
              <w:pStyle w:val="Intro"/>
              <w:tabs>
                <w:tab w:val="right" w:pos="8505"/>
                <w:tab w:val="right" w:pos="8789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noProof/>
                <w:sz w:val="20"/>
                <w:szCs w:val="18"/>
              </w:rPr>
            </w:pPr>
            <w:r>
              <w:rPr>
                <w:rFonts w:ascii="Montserrat" w:hAnsi="Montserrat"/>
                <w:noProof/>
                <w:sz w:val="20"/>
                <w:szCs w:val="18"/>
              </w:rPr>
              <w:t>awareness of YourSay</w:t>
            </w:r>
          </w:p>
        </w:tc>
        <w:tc>
          <w:tcPr>
            <w:tcW w:w="1446" w:type="dxa"/>
          </w:tcPr>
          <w:p w:rsidR="00A972AB" w:rsidRDefault="00D37F89" w:rsidP="007E15B5">
            <w:pPr>
              <w:pStyle w:val="Intro"/>
              <w:tabs>
                <w:tab w:val="right" w:pos="8505"/>
                <w:tab w:val="right" w:pos="8789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b/>
                <w:noProof/>
                <w:sz w:val="32"/>
                <w:szCs w:val="32"/>
              </w:rPr>
            </w:pPr>
            <w:r>
              <w:rPr>
                <w:rFonts w:ascii="Montserrat" w:hAnsi="Montserrat"/>
                <w:b/>
                <w:noProof/>
                <w:sz w:val="32"/>
                <w:szCs w:val="32"/>
              </w:rPr>
              <w:t xml:space="preserve">81% </w:t>
            </w:r>
            <w:r>
              <w:rPr>
                <w:rFonts w:ascii="Montserrat" w:hAnsi="Montserrat"/>
                <w:b/>
                <w:noProof/>
                <w:sz w:val="32"/>
                <w:szCs w:val="32"/>
              </w:rPr>
              <w:br/>
            </w:r>
            <w:r w:rsidRPr="00A8164E">
              <w:rPr>
                <w:rFonts w:ascii="Montserrat" w:hAnsi="Montserrat"/>
                <w:noProof/>
                <w:sz w:val="20"/>
                <w:szCs w:val="20"/>
              </w:rPr>
              <w:t>found YourSay easy to use</w:t>
            </w:r>
          </w:p>
        </w:tc>
        <w:tc>
          <w:tcPr>
            <w:tcW w:w="1904" w:type="dxa"/>
          </w:tcPr>
          <w:p w:rsidR="00D37F89" w:rsidRDefault="00D37F89" w:rsidP="00D37F89">
            <w:pPr>
              <w:pStyle w:val="Intro"/>
              <w:tabs>
                <w:tab w:val="right" w:pos="8505"/>
                <w:tab w:val="right" w:pos="8789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b/>
                <w:noProof/>
                <w:sz w:val="32"/>
                <w:szCs w:val="32"/>
              </w:rPr>
            </w:pPr>
            <w:r>
              <w:rPr>
                <w:rFonts w:ascii="Montserrat" w:hAnsi="Montserrat"/>
                <w:b/>
                <w:noProof/>
                <w:sz w:val="32"/>
                <w:szCs w:val="32"/>
              </w:rPr>
              <w:t xml:space="preserve">6,000 </w:t>
            </w:r>
          </w:p>
          <w:p w:rsidR="00A972AB" w:rsidRPr="003B0D48" w:rsidRDefault="00D37F89" w:rsidP="00D37F89">
            <w:pPr>
              <w:pStyle w:val="Intro"/>
              <w:tabs>
                <w:tab w:val="right" w:pos="8505"/>
                <w:tab w:val="right" w:pos="8789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noProof/>
                <w:sz w:val="20"/>
                <w:szCs w:val="18"/>
              </w:rPr>
            </w:pPr>
            <w:r w:rsidRPr="009014BC">
              <w:rPr>
                <w:rFonts w:ascii="Montserrat" w:hAnsi="Montserrat"/>
                <w:noProof/>
                <w:sz w:val="20"/>
                <w:szCs w:val="18"/>
              </w:rPr>
              <w:t xml:space="preserve">subscribers to </w:t>
            </w:r>
            <w:r>
              <w:rPr>
                <w:rFonts w:ascii="Montserrat" w:hAnsi="Montserrat"/>
                <w:noProof/>
                <w:sz w:val="20"/>
                <w:szCs w:val="18"/>
              </w:rPr>
              <w:t xml:space="preserve">the new </w:t>
            </w:r>
            <w:r w:rsidRPr="009014BC">
              <w:rPr>
                <w:rFonts w:ascii="Montserrat" w:hAnsi="Montserrat"/>
                <w:noProof/>
                <w:sz w:val="20"/>
                <w:szCs w:val="18"/>
              </w:rPr>
              <w:t>YourSay e-newsletter</w:t>
            </w:r>
          </w:p>
        </w:tc>
      </w:tr>
    </w:tbl>
    <w:p w:rsidR="007A7644" w:rsidRDefault="00214BC5" w:rsidP="007A7644">
      <w:pPr>
        <w:pStyle w:val="Heading2"/>
      </w:pPr>
      <w:bookmarkStart w:id="3" w:name="_Toc2079410"/>
      <w:bookmarkStart w:id="4" w:name="_Toc535480724"/>
      <w:r>
        <w:rPr>
          <w:noProof/>
        </w:rPr>
        <w:drawing>
          <wp:anchor distT="0" distB="0" distL="114300" distR="114300" simplePos="0" relativeHeight="251716608" behindDoc="0" locked="0" layoutInCell="1" allowOverlap="1" wp14:anchorId="5DCA27F6" wp14:editId="33009313">
            <wp:simplePos x="0" y="0"/>
            <wp:positionH relativeFrom="margin">
              <wp:align>center</wp:align>
            </wp:positionH>
            <wp:positionV relativeFrom="paragraph">
              <wp:posOffset>492125</wp:posOffset>
            </wp:positionV>
            <wp:extent cx="6515100" cy="2324100"/>
            <wp:effectExtent l="0" t="0" r="19050" b="0"/>
            <wp:wrapSquare wrapText="bothSides"/>
            <wp:docPr id="39" name="Diagram 3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48DB" w:rsidRPr="00C248DB">
        <w:t>Ti</w:t>
      </w:r>
      <w:r w:rsidR="00C22DD9">
        <w:t>MEL</w:t>
      </w:r>
      <w:r w:rsidR="00C248DB" w:rsidRPr="00C248DB">
        <w:t>ine of Engageme</w:t>
      </w:r>
      <w:bookmarkEnd w:id="4"/>
      <w:r w:rsidR="00630979">
        <w:t>NT</w:t>
      </w:r>
      <w:bookmarkEnd w:id="3"/>
      <w:r w:rsidR="004A15F0">
        <w:t xml:space="preserve"> </w:t>
      </w:r>
    </w:p>
    <w:p w:rsidR="005F3026" w:rsidRDefault="005F3026">
      <w:pPr>
        <w:spacing w:line="276" w:lineRule="auto"/>
        <w:rPr>
          <w:rFonts w:asciiTheme="majorHAnsi" w:eastAsiaTheme="majorEastAsia" w:hAnsiTheme="majorHAnsi" w:cstheme="majorBidi"/>
          <w:bCs/>
          <w:caps/>
          <w:color w:val="482D8C" w:themeColor="background2"/>
          <w:spacing w:val="-20"/>
          <w:kern w:val="36"/>
          <w:sz w:val="44"/>
          <w:szCs w:val="48"/>
        </w:rPr>
      </w:pPr>
      <w:r>
        <w:br w:type="page"/>
      </w:r>
    </w:p>
    <w:p w:rsidR="005F3026" w:rsidRPr="002A1D03" w:rsidRDefault="005F3026" w:rsidP="005F3026">
      <w:pPr>
        <w:pStyle w:val="Heading1"/>
      </w:pPr>
      <w:bookmarkStart w:id="5" w:name="_Toc2079411"/>
      <w:r w:rsidRPr="002A1D03">
        <w:lastRenderedPageBreak/>
        <w:t>What we heard</w:t>
      </w:r>
      <w:bookmarkEnd w:id="5"/>
    </w:p>
    <w:p w:rsidR="005F3026" w:rsidRDefault="005F3026" w:rsidP="005F3026">
      <w:pPr>
        <w:pStyle w:val="Heading2"/>
      </w:pPr>
      <w:bookmarkStart w:id="6" w:name="_Toc2079412"/>
      <w:r w:rsidRPr="00C248DB">
        <w:t xml:space="preserve">Summary of key insights </w:t>
      </w:r>
      <w:bookmarkEnd w:id="6"/>
    </w:p>
    <w:tbl>
      <w:tblPr>
        <w:tblStyle w:val="ColorfulList-Accent5"/>
        <w:tblpPr w:leftFromText="180" w:rightFromText="180" w:vertAnchor="text" w:horzAnchor="margin" w:tblpY="298"/>
        <w:tblW w:w="9070" w:type="dxa"/>
        <w:tblLook w:val="04A0" w:firstRow="1" w:lastRow="0" w:firstColumn="1" w:lastColumn="0" w:noHBand="0" w:noVBand="1"/>
      </w:tblPr>
      <w:tblGrid>
        <w:gridCol w:w="9070"/>
      </w:tblGrid>
      <w:tr w:rsidR="005F3026" w:rsidTr="00B8003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70" w:type="dxa"/>
            <w:shd w:val="clear" w:color="auto" w:fill="E9E9E6" w:themeFill="accent2" w:themeFillTint="33"/>
          </w:tcPr>
          <w:p w:rsidR="005F3026" w:rsidRPr="00532329" w:rsidRDefault="005F3026" w:rsidP="005134E0">
            <w:pPr>
              <w:pStyle w:val="Heading3"/>
              <w:spacing w:before="0"/>
            </w:pPr>
            <w:r w:rsidRPr="00532329">
              <w:t xml:space="preserve">Why </w:t>
            </w:r>
            <w:r>
              <w:t>the community</w:t>
            </w:r>
            <w:r w:rsidRPr="00532329">
              <w:t xml:space="preserve"> engage</w:t>
            </w:r>
            <w:r>
              <w:t>s</w:t>
            </w:r>
            <w:r w:rsidRPr="00532329">
              <w:t xml:space="preserve"> </w:t>
            </w:r>
            <w:r w:rsidRPr="00532329">
              <w:rPr>
                <w:sz w:val="20"/>
                <w:szCs w:val="20"/>
              </w:rPr>
              <w:t xml:space="preserve"> </w:t>
            </w:r>
          </w:p>
          <w:p w:rsidR="005F3026" w:rsidRPr="00532329" w:rsidRDefault="005F3026" w:rsidP="00B80030">
            <w:pPr>
              <w:pStyle w:val="bulletnumbers"/>
              <w:numPr>
                <w:ilvl w:val="0"/>
                <w:numId w:val="11"/>
              </w:numPr>
              <w:rPr>
                <w:rFonts w:cstheme="majorHAnsi"/>
                <w:color w:val="auto"/>
              </w:rPr>
            </w:pPr>
            <w:r>
              <w:rPr>
                <w:rFonts w:cstheme="majorHAnsi"/>
                <w:color w:val="000000" w:themeColor="text1"/>
                <w:sz w:val="22"/>
                <w:szCs w:val="22"/>
              </w:rPr>
              <w:t xml:space="preserve">Almost </w:t>
            </w:r>
            <w:r w:rsidRPr="00A972AB">
              <w:rPr>
                <w:rFonts w:cstheme="majorHAnsi"/>
                <w:color w:val="000000" w:themeColor="text1"/>
                <w:sz w:val="22"/>
                <w:szCs w:val="22"/>
              </w:rPr>
              <w:t>60%</w:t>
            </w:r>
            <w:r w:rsidRPr="00DE0AF5">
              <w:rPr>
                <w:rFonts w:cstheme="majorHAnsi"/>
                <w:color w:val="000000" w:themeColor="text1"/>
                <w:sz w:val="22"/>
                <w:szCs w:val="22"/>
              </w:rPr>
              <w:t xml:space="preserve"> of respondents </w:t>
            </w:r>
            <w:r>
              <w:rPr>
                <w:rFonts w:cstheme="majorHAnsi"/>
                <w:color w:val="000000" w:themeColor="text1"/>
                <w:sz w:val="22"/>
                <w:szCs w:val="22"/>
              </w:rPr>
              <w:t xml:space="preserve">to the </w:t>
            </w:r>
            <w:proofErr w:type="spellStart"/>
            <w:r>
              <w:rPr>
                <w:rFonts w:cstheme="majorHAnsi"/>
                <w:color w:val="000000" w:themeColor="text1"/>
                <w:sz w:val="22"/>
                <w:szCs w:val="22"/>
              </w:rPr>
              <w:t>YourSay</w:t>
            </w:r>
            <w:proofErr w:type="spellEnd"/>
            <w:r>
              <w:rPr>
                <w:rFonts w:cstheme="majorHAnsi"/>
                <w:color w:val="000000" w:themeColor="text1"/>
                <w:sz w:val="22"/>
                <w:szCs w:val="22"/>
              </w:rPr>
              <w:t xml:space="preserve"> survey said they participate in engagements to </w:t>
            </w:r>
            <w:r w:rsidRPr="00DE0AF5">
              <w:rPr>
                <w:rFonts w:cstheme="majorHAnsi"/>
                <w:color w:val="000000" w:themeColor="text1"/>
                <w:sz w:val="22"/>
                <w:szCs w:val="22"/>
              </w:rPr>
              <w:t>seek out more information on projects or initiatives</w:t>
            </w:r>
            <w:r>
              <w:rPr>
                <w:rFonts w:cstheme="majorHAnsi"/>
                <w:color w:val="000000" w:themeColor="text1"/>
                <w:sz w:val="22"/>
                <w:szCs w:val="22"/>
              </w:rPr>
              <w:t>, with the remainder participating because they either agree or disagree with the subject of the engagement</w:t>
            </w:r>
            <w:r w:rsidRPr="00DE0AF5">
              <w:rPr>
                <w:rFonts w:cstheme="majorHAnsi"/>
                <w:color w:val="000000" w:themeColor="text1"/>
                <w:sz w:val="22"/>
                <w:szCs w:val="22"/>
              </w:rPr>
              <w:t xml:space="preserve">.  </w:t>
            </w:r>
          </w:p>
        </w:tc>
      </w:tr>
      <w:tr w:rsidR="005F3026" w:rsidTr="00B800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70" w:type="dxa"/>
          </w:tcPr>
          <w:p w:rsidR="005F3026" w:rsidRPr="005134E0" w:rsidRDefault="005F3026" w:rsidP="005134E0">
            <w:pPr>
              <w:pStyle w:val="Heading3"/>
              <w:spacing w:before="0"/>
              <w:rPr>
                <w:b/>
              </w:rPr>
            </w:pPr>
            <w:r w:rsidRPr="005134E0">
              <w:rPr>
                <w:b/>
              </w:rPr>
              <w:t xml:space="preserve">How the community engages </w:t>
            </w:r>
          </w:p>
          <w:p w:rsidR="005F3026" w:rsidRPr="0014296C" w:rsidRDefault="005F3026" w:rsidP="00B80030">
            <w:pPr>
              <w:pStyle w:val="bulletnumbers"/>
              <w:numPr>
                <w:ilvl w:val="0"/>
                <w:numId w:val="11"/>
              </w:numPr>
              <w:rPr>
                <w:rFonts w:asciiTheme="majorHAnsi" w:hAnsiTheme="majorHAnsi" w:cstheme="majorHAnsi"/>
                <w:b w:val="0"/>
                <w:sz w:val="22"/>
                <w:szCs w:val="22"/>
              </w:rPr>
            </w:pPr>
            <w:r w:rsidRPr="0014296C">
              <w:rPr>
                <w:rFonts w:asciiTheme="majorHAnsi" w:hAnsiTheme="majorHAnsi" w:cstheme="majorHAnsi"/>
                <w:b w:val="0"/>
                <w:sz w:val="22"/>
                <w:szCs w:val="22"/>
              </w:rPr>
              <w:t xml:space="preserve">When asked how they engage with government, most respondents to the online research said they read the Our Canberra newsletter or visit </w:t>
            </w:r>
            <w:proofErr w:type="spellStart"/>
            <w:r w:rsidRPr="0014296C">
              <w:rPr>
                <w:rFonts w:asciiTheme="majorHAnsi" w:hAnsiTheme="majorHAnsi" w:cstheme="majorHAnsi"/>
                <w:b w:val="0"/>
                <w:sz w:val="22"/>
                <w:szCs w:val="22"/>
              </w:rPr>
              <w:t>YourSay</w:t>
            </w:r>
            <w:proofErr w:type="spellEnd"/>
            <w:r w:rsidRPr="0014296C">
              <w:rPr>
                <w:rFonts w:asciiTheme="majorHAnsi" w:hAnsiTheme="majorHAnsi" w:cstheme="majorHAnsi"/>
                <w:b w:val="0"/>
                <w:sz w:val="22"/>
                <w:szCs w:val="22"/>
              </w:rPr>
              <w:t xml:space="preserve">. Lodging a form on Fix My Street, calling Access Canberra and attending community events were also popular ways to engage. </w:t>
            </w:r>
          </w:p>
          <w:p w:rsidR="005F3026" w:rsidRPr="00DE0AF5" w:rsidRDefault="005F3026" w:rsidP="00B80030">
            <w:pPr>
              <w:pStyle w:val="bulletnumbers"/>
              <w:numPr>
                <w:ilvl w:val="0"/>
                <w:numId w:val="11"/>
              </w:numPr>
              <w:rPr>
                <w:rFonts w:asciiTheme="majorHAnsi" w:hAnsiTheme="majorHAnsi" w:cstheme="majorHAnsi"/>
                <w:b w:val="0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b w:val="0"/>
                <w:sz w:val="22"/>
                <w:szCs w:val="22"/>
              </w:rPr>
              <w:t xml:space="preserve">The March 2018 phone </w:t>
            </w:r>
            <w:r w:rsidR="004125BC">
              <w:rPr>
                <w:rFonts w:asciiTheme="majorHAnsi" w:hAnsiTheme="majorHAnsi" w:cstheme="majorHAnsi"/>
                <w:b w:val="0"/>
                <w:sz w:val="22"/>
                <w:szCs w:val="22"/>
              </w:rPr>
              <w:t xml:space="preserve">survey </w:t>
            </w:r>
            <w:r>
              <w:rPr>
                <w:rFonts w:asciiTheme="majorHAnsi" w:hAnsiTheme="majorHAnsi" w:cstheme="majorHAnsi"/>
                <w:b w:val="0"/>
                <w:sz w:val="22"/>
                <w:szCs w:val="22"/>
              </w:rPr>
              <w:t>indicates</w:t>
            </w:r>
            <w:r w:rsidRPr="00DE0AF5">
              <w:rPr>
                <w:rFonts w:asciiTheme="majorHAnsi" w:hAnsiTheme="majorHAnsi" w:cstheme="majorHAnsi"/>
                <w:b w:val="0"/>
                <w:sz w:val="22"/>
                <w:szCs w:val="22"/>
              </w:rPr>
              <w:t xml:space="preserve"> 33% of Canberrans are aware of </w:t>
            </w:r>
            <w:proofErr w:type="spellStart"/>
            <w:r w:rsidRPr="00DE0AF5">
              <w:rPr>
                <w:rFonts w:asciiTheme="majorHAnsi" w:hAnsiTheme="majorHAnsi" w:cstheme="majorHAnsi"/>
                <w:b w:val="0"/>
                <w:sz w:val="22"/>
                <w:szCs w:val="22"/>
              </w:rPr>
              <w:t>YourSay</w:t>
            </w:r>
            <w:proofErr w:type="spellEnd"/>
            <w:r w:rsidRPr="00DE0AF5">
              <w:rPr>
                <w:rFonts w:asciiTheme="majorHAnsi" w:hAnsiTheme="majorHAnsi" w:cstheme="majorHAnsi"/>
                <w:b w:val="0"/>
                <w:sz w:val="22"/>
                <w:szCs w:val="22"/>
              </w:rPr>
              <w:t xml:space="preserve"> and 13% have used it. 81% of those who have used it found it easy. </w:t>
            </w:r>
          </w:p>
          <w:p w:rsidR="005F3026" w:rsidRPr="00532329" w:rsidRDefault="005F3026" w:rsidP="00B80030">
            <w:pPr>
              <w:pStyle w:val="bulletnumbers"/>
              <w:numPr>
                <w:ilvl w:val="0"/>
                <w:numId w:val="11"/>
              </w:numPr>
              <w:rPr>
                <w:rFonts w:asciiTheme="majorHAnsi" w:hAnsiTheme="majorHAnsi" w:cstheme="majorHAnsi"/>
                <w:b w:val="0"/>
              </w:rPr>
            </w:pPr>
            <w:r w:rsidRPr="00DE0AF5">
              <w:rPr>
                <w:rFonts w:asciiTheme="majorHAnsi" w:hAnsiTheme="majorHAnsi" w:cstheme="majorHAnsi"/>
                <w:b w:val="0"/>
                <w:sz w:val="22"/>
                <w:szCs w:val="22"/>
              </w:rPr>
              <w:t xml:space="preserve">Respondents </w:t>
            </w:r>
            <w:r>
              <w:rPr>
                <w:rFonts w:asciiTheme="majorHAnsi" w:hAnsiTheme="majorHAnsi" w:cstheme="majorHAnsi"/>
                <w:b w:val="0"/>
                <w:sz w:val="22"/>
                <w:szCs w:val="22"/>
              </w:rPr>
              <w:t xml:space="preserve">to the research </w:t>
            </w:r>
            <w:r w:rsidRPr="00DE0AF5">
              <w:rPr>
                <w:rFonts w:asciiTheme="majorHAnsi" w:hAnsiTheme="majorHAnsi" w:cstheme="majorHAnsi"/>
                <w:b w:val="0"/>
                <w:sz w:val="22"/>
                <w:szCs w:val="22"/>
              </w:rPr>
              <w:t xml:space="preserve">want government to bring conversations to where </w:t>
            </w:r>
            <w:r>
              <w:rPr>
                <w:rFonts w:asciiTheme="majorHAnsi" w:hAnsiTheme="majorHAnsi" w:cstheme="majorHAnsi"/>
                <w:b w:val="0"/>
                <w:sz w:val="22"/>
                <w:szCs w:val="22"/>
              </w:rPr>
              <w:t>they</w:t>
            </w:r>
            <w:r w:rsidRPr="00DE0AF5">
              <w:rPr>
                <w:rFonts w:asciiTheme="majorHAnsi" w:hAnsiTheme="majorHAnsi" w:cstheme="majorHAnsi"/>
                <w:b w:val="0"/>
                <w:sz w:val="22"/>
                <w:szCs w:val="22"/>
              </w:rPr>
              <w:t xml:space="preserve"> are – online or face-to-face.</w:t>
            </w:r>
            <w:r w:rsidRPr="00532329">
              <w:rPr>
                <w:rFonts w:asciiTheme="majorHAnsi" w:hAnsiTheme="majorHAnsi" w:cstheme="majorHAnsi"/>
                <w:b w:val="0"/>
              </w:rPr>
              <w:t xml:space="preserve">   </w:t>
            </w:r>
          </w:p>
        </w:tc>
      </w:tr>
      <w:tr w:rsidR="005F3026" w:rsidTr="00B8003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70" w:type="dxa"/>
          </w:tcPr>
          <w:p w:rsidR="005F3026" w:rsidRPr="005134E0" w:rsidRDefault="005F3026" w:rsidP="005134E0">
            <w:pPr>
              <w:pStyle w:val="Heading3"/>
              <w:spacing w:before="0"/>
              <w:rPr>
                <w:b/>
              </w:rPr>
            </w:pPr>
            <w:r w:rsidRPr="005134E0">
              <w:rPr>
                <w:b/>
              </w:rPr>
              <w:t xml:space="preserve">What the community cares about </w:t>
            </w:r>
          </w:p>
          <w:p w:rsidR="005F3026" w:rsidRPr="00DE0AF5" w:rsidRDefault="005F3026" w:rsidP="00B80030">
            <w:pPr>
              <w:pStyle w:val="bulletnumbers"/>
              <w:numPr>
                <w:ilvl w:val="0"/>
                <w:numId w:val="11"/>
              </w:numPr>
              <w:rPr>
                <w:rFonts w:asciiTheme="majorHAnsi" w:hAnsiTheme="majorHAnsi" w:cstheme="majorHAnsi"/>
                <w:b w:val="0"/>
                <w:sz w:val="22"/>
                <w:szCs w:val="22"/>
              </w:rPr>
            </w:pPr>
            <w:r w:rsidRPr="00DE0AF5">
              <w:rPr>
                <w:rFonts w:asciiTheme="majorHAnsi" w:hAnsiTheme="majorHAnsi" w:cstheme="majorHAnsi"/>
                <w:b w:val="0"/>
                <w:sz w:val="22"/>
                <w:szCs w:val="22"/>
              </w:rPr>
              <w:t xml:space="preserve">Most respondents </w:t>
            </w:r>
            <w:r>
              <w:rPr>
                <w:rFonts w:asciiTheme="majorHAnsi" w:hAnsiTheme="majorHAnsi" w:cstheme="majorHAnsi"/>
                <w:b w:val="0"/>
                <w:sz w:val="22"/>
                <w:szCs w:val="22"/>
              </w:rPr>
              <w:t xml:space="preserve">to the </w:t>
            </w:r>
            <w:proofErr w:type="spellStart"/>
            <w:r>
              <w:rPr>
                <w:rFonts w:asciiTheme="majorHAnsi" w:hAnsiTheme="majorHAnsi" w:cstheme="majorHAnsi"/>
                <w:b w:val="0"/>
                <w:sz w:val="22"/>
                <w:szCs w:val="22"/>
              </w:rPr>
              <w:t>YourSay</w:t>
            </w:r>
            <w:proofErr w:type="spellEnd"/>
            <w:r>
              <w:rPr>
                <w:rFonts w:asciiTheme="majorHAnsi" w:hAnsiTheme="majorHAnsi" w:cstheme="majorHAnsi"/>
                <w:b w:val="0"/>
                <w:sz w:val="22"/>
                <w:szCs w:val="22"/>
              </w:rPr>
              <w:t xml:space="preserve"> survey said that in the future, they would like to engage on transport, </w:t>
            </w:r>
            <w:r w:rsidRPr="00DE0AF5">
              <w:rPr>
                <w:rFonts w:asciiTheme="majorHAnsi" w:hAnsiTheme="majorHAnsi" w:cstheme="majorHAnsi"/>
                <w:b w:val="0"/>
                <w:sz w:val="22"/>
                <w:szCs w:val="22"/>
              </w:rPr>
              <w:t xml:space="preserve">land and planning </w:t>
            </w:r>
            <w:r>
              <w:rPr>
                <w:rFonts w:asciiTheme="majorHAnsi" w:hAnsiTheme="majorHAnsi" w:cstheme="majorHAnsi"/>
                <w:b w:val="0"/>
                <w:sz w:val="22"/>
                <w:szCs w:val="22"/>
              </w:rPr>
              <w:t>and city services</w:t>
            </w:r>
            <w:r w:rsidRPr="00DE0AF5">
              <w:rPr>
                <w:rFonts w:asciiTheme="majorHAnsi" w:hAnsiTheme="majorHAnsi" w:cstheme="majorHAnsi"/>
                <w:b w:val="0"/>
                <w:sz w:val="22"/>
                <w:szCs w:val="22"/>
              </w:rPr>
              <w:t>.</w:t>
            </w:r>
          </w:p>
          <w:p w:rsidR="005F3026" w:rsidRPr="00532329" w:rsidRDefault="005F3026" w:rsidP="00B80030">
            <w:pPr>
              <w:pStyle w:val="bulletnumbers"/>
              <w:numPr>
                <w:ilvl w:val="0"/>
                <w:numId w:val="11"/>
              </w:numPr>
              <w:rPr>
                <w:rFonts w:asciiTheme="majorHAnsi" w:hAnsiTheme="majorHAnsi" w:cstheme="majorHAnsi"/>
                <w:b w:val="0"/>
              </w:rPr>
            </w:pPr>
            <w:r w:rsidRPr="00DE0AF5">
              <w:rPr>
                <w:rFonts w:asciiTheme="majorHAnsi" w:hAnsiTheme="majorHAnsi" w:cstheme="majorHAnsi"/>
                <w:b w:val="0"/>
                <w:sz w:val="22"/>
                <w:szCs w:val="22"/>
              </w:rPr>
              <w:t>Canberra community initiatives</w:t>
            </w:r>
            <w:r>
              <w:rPr>
                <w:rFonts w:asciiTheme="majorHAnsi" w:hAnsiTheme="majorHAnsi" w:cstheme="majorHAnsi"/>
                <w:b w:val="0"/>
                <w:sz w:val="22"/>
                <w:szCs w:val="22"/>
              </w:rPr>
              <w:t xml:space="preserve">, </w:t>
            </w:r>
            <w:r w:rsidRPr="00DE0AF5">
              <w:rPr>
                <w:rFonts w:asciiTheme="majorHAnsi" w:hAnsiTheme="majorHAnsi" w:cstheme="majorHAnsi"/>
                <w:b w:val="0"/>
                <w:sz w:val="22"/>
                <w:szCs w:val="22"/>
              </w:rPr>
              <w:t>environment and health are also hot topics of interest.</w:t>
            </w:r>
            <w:r w:rsidRPr="00532329">
              <w:rPr>
                <w:rFonts w:asciiTheme="majorHAnsi" w:hAnsiTheme="majorHAnsi" w:cstheme="majorHAnsi"/>
                <w:b w:val="0"/>
              </w:rPr>
              <w:t xml:space="preserve"> </w:t>
            </w:r>
            <w:r w:rsidRPr="00532329">
              <w:rPr>
                <w:rFonts w:asciiTheme="majorHAnsi" w:hAnsiTheme="majorHAnsi" w:cstheme="majorHAnsi"/>
                <w:b w:val="0"/>
                <w:szCs w:val="22"/>
              </w:rPr>
              <w:t xml:space="preserve"> </w:t>
            </w:r>
          </w:p>
        </w:tc>
      </w:tr>
      <w:tr w:rsidR="005F3026" w:rsidTr="00B800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70" w:type="dxa"/>
          </w:tcPr>
          <w:p w:rsidR="005F3026" w:rsidRPr="005134E0" w:rsidRDefault="005F3026" w:rsidP="005134E0">
            <w:pPr>
              <w:pStyle w:val="Heading3"/>
              <w:spacing w:before="0"/>
              <w:rPr>
                <w:b/>
              </w:rPr>
            </w:pPr>
            <w:r w:rsidRPr="005134E0">
              <w:rPr>
                <w:b/>
              </w:rPr>
              <w:t xml:space="preserve">What the community likes </w:t>
            </w:r>
          </w:p>
          <w:p w:rsidR="005F3026" w:rsidRPr="00581538" w:rsidRDefault="005F3026" w:rsidP="00B80030">
            <w:pPr>
              <w:pStyle w:val="bulletnumbers"/>
              <w:numPr>
                <w:ilvl w:val="0"/>
                <w:numId w:val="11"/>
              </w:numPr>
              <w:rPr>
                <w:rFonts w:asciiTheme="majorHAnsi" w:hAnsiTheme="majorHAnsi" w:cstheme="majorHAnsi"/>
                <w:b w:val="0"/>
                <w:sz w:val="22"/>
                <w:szCs w:val="22"/>
              </w:rPr>
            </w:pPr>
            <w:r w:rsidRPr="00581538">
              <w:rPr>
                <w:rFonts w:asciiTheme="majorHAnsi" w:hAnsiTheme="majorHAnsi" w:cstheme="majorHAnsi"/>
                <w:b w:val="0"/>
                <w:sz w:val="22"/>
                <w:szCs w:val="22"/>
              </w:rPr>
              <w:t xml:space="preserve">Consistent information structure on </w:t>
            </w:r>
            <w:proofErr w:type="spellStart"/>
            <w:r w:rsidRPr="00581538">
              <w:rPr>
                <w:rFonts w:asciiTheme="majorHAnsi" w:hAnsiTheme="majorHAnsi" w:cstheme="majorHAnsi"/>
                <w:b w:val="0"/>
                <w:sz w:val="22"/>
                <w:szCs w:val="22"/>
              </w:rPr>
              <w:t>YourSay</w:t>
            </w:r>
            <w:proofErr w:type="spellEnd"/>
            <w:r w:rsidRPr="00581538">
              <w:rPr>
                <w:rFonts w:asciiTheme="majorHAnsi" w:hAnsiTheme="majorHAnsi" w:cstheme="majorHAnsi"/>
                <w:b w:val="0"/>
                <w:sz w:val="22"/>
                <w:szCs w:val="22"/>
              </w:rPr>
              <w:t xml:space="preserve"> encourages people to participate.  </w:t>
            </w:r>
          </w:p>
          <w:p w:rsidR="005F3026" w:rsidRPr="00532329" w:rsidRDefault="005F3026" w:rsidP="00B80030">
            <w:pPr>
              <w:pStyle w:val="bulletnumbers"/>
              <w:numPr>
                <w:ilvl w:val="0"/>
                <w:numId w:val="11"/>
              </w:numPr>
              <w:rPr>
                <w:rFonts w:asciiTheme="majorHAnsi" w:hAnsiTheme="majorHAnsi" w:cstheme="majorHAnsi"/>
                <w:b w:val="0"/>
              </w:rPr>
            </w:pPr>
            <w:r w:rsidRPr="00581538">
              <w:rPr>
                <w:rFonts w:asciiTheme="majorHAnsi" w:hAnsiTheme="majorHAnsi" w:cstheme="majorHAnsi"/>
                <w:b w:val="0"/>
                <w:sz w:val="22"/>
                <w:szCs w:val="22"/>
              </w:rPr>
              <w:t>Information in plain English with a clear call to action helps people engage.</w:t>
            </w:r>
          </w:p>
        </w:tc>
      </w:tr>
      <w:tr w:rsidR="005F3026" w:rsidTr="00B8003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70" w:type="dxa"/>
          </w:tcPr>
          <w:p w:rsidR="005F3026" w:rsidRPr="005134E0" w:rsidRDefault="005F3026" w:rsidP="005134E0">
            <w:pPr>
              <w:pStyle w:val="Heading3"/>
              <w:spacing w:before="0"/>
              <w:rPr>
                <w:b/>
              </w:rPr>
            </w:pPr>
            <w:r w:rsidRPr="005134E0">
              <w:rPr>
                <w:b/>
              </w:rPr>
              <w:t xml:space="preserve">What the community needs </w:t>
            </w:r>
          </w:p>
          <w:p w:rsidR="005F3026" w:rsidRPr="00DE0AF5" w:rsidRDefault="005F3026" w:rsidP="00B80030">
            <w:pPr>
              <w:pStyle w:val="bulletnumbers"/>
              <w:numPr>
                <w:ilvl w:val="0"/>
                <w:numId w:val="11"/>
              </w:numPr>
              <w:rPr>
                <w:rFonts w:asciiTheme="majorHAnsi" w:hAnsiTheme="majorHAnsi" w:cstheme="majorHAnsi"/>
                <w:b w:val="0"/>
                <w:sz w:val="22"/>
                <w:szCs w:val="22"/>
              </w:rPr>
            </w:pPr>
            <w:r w:rsidRPr="00DE0AF5">
              <w:rPr>
                <w:rFonts w:asciiTheme="majorHAnsi" w:hAnsiTheme="majorHAnsi" w:cstheme="majorHAnsi"/>
                <w:b w:val="0"/>
                <w:sz w:val="22"/>
                <w:szCs w:val="22"/>
              </w:rPr>
              <w:t>A summary of what was heard and how it informs government decisions or action</w:t>
            </w:r>
            <w:r>
              <w:rPr>
                <w:rFonts w:asciiTheme="majorHAnsi" w:hAnsiTheme="majorHAnsi" w:cstheme="majorHAnsi"/>
                <w:b w:val="0"/>
                <w:sz w:val="22"/>
                <w:szCs w:val="22"/>
              </w:rPr>
              <w:t>.</w:t>
            </w:r>
          </w:p>
          <w:p w:rsidR="005F3026" w:rsidRPr="00532329" w:rsidRDefault="005F3026" w:rsidP="00B80030">
            <w:pPr>
              <w:pStyle w:val="bulletnumbers"/>
              <w:numPr>
                <w:ilvl w:val="0"/>
                <w:numId w:val="11"/>
              </w:numPr>
              <w:rPr>
                <w:rFonts w:asciiTheme="majorHAnsi" w:hAnsiTheme="majorHAnsi" w:cstheme="majorHAnsi"/>
                <w:b w:val="0"/>
              </w:rPr>
            </w:pPr>
            <w:r w:rsidRPr="00DE0AF5">
              <w:rPr>
                <w:rFonts w:asciiTheme="majorHAnsi" w:hAnsiTheme="majorHAnsi" w:cstheme="majorHAnsi"/>
                <w:b w:val="0"/>
                <w:sz w:val="22"/>
                <w:szCs w:val="22"/>
              </w:rPr>
              <w:t>An understanding of who else has been engaged or who participated</w:t>
            </w:r>
            <w:r>
              <w:rPr>
                <w:rFonts w:asciiTheme="majorHAnsi" w:hAnsiTheme="majorHAnsi" w:cstheme="majorHAnsi"/>
                <w:b w:val="0"/>
                <w:sz w:val="22"/>
                <w:szCs w:val="22"/>
              </w:rPr>
              <w:t>.</w:t>
            </w:r>
          </w:p>
        </w:tc>
      </w:tr>
    </w:tbl>
    <w:p w:rsidR="005F3026" w:rsidRDefault="005F3026">
      <w:pPr>
        <w:spacing w:line="276" w:lineRule="auto"/>
        <w:rPr>
          <w:rFonts w:asciiTheme="majorHAnsi" w:eastAsiaTheme="majorEastAsia" w:hAnsiTheme="majorHAnsi" w:cstheme="majorBidi"/>
          <w:bCs/>
          <w:caps/>
          <w:color w:val="482D8C" w:themeColor="background2"/>
          <w:spacing w:val="-20"/>
          <w:kern w:val="36"/>
          <w:sz w:val="44"/>
          <w:szCs w:val="48"/>
        </w:rPr>
      </w:pPr>
      <w:r>
        <w:br w:type="page"/>
      </w:r>
    </w:p>
    <w:p w:rsidR="00BF14E1" w:rsidRPr="00216805" w:rsidRDefault="007A7644" w:rsidP="007A7644">
      <w:pPr>
        <w:pStyle w:val="Heading1"/>
      </w:pPr>
      <w:bookmarkStart w:id="7" w:name="_Toc2079413"/>
      <w:r>
        <w:lastRenderedPageBreak/>
        <w:t>what we asked</w:t>
      </w:r>
      <w:bookmarkEnd w:id="7"/>
      <w:r>
        <w:t xml:space="preserve"> </w:t>
      </w:r>
    </w:p>
    <w:p w:rsidR="007A7644" w:rsidRDefault="00D37F89" w:rsidP="007A7644">
      <w:pPr>
        <w:pStyle w:val="bodytextreverse"/>
        <w:rPr>
          <w:color w:val="auto"/>
        </w:rPr>
      </w:pPr>
      <w:r>
        <w:rPr>
          <w:color w:val="auto"/>
        </w:rPr>
        <w:t xml:space="preserve">We asked </w:t>
      </w:r>
      <w:r w:rsidR="007A7644">
        <w:rPr>
          <w:color w:val="auto"/>
        </w:rPr>
        <w:t>about why you engage with the ACT Government, how you engage, your awareness of engagement platforms, your topics of interest, and your experience of the engagement, such as whether you:</w:t>
      </w:r>
    </w:p>
    <w:p w:rsidR="008F6E99" w:rsidRDefault="007A7644" w:rsidP="00EF7856">
      <w:pPr>
        <w:pStyle w:val="bodytextreverse"/>
        <w:numPr>
          <w:ilvl w:val="0"/>
          <w:numId w:val="22"/>
        </w:numPr>
        <w:spacing w:after="120"/>
        <w:ind w:left="777" w:hanging="357"/>
        <w:rPr>
          <w:color w:val="auto"/>
        </w:rPr>
      </w:pPr>
      <w:r>
        <w:rPr>
          <w:color w:val="auto"/>
        </w:rPr>
        <w:t>found the information presented in the engagement clear and easy to understand</w:t>
      </w:r>
      <w:r w:rsidR="003476FF">
        <w:rPr>
          <w:color w:val="auto"/>
        </w:rPr>
        <w:t>,</w:t>
      </w:r>
    </w:p>
    <w:p w:rsidR="007A7644" w:rsidRDefault="007A7644" w:rsidP="00EF7856">
      <w:pPr>
        <w:pStyle w:val="bodytextreverse"/>
        <w:numPr>
          <w:ilvl w:val="0"/>
          <w:numId w:val="22"/>
        </w:numPr>
        <w:spacing w:after="120"/>
        <w:ind w:left="777" w:hanging="357"/>
        <w:rPr>
          <w:color w:val="auto"/>
        </w:rPr>
      </w:pPr>
      <w:r w:rsidRPr="00102635">
        <w:rPr>
          <w:color w:val="auto"/>
        </w:rPr>
        <w:t xml:space="preserve">knew how </w:t>
      </w:r>
      <w:r>
        <w:rPr>
          <w:color w:val="auto"/>
        </w:rPr>
        <w:t>you</w:t>
      </w:r>
      <w:r w:rsidRPr="00102635">
        <w:rPr>
          <w:color w:val="auto"/>
        </w:rPr>
        <w:t xml:space="preserve"> could participate, have </w:t>
      </w:r>
      <w:r>
        <w:rPr>
          <w:color w:val="auto"/>
        </w:rPr>
        <w:t>your</w:t>
      </w:r>
      <w:r w:rsidRPr="00102635">
        <w:rPr>
          <w:color w:val="auto"/>
        </w:rPr>
        <w:t xml:space="preserve"> say, share </w:t>
      </w:r>
      <w:r>
        <w:rPr>
          <w:color w:val="auto"/>
        </w:rPr>
        <w:t>your</w:t>
      </w:r>
      <w:r w:rsidRPr="00102635">
        <w:rPr>
          <w:color w:val="auto"/>
        </w:rPr>
        <w:t xml:space="preserve"> views, ideas and experiences</w:t>
      </w:r>
      <w:r w:rsidR="003476FF">
        <w:rPr>
          <w:color w:val="auto"/>
        </w:rPr>
        <w:t>,</w:t>
      </w:r>
      <w:r w:rsidRPr="007A7644">
        <w:rPr>
          <w:color w:val="auto"/>
        </w:rPr>
        <w:t xml:space="preserve"> </w:t>
      </w:r>
    </w:p>
    <w:p w:rsidR="007A7644" w:rsidRDefault="007A7644" w:rsidP="00EF7856">
      <w:pPr>
        <w:pStyle w:val="bodytextreverse"/>
        <w:numPr>
          <w:ilvl w:val="0"/>
          <w:numId w:val="22"/>
        </w:numPr>
        <w:spacing w:after="120"/>
        <w:ind w:left="777" w:hanging="357"/>
        <w:rPr>
          <w:color w:val="auto"/>
        </w:rPr>
      </w:pPr>
      <w:r w:rsidRPr="00102635">
        <w:rPr>
          <w:color w:val="auto"/>
        </w:rPr>
        <w:t xml:space="preserve">understood how </w:t>
      </w:r>
      <w:r>
        <w:rPr>
          <w:color w:val="auto"/>
        </w:rPr>
        <w:t>your</w:t>
      </w:r>
      <w:r w:rsidRPr="00102635">
        <w:rPr>
          <w:color w:val="auto"/>
        </w:rPr>
        <w:t xml:space="preserve"> input would be used to inform or shape a decision</w:t>
      </w:r>
      <w:r>
        <w:rPr>
          <w:color w:val="auto"/>
        </w:rPr>
        <w:t>, and</w:t>
      </w:r>
      <w:r w:rsidRPr="00102635">
        <w:rPr>
          <w:color w:val="auto"/>
        </w:rPr>
        <w:t xml:space="preserve">  </w:t>
      </w:r>
    </w:p>
    <w:p w:rsidR="007A7644" w:rsidRDefault="007A7644" w:rsidP="00EF7856">
      <w:pPr>
        <w:pStyle w:val="bodytextreverse"/>
        <w:numPr>
          <w:ilvl w:val="0"/>
          <w:numId w:val="22"/>
        </w:numPr>
        <w:spacing w:after="120"/>
        <w:ind w:left="777" w:hanging="357"/>
        <w:rPr>
          <w:color w:val="auto"/>
        </w:rPr>
      </w:pPr>
      <w:r w:rsidRPr="00102635">
        <w:rPr>
          <w:color w:val="auto"/>
        </w:rPr>
        <w:t>understood how others were being involved in the process</w:t>
      </w:r>
      <w:r w:rsidR="00EF7856">
        <w:rPr>
          <w:color w:val="auto"/>
        </w:rPr>
        <w:t>.</w:t>
      </w:r>
    </w:p>
    <w:p w:rsidR="00C4531A" w:rsidRPr="003B13E8" w:rsidRDefault="006664AC" w:rsidP="003B13E8">
      <w:pPr>
        <w:pStyle w:val="bodytextreverse"/>
      </w:pPr>
      <w:r>
        <w:t>We wanted to understand the engagement experience of the Canberra community and peak bodies to identify areas for improvement.</w:t>
      </w:r>
    </w:p>
    <w:p w:rsidR="00346170" w:rsidRPr="00C248DB" w:rsidRDefault="00C248DB" w:rsidP="00C248DB">
      <w:pPr>
        <w:pStyle w:val="Heading1"/>
      </w:pPr>
      <w:bookmarkStart w:id="8" w:name="_Toc2079414"/>
      <w:r w:rsidRPr="00C248DB">
        <w:t>who we heard from</w:t>
      </w:r>
      <w:r w:rsidR="00B70B89">
        <w:t xml:space="preserve"> and how</w:t>
      </w:r>
      <w:bookmarkEnd w:id="8"/>
    </w:p>
    <w:p w:rsidR="00EF7856" w:rsidRPr="009F0DEF" w:rsidRDefault="00FA27FF" w:rsidP="009F0DEF">
      <w:pPr>
        <w:pStyle w:val="bodytextreverse"/>
      </w:pPr>
      <w:r w:rsidRPr="009F0DEF">
        <w:t xml:space="preserve">We invited people to share their views via a survey at </w:t>
      </w:r>
      <w:hyperlink r:id="rId16" w:history="1">
        <w:r w:rsidRPr="009F0DEF">
          <w:rPr>
            <w:u w:val="single"/>
          </w:rPr>
          <w:t>www.yoursay.act.gov.au</w:t>
        </w:r>
      </w:hyperlink>
      <w:r w:rsidR="00F9278A" w:rsidRPr="00E03A66">
        <w:t>.</w:t>
      </w:r>
      <w:r w:rsidRPr="009F0DEF">
        <w:t xml:space="preserve"> </w:t>
      </w:r>
      <w:r w:rsidR="003B13E8" w:rsidRPr="009F0DEF">
        <w:t xml:space="preserve">An email was sent to </w:t>
      </w:r>
      <w:r w:rsidR="00F9278A">
        <w:t xml:space="preserve">more than 3,000 </w:t>
      </w:r>
      <w:r w:rsidR="003B13E8" w:rsidRPr="009F0DEF">
        <w:t>YourSay subscribers</w:t>
      </w:r>
      <w:r w:rsidR="003C00A0" w:rsidRPr="009F0DEF">
        <w:t xml:space="preserve"> notifying them about the survey</w:t>
      </w:r>
      <w:r w:rsidR="001F697A">
        <w:t xml:space="preserve"> (the subscriber list has now grown to more than 6,000)</w:t>
      </w:r>
      <w:r w:rsidR="003476FF">
        <w:t>.</w:t>
      </w:r>
      <w:r w:rsidR="00EF7856" w:rsidRPr="009F0DEF">
        <w:t xml:space="preserve"> </w:t>
      </w:r>
      <w:r w:rsidR="003476FF">
        <w:t>T</w:t>
      </w:r>
      <w:r w:rsidR="00EF7856" w:rsidRPr="009F0DEF">
        <w:t>here was a total of 288 respondents</w:t>
      </w:r>
      <w:r w:rsidR="003C00A0" w:rsidRPr="009F0DEF">
        <w:t>.</w:t>
      </w:r>
      <w:r w:rsidR="00EF7856" w:rsidRPr="009F0DEF">
        <w:t xml:space="preserve"> </w:t>
      </w:r>
      <w:r w:rsidR="00D22A23" w:rsidRPr="009F0DEF">
        <w:t>Most of the respondents were members of the community (90.24%). A small number of responses w</w:t>
      </w:r>
      <w:r w:rsidR="001F697A">
        <w:t xml:space="preserve">ere </w:t>
      </w:r>
      <w:r w:rsidR="00D22A23" w:rsidRPr="009F0DEF">
        <w:t xml:space="preserve">received from peak bodies or interest groups (2.79%), community councils (2.44%), business owners or operators (2.44%), service providers (1.05%) and other (1.05%).  </w:t>
      </w:r>
      <w:r w:rsidR="00EF7856" w:rsidRPr="009F0DEF">
        <w:t xml:space="preserve">A detailed breakdown of the survey results </w:t>
      </w:r>
      <w:r w:rsidR="00D22A23" w:rsidRPr="009F0DEF">
        <w:t>is</w:t>
      </w:r>
      <w:r w:rsidR="00EF7856" w:rsidRPr="009F0DEF">
        <w:t xml:space="preserve"> available at </w:t>
      </w:r>
      <w:r w:rsidR="00EF7856" w:rsidRPr="009F0DEF">
        <w:rPr>
          <w:u w:val="single"/>
        </w:rPr>
        <w:t>Appendix B</w:t>
      </w:r>
      <w:r w:rsidR="00EF7856" w:rsidRPr="009F0DEF">
        <w:t>.</w:t>
      </w:r>
    </w:p>
    <w:p w:rsidR="0051127C" w:rsidRDefault="00EF7856" w:rsidP="0051127C">
      <w:pPr>
        <w:pStyle w:val="bodytextreverse"/>
      </w:pPr>
      <w:r w:rsidRPr="009F0DEF">
        <w:t xml:space="preserve">A total of 600 randomly selected Canberrans participated in the </w:t>
      </w:r>
      <w:r w:rsidR="00F9278A">
        <w:t xml:space="preserve">statistically representative </w:t>
      </w:r>
      <w:r w:rsidR="00E03A66">
        <w:t>tele</w:t>
      </w:r>
      <w:r w:rsidRPr="009F0DEF">
        <w:t>phone survey.</w:t>
      </w:r>
      <w:r w:rsidR="00D22A23" w:rsidRPr="009F0DEF">
        <w:t xml:space="preserve"> There were around 86 participants from each region of </w:t>
      </w:r>
      <w:r w:rsidR="00A234A7" w:rsidRPr="009F0DEF">
        <w:t>North Canberra; South Canberra; Woden; Weston Creek; Belconnen; Gungahlin; and Tuggeranong</w:t>
      </w:r>
      <w:r w:rsidR="00D22A23" w:rsidRPr="009F0DEF">
        <w:t>. Around half were</w:t>
      </w:r>
      <w:r w:rsidR="0051127C">
        <w:t xml:space="preserve"> male and half were female. Ages were as follows:</w:t>
      </w:r>
    </w:p>
    <w:p w:rsidR="00D22A23" w:rsidRPr="00D22A23" w:rsidRDefault="00D22A23" w:rsidP="0051127C">
      <w:pPr>
        <w:pStyle w:val="ListParagraph"/>
        <w:numPr>
          <w:ilvl w:val="0"/>
          <w:numId w:val="24"/>
        </w:numPr>
        <w:tabs>
          <w:tab w:val="num" w:pos="1440"/>
        </w:tabs>
        <w:rPr>
          <w:rFonts w:asciiTheme="majorHAnsi" w:hAnsiTheme="majorHAnsi" w:cstheme="majorHAnsi"/>
          <w:sz w:val="22"/>
          <w:szCs w:val="22"/>
        </w:rPr>
      </w:pPr>
      <w:r w:rsidRPr="00D22A23">
        <w:rPr>
          <w:rFonts w:asciiTheme="majorHAnsi" w:hAnsiTheme="majorHAnsi" w:cstheme="majorHAnsi"/>
          <w:sz w:val="22"/>
          <w:szCs w:val="22"/>
        </w:rPr>
        <w:t>18-24 years</w:t>
      </w:r>
      <w:r w:rsidRPr="00D22A23">
        <w:rPr>
          <w:rFonts w:asciiTheme="majorHAnsi" w:hAnsiTheme="majorHAnsi" w:cstheme="majorHAnsi"/>
          <w:sz w:val="22"/>
          <w:szCs w:val="22"/>
        </w:rPr>
        <w:tab/>
      </w:r>
      <w:r w:rsidRPr="00D22A23">
        <w:rPr>
          <w:rFonts w:asciiTheme="majorHAnsi" w:hAnsiTheme="majorHAnsi" w:cstheme="majorHAnsi"/>
          <w:sz w:val="22"/>
          <w:szCs w:val="22"/>
        </w:rPr>
        <w:tab/>
        <w:t>16%</w:t>
      </w:r>
    </w:p>
    <w:p w:rsidR="00D22A23" w:rsidRPr="00D22A23" w:rsidRDefault="00D22A23" w:rsidP="00D22A23">
      <w:pPr>
        <w:pStyle w:val="ListParagraph"/>
        <w:numPr>
          <w:ilvl w:val="0"/>
          <w:numId w:val="24"/>
        </w:numPr>
        <w:tabs>
          <w:tab w:val="num" w:pos="1440"/>
        </w:tabs>
        <w:rPr>
          <w:rFonts w:asciiTheme="majorHAnsi" w:hAnsiTheme="majorHAnsi" w:cstheme="majorHAnsi"/>
          <w:sz w:val="22"/>
          <w:szCs w:val="22"/>
        </w:rPr>
      </w:pPr>
      <w:r w:rsidRPr="00D22A23">
        <w:rPr>
          <w:rFonts w:asciiTheme="majorHAnsi" w:hAnsiTheme="majorHAnsi" w:cstheme="majorHAnsi"/>
          <w:sz w:val="22"/>
          <w:szCs w:val="22"/>
        </w:rPr>
        <w:t>25-34 years</w:t>
      </w:r>
      <w:r w:rsidRPr="00D22A23">
        <w:rPr>
          <w:rFonts w:asciiTheme="majorHAnsi" w:hAnsiTheme="majorHAnsi" w:cstheme="majorHAnsi"/>
          <w:sz w:val="22"/>
          <w:szCs w:val="22"/>
        </w:rPr>
        <w:tab/>
      </w:r>
      <w:r w:rsidRPr="00D22A23">
        <w:rPr>
          <w:rFonts w:asciiTheme="majorHAnsi" w:hAnsiTheme="majorHAnsi" w:cstheme="majorHAnsi"/>
          <w:sz w:val="22"/>
          <w:szCs w:val="22"/>
        </w:rPr>
        <w:tab/>
        <w:t>17%</w:t>
      </w:r>
    </w:p>
    <w:p w:rsidR="00D22A23" w:rsidRPr="00D22A23" w:rsidRDefault="00D22A23" w:rsidP="00D22A23">
      <w:pPr>
        <w:pStyle w:val="ListParagraph"/>
        <w:numPr>
          <w:ilvl w:val="0"/>
          <w:numId w:val="24"/>
        </w:numPr>
        <w:tabs>
          <w:tab w:val="num" w:pos="1440"/>
        </w:tabs>
        <w:rPr>
          <w:rFonts w:asciiTheme="majorHAnsi" w:hAnsiTheme="majorHAnsi" w:cstheme="majorHAnsi"/>
          <w:sz w:val="22"/>
          <w:szCs w:val="22"/>
        </w:rPr>
      </w:pPr>
      <w:r w:rsidRPr="00D22A23">
        <w:rPr>
          <w:rFonts w:asciiTheme="majorHAnsi" w:hAnsiTheme="majorHAnsi" w:cstheme="majorHAnsi"/>
          <w:sz w:val="22"/>
          <w:szCs w:val="22"/>
        </w:rPr>
        <w:t>35-44 years</w:t>
      </w:r>
      <w:r w:rsidRPr="00D22A23">
        <w:rPr>
          <w:rFonts w:asciiTheme="majorHAnsi" w:hAnsiTheme="majorHAnsi" w:cstheme="majorHAnsi"/>
          <w:sz w:val="22"/>
          <w:szCs w:val="22"/>
        </w:rPr>
        <w:tab/>
      </w:r>
      <w:r w:rsidRPr="00D22A23">
        <w:rPr>
          <w:rFonts w:asciiTheme="majorHAnsi" w:hAnsiTheme="majorHAnsi" w:cstheme="majorHAnsi"/>
          <w:sz w:val="22"/>
          <w:szCs w:val="22"/>
        </w:rPr>
        <w:tab/>
        <w:t>12%</w:t>
      </w:r>
    </w:p>
    <w:p w:rsidR="00D22A23" w:rsidRPr="00D22A23" w:rsidRDefault="00D22A23" w:rsidP="00D22A23">
      <w:pPr>
        <w:pStyle w:val="ListParagraph"/>
        <w:numPr>
          <w:ilvl w:val="0"/>
          <w:numId w:val="24"/>
        </w:numPr>
        <w:tabs>
          <w:tab w:val="num" w:pos="1440"/>
        </w:tabs>
        <w:rPr>
          <w:rFonts w:asciiTheme="majorHAnsi" w:hAnsiTheme="majorHAnsi" w:cstheme="majorHAnsi"/>
          <w:sz w:val="22"/>
          <w:szCs w:val="22"/>
        </w:rPr>
      </w:pPr>
      <w:r w:rsidRPr="00D22A23">
        <w:rPr>
          <w:rFonts w:asciiTheme="majorHAnsi" w:hAnsiTheme="majorHAnsi" w:cstheme="majorHAnsi"/>
          <w:sz w:val="22"/>
          <w:szCs w:val="22"/>
        </w:rPr>
        <w:t>45-54 years</w:t>
      </w:r>
      <w:r w:rsidRPr="00D22A23">
        <w:rPr>
          <w:rFonts w:asciiTheme="majorHAnsi" w:hAnsiTheme="majorHAnsi" w:cstheme="majorHAnsi"/>
          <w:sz w:val="22"/>
          <w:szCs w:val="22"/>
        </w:rPr>
        <w:tab/>
      </w:r>
      <w:r w:rsidRPr="00D22A23">
        <w:rPr>
          <w:rFonts w:asciiTheme="majorHAnsi" w:hAnsiTheme="majorHAnsi" w:cstheme="majorHAnsi"/>
          <w:sz w:val="22"/>
          <w:szCs w:val="22"/>
        </w:rPr>
        <w:tab/>
        <w:t>22%</w:t>
      </w:r>
    </w:p>
    <w:p w:rsidR="00D22A23" w:rsidRPr="00D22A23" w:rsidRDefault="00D22A23" w:rsidP="00D22A23">
      <w:pPr>
        <w:pStyle w:val="ListParagraph"/>
        <w:numPr>
          <w:ilvl w:val="0"/>
          <w:numId w:val="24"/>
        </w:numPr>
        <w:tabs>
          <w:tab w:val="num" w:pos="1440"/>
        </w:tabs>
        <w:rPr>
          <w:rFonts w:asciiTheme="majorHAnsi" w:hAnsiTheme="majorHAnsi" w:cstheme="majorHAnsi"/>
          <w:sz w:val="22"/>
          <w:szCs w:val="22"/>
        </w:rPr>
      </w:pPr>
      <w:r w:rsidRPr="00D22A23">
        <w:rPr>
          <w:rFonts w:asciiTheme="majorHAnsi" w:hAnsiTheme="majorHAnsi" w:cstheme="majorHAnsi"/>
          <w:sz w:val="22"/>
          <w:szCs w:val="22"/>
        </w:rPr>
        <w:t>55-64 years</w:t>
      </w:r>
      <w:r w:rsidRPr="00D22A23">
        <w:rPr>
          <w:rFonts w:asciiTheme="majorHAnsi" w:hAnsiTheme="majorHAnsi" w:cstheme="majorHAnsi"/>
          <w:sz w:val="22"/>
          <w:szCs w:val="22"/>
        </w:rPr>
        <w:tab/>
      </w:r>
      <w:r w:rsidRPr="00D22A23">
        <w:rPr>
          <w:rFonts w:asciiTheme="majorHAnsi" w:hAnsiTheme="majorHAnsi" w:cstheme="majorHAnsi"/>
          <w:sz w:val="22"/>
          <w:szCs w:val="22"/>
        </w:rPr>
        <w:tab/>
        <w:t>15%</w:t>
      </w:r>
    </w:p>
    <w:p w:rsidR="00D22A23" w:rsidRPr="00D22A23" w:rsidRDefault="00D22A23" w:rsidP="00D22A23">
      <w:pPr>
        <w:pStyle w:val="ListParagraph"/>
        <w:numPr>
          <w:ilvl w:val="0"/>
          <w:numId w:val="24"/>
        </w:numPr>
        <w:tabs>
          <w:tab w:val="num" w:pos="1440"/>
        </w:tabs>
        <w:rPr>
          <w:rFonts w:asciiTheme="majorHAnsi" w:hAnsiTheme="majorHAnsi" w:cstheme="majorHAnsi"/>
          <w:sz w:val="22"/>
          <w:szCs w:val="22"/>
        </w:rPr>
      </w:pPr>
      <w:r w:rsidRPr="00D22A23">
        <w:rPr>
          <w:rFonts w:asciiTheme="majorHAnsi" w:hAnsiTheme="majorHAnsi" w:cstheme="majorHAnsi"/>
          <w:sz w:val="22"/>
          <w:szCs w:val="22"/>
        </w:rPr>
        <w:t>65-74 years</w:t>
      </w:r>
      <w:r w:rsidRPr="00D22A23">
        <w:rPr>
          <w:rFonts w:asciiTheme="majorHAnsi" w:hAnsiTheme="majorHAnsi" w:cstheme="majorHAnsi"/>
          <w:sz w:val="22"/>
          <w:szCs w:val="22"/>
        </w:rPr>
        <w:tab/>
      </w:r>
      <w:r w:rsidRPr="00D22A23">
        <w:rPr>
          <w:rFonts w:asciiTheme="majorHAnsi" w:hAnsiTheme="majorHAnsi" w:cstheme="majorHAnsi"/>
          <w:sz w:val="22"/>
          <w:szCs w:val="22"/>
        </w:rPr>
        <w:tab/>
        <w:t>11%</w:t>
      </w:r>
    </w:p>
    <w:p w:rsidR="00440A61" w:rsidRPr="00D22A23" w:rsidRDefault="00D22A23" w:rsidP="00D22A23">
      <w:pPr>
        <w:pStyle w:val="ListParagraph"/>
        <w:numPr>
          <w:ilvl w:val="0"/>
          <w:numId w:val="24"/>
        </w:numPr>
        <w:tabs>
          <w:tab w:val="num" w:pos="1440"/>
        </w:tabs>
        <w:rPr>
          <w:rFonts w:asciiTheme="majorHAnsi" w:hAnsiTheme="majorHAnsi" w:cstheme="majorHAnsi"/>
          <w:sz w:val="22"/>
          <w:szCs w:val="22"/>
        </w:rPr>
      </w:pPr>
      <w:r w:rsidRPr="00D22A23">
        <w:rPr>
          <w:rFonts w:asciiTheme="majorHAnsi" w:hAnsiTheme="majorHAnsi" w:cstheme="majorHAnsi"/>
          <w:sz w:val="22"/>
          <w:szCs w:val="22"/>
        </w:rPr>
        <w:t>75+ years</w:t>
      </w:r>
      <w:r w:rsidRPr="00D22A23">
        <w:rPr>
          <w:rFonts w:asciiTheme="majorHAnsi" w:hAnsiTheme="majorHAnsi" w:cstheme="majorHAnsi"/>
          <w:sz w:val="22"/>
          <w:szCs w:val="22"/>
        </w:rPr>
        <w:tab/>
      </w:r>
      <w:r w:rsidRPr="00D22A23">
        <w:rPr>
          <w:rFonts w:asciiTheme="majorHAnsi" w:hAnsiTheme="majorHAnsi" w:cstheme="majorHAnsi"/>
          <w:sz w:val="22"/>
          <w:szCs w:val="22"/>
        </w:rPr>
        <w:tab/>
      </w:r>
      <w:r>
        <w:rPr>
          <w:rFonts w:asciiTheme="majorHAnsi" w:hAnsiTheme="majorHAnsi" w:cstheme="majorHAnsi"/>
          <w:sz w:val="22"/>
          <w:szCs w:val="22"/>
        </w:rPr>
        <w:tab/>
      </w:r>
      <w:r w:rsidRPr="00D22A23">
        <w:rPr>
          <w:rFonts w:asciiTheme="majorHAnsi" w:hAnsiTheme="majorHAnsi" w:cstheme="majorHAnsi"/>
          <w:sz w:val="22"/>
          <w:szCs w:val="22"/>
        </w:rPr>
        <w:t xml:space="preserve">7% </w:t>
      </w:r>
    </w:p>
    <w:p w:rsidR="00EF7856" w:rsidRPr="009F0DEF" w:rsidRDefault="0018433B" w:rsidP="009F0DEF">
      <w:pPr>
        <w:pStyle w:val="bodytextreverse"/>
      </w:pPr>
      <w:r>
        <w:t>Nine percent</w:t>
      </w:r>
      <w:r w:rsidR="00D22A23" w:rsidRPr="009F0DEF">
        <w:t xml:space="preserve"> identified as coming from a non-English speaking background, </w:t>
      </w:r>
      <w:r w:rsidR="00581538">
        <w:t>n</w:t>
      </w:r>
      <w:r>
        <w:t>ine percent</w:t>
      </w:r>
      <w:r w:rsidR="00D22A23" w:rsidRPr="009F0DEF">
        <w:t xml:space="preserve"> identified as having a disability, and </w:t>
      </w:r>
      <w:r>
        <w:t>one percent</w:t>
      </w:r>
      <w:r w:rsidR="00D22A23" w:rsidRPr="009F0DEF">
        <w:t xml:space="preserve"> identified as Aboriginal or Torres Strait Islander.</w:t>
      </w:r>
    </w:p>
    <w:p w:rsidR="00C22DD9" w:rsidRDefault="00EF7856" w:rsidP="003D427E">
      <w:pPr>
        <w:pStyle w:val="bodytextreverse"/>
      </w:pPr>
      <w:r w:rsidRPr="009F0DEF">
        <w:t>M</w:t>
      </w:r>
      <w:r w:rsidR="006746F9" w:rsidRPr="009F0DEF">
        <w:t xml:space="preserve">embers of </w:t>
      </w:r>
      <w:r w:rsidR="00434BD8">
        <w:t xml:space="preserve">CMTEDD </w:t>
      </w:r>
      <w:r w:rsidR="006746F9" w:rsidRPr="009F0DEF">
        <w:t xml:space="preserve">Communications and Engagement </w:t>
      </w:r>
      <w:r w:rsidR="00C22DD9" w:rsidRPr="009F0DEF">
        <w:t>met with the ACT Council of Social Service</w:t>
      </w:r>
      <w:r w:rsidR="00434BD8">
        <w:t xml:space="preserve"> (ACTCOSS)</w:t>
      </w:r>
      <w:r w:rsidR="003476FF">
        <w:t xml:space="preserve">, </w:t>
      </w:r>
      <w:r w:rsidR="003476FF" w:rsidRPr="00887FFE">
        <w:t>the peak representative body for people living with low incomes or disadvantage, and not-for-profit community organisations in the Australian Capital Territory.</w:t>
      </w:r>
      <w:r w:rsidR="00C22DD9" w:rsidRPr="009F0DEF">
        <w:t xml:space="preserve"> </w:t>
      </w:r>
      <w:r w:rsidR="003476FF">
        <w:t>Some of the organisations they represent were also in attendance</w:t>
      </w:r>
      <w:r w:rsidR="00C22DD9" w:rsidRPr="009F0DEF">
        <w:t xml:space="preserve">. </w:t>
      </w:r>
      <w:r w:rsidR="00B02661" w:rsidRPr="009F0DEF">
        <w:t>We also met with the Combined Community Councils</w:t>
      </w:r>
      <w:r w:rsidRPr="009F0DEF">
        <w:t>.</w:t>
      </w:r>
      <w:r w:rsidR="00B02661" w:rsidRPr="009F0DEF">
        <w:t xml:space="preserve"> </w:t>
      </w:r>
    </w:p>
    <w:p w:rsidR="009F0DEF" w:rsidRPr="007C4A07" w:rsidRDefault="003B0DB8" w:rsidP="007C4A07">
      <w:pPr>
        <w:pStyle w:val="Heading2"/>
      </w:pPr>
      <w:bookmarkStart w:id="9" w:name="_Toc2079415"/>
      <w:r>
        <w:lastRenderedPageBreak/>
        <w:t>THE RESULTS OF</w:t>
      </w:r>
      <w:r w:rsidRPr="00C248DB">
        <w:t xml:space="preserve"> the engagement</w:t>
      </w:r>
      <w:r>
        <w:t xml:space="preserve"> IN DETAIL</w:t>
      </w:r>
      <w:bookmarkEnd w:id="9"/>
    </w:p>
    <w:p w:rsidR="007E15B5" w:rsidRPr="007E15B5" w:rsidRDefault="007E15B5" w:rsidP="00B24DC6">
      <w:pPr>
        <w:pStyle w:val="Heading3"/>
        <w:spacing w:before="320"/>
        <w:rPr>
          <w:noProof/>
        </w:rPr>
      </w:pPr>
      <w:r w:rsidRPr="007E15B5">
        <w:rPr>
          <w:noProof/>
        </w:rPr>
        <w:t>The telephone survey</w:t>
      </w:r>
    </w:p>
    <w:p w:rsidR="00581538" w:rsidRDefault="00887FFE" w:rsidP="003B0DB8">
      <w:pPr>
        <w:spacing w:line="276" w:lineRule="auto"/>
        <w:rPr>
          <w:rFonts w:ascii="Arial" w:hAnsi="Arial"/>
          <w:noProof/>
          <w:kern w:val="22"/>
          <w:sz w:val="22"/>
        </w:rPr>
      </w:pPr>
      <w:r>
        <w:rPr>
          <w:rFonts w:ascii="Arial" w:hAnsi="Arial"/>
          <w:noProof/>
          <w:kern w:val="22"/>
          <w:sz w:val="22"/>
        </w:rPr>
        <w:t>Building on previous research conducted in 2017 that showed 3</w:t>
      </w:r>
      <w:r w:rsidR="00F417A8">
        <w:rPr>
          <w:rFonts w:ascii="Arial" w:hAnsi="Arial"/>
          <w:noProof/>
          <w:kern w:val="22"/>
          <w:sz w:val="22"/>
        </w:rPr>
        <w:t>3</w:t>
      </w:r>
      <w:r>
        <w:rPr>
          <w:rFonts w:ascii="Arial" w:hAnsi="Arial"/>
          <w:noProof/>
          <w:kern w:val="22"/>
          <w:sz w:val="22"/>
        </w:rPr>
        <w:t xml:space="preserve">% of Canberrans actively sought to engage with government, </w:t>
      </w:r>
      <w:r w:rsidR="003B0DB8">
        <w:rPr>
          <w:rFonts w:ascii="Arial" w:hAnsi="Arial"/>
          <w:noProof/>
          <w:kern w:val="22"/>
          <w:sz w:val="22"/>
        </w:rPr>
        <w:t xml:space="preserve">600 Canberrans were asked through a </w:t>
      </w:r>
      <w:r w:rsidR="00F9278A">
        <w:rPr>
          <w:rFonts w:ascii="Arial" w:hAnsi="Arial"/>
          <w:noProof/>
          <w:kern w:val="22"/>
          <w:sz w:val="22"/>
        </w:rPr>
        <w:t xml:space="preserve">statistically representative </w:t>
      </w:r>
      <w:r w:rsidR="003B0DB8">
        <w:rPr>
          <w:rFonts w:ascii="Arial" w:hAnsi="Arial"/>
          <w:noProof/>
          <w:kern w:val="22"/>
          <w:sz w:val="22"/>
        </w:rPr>
        <w:t>phone survey if they had ever accessed or provided feedback on the A</w:t>
      </w:r>
      <w:r w:rsidR="00581538">
        <w:rPr>
          <w:rFonts w:ascii="Arial" w:hAnsi="Arial"/>
          <w:noProof/>
          <w:kern w:val="22"/>
          <w:sz w:val="22"/>
        </w:rPr>
        <w:t>CT Government’s YourSay website.</w:t>
      </w:r>
    </w:p>
    <w:p w:rsidR="00581538" w:rsidRPr="00D238A1" w:rsidRDefault="00FD2043" w:rsidP="00D238A1">
      <w:pPr>
        <w:pStyle w:val="Heading4"/>
        <w:rPr>
          <w:rFonts w:asciiTheme="minorHAnsi" w:hAnsiTheme="minorHAnsi" w:cstheme="minorHAnsi"/>
          <w:b/>
          <w:noProof/>
          <w:sz w:val="23"/>
          <w:szCs w:val="23"/>
          <w:u w:val="single"/>
        </w:rPr>
      </w:pPr>
      <w:r w:rsidRPr="00FD2043">
        <w:rPr>
          <w:noProof/>
        </w:rPr>
        <w:drawing>
          <wp:anchor distT="0" distB="0" distL="114300" distR="114300" simplePos="0" relativeHeight="251771904" behindDoc="0" locked="0" layoutInCell="1" allowOverlap="1" wp14:anchorId="345C4D64" wp14:editId="4025600C">
            <wp:simplePos x="0" y="0"/>
            <wp:positionH relativeFrom="margin">
              <wp:align>left</wp:align>
            </wp:positionH>
            <wp:positionV relativeFrom="paragraph">
              <wp:posOffset>258445</wp:posOffset>
            </wp:positionV>
            <wp:extent cx="5676900" cy="3371850"/>
            <wp:effectExtent l="0" t="0" r="0" b="0"/>
            <wp:wrapSquare wrapText="bothSides"/>
            <wp:docPr id="3" name="Chart 3" descr="Pie graph showing awareness and use of the YourSay website. 67% of respondents were not aware of the YourSay website. 20% were aware but haven't accessed the site. 5% had accessed the site. 8% were aware of the site and had provided feedback.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1E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1538" w:rsidRPr="00FD2043">
        <w:rPr>
          <w:noProof/>
        </w:rPr>
        <w:t xml:space="preserve"> </w:t>
      </w:r>
      <w:r w:rsidRPr="00D238A1">
        <w:rPr>
          <w:rFonts w:asciiTheme="minorHAnsi" w:hAnsiTheme="minorHAnsi" w:cstheme="minorHAnsi"/>
          <w:b/>
          <w:noProof/>
          <w:color w:val="auto"/>
          <w:sz w:val="23"/>
          <w:szCs w:val="23"/>
          <w:u w:val="single"/>
        </w:rPr>
        <w:t xml:space="preserve">Awareness and </w:t>
      </w:r>
      <w:r w:rsidR="001F697A" w:rsidRPr="00D238A1">
        <w:rPr>
          <w:rFonts w:asciiTheme="minorHAnsi" w:hAnsiTheme="minorHAnsi" w:cstheme="minorHAnsi"/>
          <w:b/>
          <w:noProof/>
          <w:color w:val="auto"/>
          <w:sz w:val="23"/>
          <w:szCs w:val="23"/>
          <w:u w:val="single"/>
        </w:rPr>
        <w:t>u</w:t>
      </w:r>
      <w:r w:rsidRPr="00D238A1">
        <w:rPr>
          <w:rFonts w:asciiTheme="minorHAnsi" w:hAnsiTheme="minorHAnsi" w:cstheme="minorHAnsi"/>
          <w:b/>
          <w:noProof/>
          <w:color w:val="auto"/>
          <w:sz w:val="23"/>
          <w:szCs w:val="23"/>
          <w:u w:val="single"/>
        </w:rPr>
        <w:t>se of YourSay</w:t>
      </w:r>
    </w:p>
    <w:p w:rsidR="00220129" w:rsidRPr="00581538" w:rsidRDefault="00581538" w:rsidP="003B0DB8">
      <w:pPr>
        <w:spacing w:line="276" w:lineRule="auto"/>
        <w:rPr>
          <w:rFonts w:ascii="Arial" w:hAnsi="Arial"/>
          <w:i/>
          <w:noProof/>
          <w:kern w:val="22"/>
          <w:sz w:val="20"/>
          <w:szCs w:val="20"/>
        </w:rPr>
      </w:pPr>
      <w:r>
        <w:rPr>
          <w:rFonts w:ascii="Arial" w:hAnsi="Arial"/>
          <w:i/>
          <w:noProof/>
          <w:kern w:val="22"/>
          <w:sz w:val="20"/>
          <w:szCs w:val="20"/>
        </w:rPr>
        <w:t>n=600</w:t>
      </w:r>
      <w:r w:rsidR="00FD2043">
        <w:rPr>
          <w:rFonts w:ascii="Arial" w:hAnsi="Arial"/>
          <w:i/>
          <w:noProof/>
          <w:kern w:val="22"/>
          <w:sz w:val="20"/>
          <w:szCs w:val="20"/>
        </w:rPr>
        <w:t xml:space="preserve">; </w:t>
      </w:r>
      <w:r w:rsidRPr="00581538">
        <w:rPr>
          <w:rFonts w:ascii="Arial" w:hAnsi="Arial"/>
          <w:i/>
          <w:noProof/>
          <w:kern w:val="22"/>
          <w:sz w:val="20"/>
          <w:szCs w:val="20"/>
        </w:rPr>
        <w:t>S</w:t>
      </w:r>
      <w:r w:rsidR="005C4D4F" w:rsidRPr="00581538">
        <w:rPr>
          <w:rFonts w:ascii="Arial" w:hAnsi="Arial"/>
          <w:i/>
          <w:noProof/>
          <w:kern w:val="22"/>
          <w:sz w:val="20"/>
          <w:szCs w:val="20"/>
        </w:rPr>
        <w:t>ourced from phone survey</w:t>
      </w:r>
      <w:r w:rsidRPr="00581538">
        <w:rPr>
          <w:rFonts w:ascii="Arial" w:hAnsi="Arial"/>
          <w:i/>
          <w:noProof/>
          <w:kern w:val="22"/>
          <w:sz w:val="20"/>
          <w:szCs w:val="20"/>
        </w:rPr>
        <w:t xml:space="preserve"> results</w:t>
      </w:r>
      <w:r w:rsidR="005C4D4F" w:rsidRPr="00581538">
        <w:rPr>
          <w:rFonts w:ascii="Arial" w:hAnsi="Arial"/>
          <w:i/>
          <w:noProof/>
          <w:kern w:val="22"/>
          <w:sz w:val="20"/>
          <w:szCs w:val="20"/>
        </w:rPr>
        <w:t xml:space="preserve"> </w:t>
      </w:r>
      <w:r w:rsidR="00AF2D14" w:rsidRPr="00581538">
        <w:rPr>
          <w:rFonts w:ascii="Arial" w:hAnsi="Arial"/>
          <w:i/>
          <w:noProof/>
          <w:kern w:val="22"/>
          <w:sz w:val="20"/>
          <w:szCs w:val="20"/>
        </w:rPr>
        <w:t xml:space="preserve">March </w:t>
      </w:r>
      <w:r w:rsidR="005C4D4F" w:rsidRPr="00581538">
        <w:rPr>
          <w:rFonts w:ascii="Arial" w:hAnsi="Arial"/>
          <w:i/>
          <w:noProof/>
          <w:kern w:val="22"/>
          <w:sz w:val="20"/>
          <w:szCs w:val="20"/>
        </w:rPr>
        <w:t>2018.</w:t>
      </w:r>
    </w:p>
    <w:p w:rsidR="007E15B5" w:rsidRDefault="003B0DB8" w:rsidP="003B0DB8">
      <w:pPr>
        <w:spacing w:line="276" w:lineRule="auto"/>
        <w:rPr>
          <w:rFonts w:ascii="Arial" w:hAnsi="Arial"/>
          <w:noProof/>
          <w:kern w:val="22"/>
          <w:sz w:val="22"/>
        </w:rPr>
      </w:pPr>
      <w:r w:rsidRPr="00512F6E">
        <w:rPr>
          <w:rFonts w:ascii="Arial" w:hAnsi="Arial"/>
          <w:noProof/>
          <w:kern w:val="22"/>
          <w:sz w:val="22"/>
        </w:rPr>
        <w:t xml:space="preserve">81% </w:t>
      </w:r>
      <w:r>
        <w:rPr>
          <w:rFonts w:ascii="Arial" w:hAnsi="Arial"/>
          <w:noProof/>
          <w:kern w:val="22"/>
          <w:sz w:val="22"/>
        </w:rPr>
        <w:t xml:space="preserve">of respondents who had used the site found it </w:t>
      </w:r>
      <w:r w:rsidRPr="00512F6E">
        <w:rPr>
          <w:rFonts w:ascii="Arial" w:hAnsi="Arial"/>
          <w:noProof/>
          <w:kern w:val="22"/>
          <w:sz w:val="22"/>
        </w:rPr>
        <w:t xml:space="preserve">easy to use. </w:t>
      </w:r>
      <w:r>
        <w:rPr>
          <w:rFonts w:ascii="Arial" w:hAnsi="Arial"/>
          <w:noProof/>
          <w:kern w:val="22"/>
          <w:sz w:val="22"/>
        </w:rPr>
        <w:t xml:space="preserve">Of the respondents who had provided feedback, 78% felt they had sufficient opportunity to have their say through YourSay. Of the respondents who hadn’t provided feedback through YourSay, 55% said they would be interested in doing so in the future. </w:t>
      </w:r>
    </w:p>
    <w:p w:rsidR="003B0DB8" w:rsidRDefault="003B0DB8" w:rsidP="003B0DB8">
      <w:pPr>
        <w:spacing w:line="276" w:lineRule="auto"/>
        <w:rPr>
          <w:rFonts w:ascii="Arial" w:hAnsi="Arial"/>
          <w:noProof/>
          <w:kern w:val="22"/>
          <w:sz w:val="22"/>
        </w:rPr>
      </w:pPr>
      <w:r w:rsidRPr="00512F6E">
        <w:rPr>
          <w:rFonts w:ascii="Arial" w:hAnsi="Arial"/>
          <w:noProof/>
          <w:kern w:val="22"/>
          <w:sz w:val="22"/>
        </w:rPr>
        <w:t xml:space="preserve">This </w:t>
      </w:r>
      <w:r>
        <w:rPr>
          <w:rFonts w:ascii="Arial" w:hAnsi="Arial"/>
          <w:noProof/>
          <w:kern w:val="22"/>
          <w:sz w:val="22"/>
        </w:rPr>
        <w:t xml:space="preserve">indicates </w:t>
      </w:r>
      <w:r w:rsidRPr="00512F6E">
        <w:rPr>
          <w:rFonts w:ascii="Arial" w:hAnsi="Arial"/>
          <w:noProof/>
          <w:kern w:val="22"/>
          <w:sz w:val="22"/>
        </w:rPr>
        <w:t xml:space="preserve">that although </w:t>
      </w:r>
      <w:r w:rsidR="00A31049">
        <w:rPr>
          <w:rFonts w:ascii="Arial" w:hAnsi="Arial"/>
          <w:noProof/>
          <w:kern w:val="22"/>
          <w:sz w:val="22"/>
        </w:rPr>
        <w:t>the government’s</w:t>
      </w:r>
      <w:r w:rsidR="00A31049" w:rsidRPr="00512F6E">
        <w:rPr>
          <w:rFonts w:ascii="Arial" w:hAnsi="Arial"/>
          <w:noProof/>
          <w:kern w:val="22"/>
          <w:sz w:val="22"/>
        </w:rPr>
        <w:t xml:space="preserve"> </w:t>
      </w:r>
      <w:r w:rsidRPr="00512F6E">
        <w:rPr>
          <w:rFonts w:ascii="Arial" w:hAnsi="Arial"/>
          <w:noProof/>
          <w:kern w:val="22"/>
          <w:sz w:val="22"/>
        </w:rPr>
        <w:t>major online platform is relatively user</w:t>
      </w:r>
      <w:r w:rsidR="00A31049">
        <w:rPr>
          <w:rFonts w:ascii="Arial" w:hAnsi="Arial"/>
          <w:noProof/>
          <w:kern w:val="22"/>
          <w:sz w:val="22"/>
        </w:rPr>
        <w:t>-</w:t>
      </w:r>
      <w:r w:rsidRPr="00512F6E">
        <w:rPr>
          <w:rFonts w:ascii="Arial" w:hAnsi="Arial"/>
          <w:noProof/>
          <w:kern w:val="22"/>
          <w:sz w:val="22"/>
        </w:rPr>
        <w:t xml:space="preserve">friendly and accessible, we can improve our awareness level of the website. </w:t>
      </w:r>
      <w:r w:rsidR="00A31049">
        <w:rPr>
          <w:rFonts w:ascii="Arial" w:hAnsi="Arial"/>
          <w:noProof/>
          <w:kern w:val="22"/>
          <w:sz w:val="22"/>
        </w:rPr>
        <w:t xml:space="preserve">The </w:t>
      </w:r>
      <w:r w:rsidR="00A31049" w:rsidRPr="00E03A66">
        <w:rPr>
          <w:rFonts w:ascii="Arial" w:hAnsi="Arial"/>
          <w:noProof/>
          <w:kern w:val="22"/>
          <w:sz w:val="22"/>
        </w:rPr>
        <w:t>Our Canberra</w:t>
      </w:r>
      <w:r w:rsidR="00A31049">
        <w:rPr>
          <w:rFonts w:ascii="Arial" w:hAnsi="Arial"/>
          <w:noProof/>
          <w:kern w:val="22"/>
          <w:sz w:val="22"/>
        </w:rPr>
        <w:t xml:space="preserve"> newsletter, delivered to 187,000 households and the inboxes of more than 50,000 subscribers, offers an opportunity to increase awareness of YourSay and specific engagement opportunities.</w:t>
      </w:r>
    </w:p>
    <w:p w:rsidR="009F0DEF" w:rsidRPr="00D238A1" w:rsidRDefault="009F0DEF" w:rsidP="00D238A1">
      <w:pPr>
        <w:pStyle w:val="Heading3"/>
        <w:spacing w:before="320"/>
        <w:rPr>
          <w:noProof/>
        </w:rPr>
      </w:pPr>
      <w:r w:rsidRPr="00D238A1">
        <w:rPr>
          <w:noProof/>
        </w:rPr>
        <w:t>The online survey</w:t>
      </w:r>
    </w:p>
    <w:p w:rsidR="00980690" w:rsidRDefault="00AC761B" w:rsidP="003B0DB8">
      <w:pPr>
        <w:spacing w:line="276" w:lineRule="auto"/>
        <w:rPr>
          <w:rFonts w:ascii="Arial" w:hAnsi="Arial"/>
          <w:noProof/>
          <w:kern w:val="22"/>
          <w:sz w:val="22"/>
        </w:rPr>
      </w:pPr>
      <w:r>
        <w:rPr>
          <w:rFonts w:ascii="Arial" w:hAnsi="Arial"/>
          <w:noProof/>
          <w:kern w:val="22"/>
          <w:sz w:val="22"/>
        </w:rPr>
        <w:t xml:space="preserve">All 288 </w:t>
      </w:r>
      <w:r w:rsidR="00E32E85" w:rsidRPr="0014296C">
        <w:rPr>
          <w:rFonts w:ascii="Arial" w:hAnsi="Arial"/>
          <w:noProof/>
          <w:kern w:val="22"/>
          <w:sz w:val="22"/>
        </w:rPr>
        <w:t>respondents</w:t>
      </w:r>
      <w:r w:rsidR="00772A5E" w:rsidRPr="0014296C">
        <w:rPr>
          <w:rFonts w:ascii="Arial" w:hAnsi="Arial"/>
          <w:noProof/>
          <w:kern w:val="22"/>
          <w:sz w:val="22"/>
        </w:rPr>
        <w:t xml:space="preserve"> were able to identify at least one method they used</w:t>
      </w:r>
      <w:r w:rsidR="0014296C">
        <w:rPr>
          <w:rFonts w:ascii="Arial" w:hAnsi="Arial"/>
          <w:noProof/>
          <w:kern w:val="22"/>
          <w:sz w:val="22"/>
        </w:rPr>
        <w:t xml:space="preserve"> to engage with the government. Respondents were able </w:t>
      </w:r>
      <w:r w:rsidR="00772A5E">
        <w:rPr>
          <w:rFonts w:ascii="Arial" w:hAnsi="Arial"/>
          <w:noProof/>
          <w:kern w:val="22"/>
          <w:sz w:val="22"/>
        </w:rPr>
        <w:t xml:space="preserve">to select more than one response. </w:t>
      </w:r>
    </w:p>
    <w:p w:rsidR="00980690" w:rsidRDefault="00772A5E" w:rsidP="00980690">
      <w:pPr>
        <w:pStyle w:val="ListParagraph"/>
        <w:numPr>
          <w:ilvl w:val="0"/>
          <w:numId w:val="25"/>
        </w:numPr>
        <w:spacing w:line="276" w:lineRule="auto"/>
        <w:rPr>
          <w:rFonts w:ascii="Arial" w:hAnsi="Arial"/>
          <w:noProof/>
          <w:kern w:val="22"/>
          <w:sz w:val="22"/>
        </w:rPr>
      </w:pPr>
      <w:r w:rsidRPr="00980690">
        <w:rPr>
          <w:rFonts w:ascii="Arial" w:hAnsi="Arial"/>
          <w:noProof/>
          <w:kern w:val="22"/>
          <w:sz w:val="22"/>
        </w:rPr>
        <w:lastRenderedPageBreak/>
        <w:t xml:space="preserve">Reading </w:t>
      </w:r>
      <w:r w:rsidRPr="00E03A66">
        <w:rPr>
          <w:rFonts w:ascii="Arial" w:hAnsi="Arial"/>
          <w:noProof/>
          <w:kern w:val="22"/>
          <w:sz w:val="22"/>
        </w:rPr>
        <w:t>Our Canberra</w:t>
      </w:r>
      <w:r w:rsidRPr="00980690">
        <w:rPr>
          <w:rFonts w:ascii="Arial" w:hAnsi="Arial"/>
          <w:noProof/>
          <w:kern w:val="22"/>
          <w:sz w:val="22"/>
        </w:rPr>
        <w:t xml:space="preserve"> was the most popular response (69.1</w:t>
      </w:r>
      <w:r w:rsidR="00610FE9">
        <w:rPr>
          <w:rFonts w:ascii="Arial" w:hAnsi="Arial"/>
          <w:noProof/>
          <w:kern w:val="22"/>
          <w:sz w:val="22"/>
        </w:rPr>
        <w:t>0</w:t>
      </w:r>
      <w:r w:rsidRPr="00980690">
        <w:rPr>
          <w:rFonts w:ascii="Arial" w:hAnsi="Arial"/>
          <w:noProof/>
          <w:kern w:val="22"/>
          <w:sz w:val="22"/>
        </w:rPr>
        <w:t>%), followed by visiting the YourSay website (57.99%), using the Fix My Street form (47.57%), attending community events (38.54%)</w:t>
      </w:r>
      <w:r w:rsidR="00980690" w:rsidRPr="00980690">
        <w:rPr>
          <w:rFonts w:ascii="Arial" w:hAnsi="Arial"/>
          <w:noProof/>
          <w:kern w:val="22"/>
          <w:sz w:val="22"/>
        </w:rPr>
        <w:t xml:space="preserve"> and calling Access Canberra (36.46%)</w:t>
      </w:r>
      <w:r w:rsidRPr="00980690">
        <w:rPr>
          <w:rFonts w:ascii="Arial" w:hAnsi="Arial"/>
          <w:noProof/>
          <w:kern w:val="22"/>
          <w:sz w:val="22"/>
        </w:rPr>
        <w:t xml:space="preserve">. </w:t>
      </w:r>
    </w:p>
    <w:p w:rsidR="00980690" w:rsidRDefault="00772A5E" w:rsidP="00980690">
      <w:pPr>
        <w:pStyle w:val="ListParagraph"/>
        <w:numPr>
          <w:ilvl w:val="0"/>
          <w:numId w:val="25"/>
        </w:numPr>
        <w:spacing w:line="276" w:lineRule="auto"/>
        <w:rPr>
          <w:rFonts w:ascii="Arial" w:hAnsi="Arial"/>
          <w:noProof/>
          <w:kern w:val="22"/>
          <w:sz w:val="22"/>
        </w:rPr>
      </w:pPr>
      <w:r w:rsidRPr="00980690">
        <w:rPr>
          <w:rFonts w:ascii="Arial" w:hAnsi="Arial"/>
          <w:noProof/>
          <w:kern w:val="22"/>
          <w:sz w:val="22"/>
        </w:rPr>
        <w:t>Writing correspondence by letter or email (35.42%) was</w:t>
      </w:r>
      <w:r w:rsidR="00FD2043">
        <w:rPr>
          <w:rFonts w:ascii="Arial" w:hAnsi="Arial"/>
          <w:noProof/>
          <w:kern w:val="22"/>
          <w:sz w:val="22"/>
        </w:rPr>
        <w:t xml:space="preserve"> slightly</w:t>
      </w:r>
      <w:r w:rsidRPr="00980690">
        <w:rPr>
          <w:rFonts w:ascii="Arial" w:hAnsi="Arial"/>
          <w:noProof/>
          <w:kern w:val="22"/>
          <w:sz w:val="22"/>
        </w:rPr>
        <w:t xml:space="preserve"> more popular than following or commenting on go</w:t>
      </w:r>
      <w:r w:rsidR="00980690" w:rsidRPr="00980690">
        <w:rPr>
          <w:rFonts w:ascii="Arial" w:hAnsi="Arial"/>
          <w:noProof/>
          <w:kern w:val="22"/>
          <w:sz w:val="22"/>
        </w:rPr>
        <w:t xml:space="preserve">vernment social media (32.64%). </w:t>
      </w:r>
    </w:p>
    <w:p w:rsidR="00772A5E" w:rsidRDefault="00980690" w:rsidP="00980690">
      <w:pPr>
        <w:pStyle w:val="ListParagraph"/>
        <w:numPr>
          <w:ilvl w:val="0"/>
          <w:numId w:val="25"/>
        </w:numPr>
        <w:spacing w:line="276" w:lineRule="auto"/>
        <w:rPr>
          <w:rFonts w:ascii="Arial" w:hAnsi="Arial"/>
          <w:noProof/>
          <w:kern w:val="22"/>
          <w:sz w:val="22"/>
        </w:rPr>
      </w:pPr>
      <w:r w:rsidRPr="00980690">
        <w:rPr>
          <w:rFonts w:ascii="Arial" w:hAnsi="Arial"/>
          <w:noProof/>
          <w:kern w:val="22"/>
          <w:sz w:val="22"/>
        </w:rPr>
        <w:t>As would be</w:t>
      </w:r>
      <w:r w:rsidR="00887FFE">
        <w:rPr>
          <w:rFonts w:ascii="Arial" w:hAnsi="Arial"/>
          <w:noProof/>
          <w:kern w:val="22"/>
          <w:sz w:val="22"/>
        </w:rPr>
        <w:t xml:space="preserve"> expected, due to limits on the number of people who can participate</w:t>
      </w:r>
      <w:r w:rsidRPr="00980690">
        <w:rPr>
          <w:rFonts w:ascii="Arial" w:hAnsi="Arial"/>
          <w:noProof/>
          <w:kern w:val="22"/>
          <w:sz w:val="22"/>
        </w:rPr>
        <w:t>, the least popular selections were calling in to Chief Minister Talkback and being part of sm</w:t>
      </w:r>
      <w:r w:rsidR="00E32E85">
        <w:rPr>
          <w:rFonts w:ascii="Arial" w:hAnsi="Arial"/>
          <w:noProof/>
          <w:kern w:val="22"/>
          <w:sz w:val="22"/>
        </w:rPr>
        <w:t>a</w:t>
      </w:r>
      <w:r w:rsidRPr="00980690">
        <w:rPr>
          <w:rFonts w:ascii="Arial" w:hAnsi="Arial"/>
          <w:noProof/>
          <w:kern w:val="22"/>
          <w:sz w:val="22"/>
        </w:rPr>
        <w:t>ll select stakeholder meetings, councils or advisory boards.</w:t>
      </w:r>
    </w:p>
    <w:p w:rsidR="006045F3" w:rsidRDefault="006045F3" w:rsidP="00FD2043">
      <w:pPr>
        <w:rPr>
          <w:b/>
          <w:noProof/>
          <w:sz w:val="23"/>
          <w:szCs w:val="23"/>
          <w:u w:val="single"/>
        </w:rPr>
      </w:pPr>
      <w:r w:rsidRPr="006045F3">
        <w:rPr>
          <w:rFonts w:ascii="Arial" w:hAnsi="Arial"/>
          <w:noProof/>
          <w:kern w:val="22"/>
          <w:sz w:val="22"/>
        </w:rPr>
        <w:t>When as</w:t>
      </w:r>
      <w:r>
        <w:rPr>
          <w:rFonts w:ascii="Arial" w:hAnsi="Arial"/>
          <w:noProof/>
          <w:kern w:val="22"/>
          <w:sz w:val="22"/>
        </w:rPr>
        <w:t xml:space="preserve">ked why they participated in engagement with the ACT Government, 59.51% said they wanted to find out more about </w:t>
      </w:r>
      <w:r w:rsidR="00315C44">
        <w:rPr>
          <w:rFonts w:ascii="Arial" w:hAnsi="Arial"/>
          <w:noProof/>
          <w:kern w:val="22"/>
          <w:sz w:val="22"/>
        </w:rPr>
        <w:t>a</w:t>
      </w:r>
      <w:r>
        <w:rPr>
          <w:rFonts w:ascii="Arial" w:hAnsi="Arial"/>
          <w:noProof/>
          <w:kern w:val="22"/>
          <w:sz w:val="22"/>
        </w:rPr>
        <w:t xml:space="preserve"> </w:t>
      </w:r>
      <w:r w:rsidR="00315C44">
        <w:rPr>
          <w:rFonts w:ascii="Arial" w:hAnsi="Arial"/>
          <w:noProof/>
          <w:kern w:val="22"/>
          <w:sz w:val="22"/>
        </w:rPr>
        <w:t>proposal, initiative or issue</w:t>
      </w:r>
      <w:r>
        <w:rPr>
          <w:rFonts w:ascii="Arial" w:hAnsi="Arial"/>
          <w:noProof/>
          <w:kern w:val="22"/>
          <w:sz w:val="22"/>
        </w:rPr>
        <w:t xml:space="preserve">, 22.18% said it was because they supported </w:t>
      </w:r>
      <w:r w:rsidR="00315C44">
        <w:rPr>
          <w:rFonts w:ascii="Arial" w:hAnsi="Arial"/>
          <w:noProof/>
          <w:kern w:val="22"/>
          <w:sz w:val="22"/>
        </w:rPr>
        <w:t>a</w:t>
      </w:r>
      <w:r>
        <w:rPr>
          <w:rFonts w:ascii="Arial" w:hAnsi="Arial"/>
          <w:noProof/>
          <w:kern w:val="22"/>
          <w:sz w:val="22"/>
        </w:rPr>
        <w:t xml:space="preserve"> </w:t>
      </w:r>
      <w:r w:rsidR="00315C44">
        <w:rPr>
          <w:rFonts w:ascii="Arial" w:hAnsi="Arial"/>
          <w:noProof/>
          <w:kern w:val="22"/>
          <w:sz w:val="22"/>
        </w:rPr>
        <w:t>proposal, initiative or issue</w:t>
      </w:r>
      <w:r>
        <w:rPr>
          <w:rFonts w:ascii="Arial" w:hAnsi="Arial"/>
          <w:noProof/>
          <w:kern w:val="22"/>
          <w:sz w:val="22"/>
        </w:rPr>
        <w:t xml:space="preserve">, and 18.13% said it was because they </w:t>
      </w:r>
      <w:r w:rsidR="0019470C">
        <w:rPr>
          <w:rFonts w:ascii="Arial" w:hAnsi="Arial"/>
          <w:noProof/>
          <w:kern w:val="22"/>
          <w:sz w:val="22"/>
        </w:rPr>
        <w:t>opposed</w:t>
      </w:r>
      <w:r>
        <w:rPr>
          <w:rFonts w:ascii="Arial" w:hAnsi="Arial"/>
          <w:noProof/>
          <w:kern w:val="22"/>
          <w:sz w:val="22"/>
        </w:rPr>
        <w:t xml:space="preserve"> </w:t>
      </w:r>
      <w:r w:rsidR="00315C44">
        <w:rPr>
          <w:rFonts w:ascii="Arial" w:hAnsi="Arial"/>
          <w:noProof/>
          <w:kern w:val="22"/>
          <w:sz w:val="22"/>
        </w:rPr>
        <w:t>a</w:t>
      </w:r>
      <w:r>
        <w:rPr>
          <w:rFonts w:ascii="Arial" w:hAnsi="Arial"/>
          <w:noProof/>
          <w:kern w:val="22"/>
          <w:sz w:val="22"/>
        </w:rPr>
        <w:t xml:space="preserve"> </w:t>
      </w:r>
      <w:r w:rsidR="00315C44">
        <w:rPr>
          <w:rFonts w:ascii="Arial" w:hAnsi="Arial"/>
          <w:noProof/>
          <w:kern w:val="22"/>
          <w:sz w:val="22"/>
        </w:rPr>
        <w:t>proposal, initiative or issue</w:t>
      </w:r>
      <w:r>
        <w:rPr>
          <w:rFonts w:ascii="Arial" w:hAnsi="Arial"/>
          <w:noProof/>
          <w:kern w:val="22"/>
          <w:sz w:val="22"/>
        </w:rPr>
        <w:t>.</w:t>
      </w:r>
    </w:p>
    <w:p w:rsidR="003B0DB8" w:rsidRPr="00D238A1" w:rsidRDefault="00FD2043" w:rsidP="00D238A1">
      <w:pPr>
        <w:pStyle w:val="Heading4"/>
        <w:rPr>
          <w:rFonts w:asciiTheme="minorHAnsi" w:hAnsiTheme="minorHAnsi" w:cstheme="minorHAnsi"/>
          <w:b/>
          <w:noProof/>
          <w:color w:val="auto"/>
          <w:sz w:val="23"/>
          <w:szCs w:val="23"/>
          <w:u w:val="single"/>
        </w:rPr>
      </w:pPr>
      <w:r w:rsidRPr="00D238A1">
        <w:rPr>
          <w:rFonts w:asciiTheme="minorHAnsi" w:hAnsiTheme="minorHAnsi" w:cstheme="minorHAnsi"/>
          <w:b/>
          <w:noProof/>
          <w:color w:val="auto"/>
          <w:sz w:val="23"/>
          <w:szCs w:val="23"/>
          <w:u w:val="single"/>
        </w:rPr>
        <w:t>Why respondents</w:t>
      </w:r>
      <w:r w:rsidR="00772A5E" w:rsidRPr="00D238A1">
        <w:rPr>
          <w:rFonts w:asciiTheme="minorHAnsi" w:hAnsiTheme="minorHAnsi" w:cstheme="minorHAnsi"/>
          <w:b/>
          <w:noProof/>
          <w:color w:val="auto"/>
          <w:sz w:val="23"/>
          <w:szCs w:val="23"/>
          <w:u w:val="single"/>
        </w:rPr>
        <w:t xml:space="preserve"> participated in eng</w:t>
      </w:r>
      <w:r w:rsidRPr="00D238A1">
        <w:rPr>
          <w:rFonts w:asciiTheme="minorHAnsi" w:hAnsiTheme="minorHAnsi" w:cstheme="minorHAnsi"/>
          <w:b/>
          <w:noProof/>
          <w:color w:val="auto"/>
          <w:sz w:val="23"/>
          <w:szCs w:val="23"/>
          <w:u w:val="single"/>
        </w:rPr>
        <w:t>agement with the ACT Government</w:t>
      </w:r>
    </w:p>
    <w:p w:rsidR="000E088F" w:rsidRDefault="000E088F" w:rsidP="00FD2043">
      <w:pPr>
        <w:spacing w:line="360" w:lineRule="auto"/>
        <w:rPr>
          <w:rFonts w:ascii="Arial" w:hAnsi="Arial"/>
          <w:noProof/>
          <w:kern w:val="22"/>
          <w:sz w:val="22"/>
        </w:rPr>
      </w:pPr>
      <w:r>
        <w:rPr>
          <w:rFonts w:ascii="Arial" w:hAnsi="Arial"/>
          <w:noProof/>
          <w:kern w:val="22"/>
          <w:sz w:val="22"/>
        </w:rPr>
        <w:drawing>
          <wp:inline distT="0" distB="0" distL="0" distR="0" wp14:anchorId="397659EA" wp14:editId="497E6B5E">
            <wp:extent cx="5829300" cy="3371850"/>
            <wp:effectExtent l="0" t="0" r="0" b="0"/>
            <wp:docPr id="5" name="Chart 5" descr="Pie graph showing why the community engaged with the ACT Government. 59.51% participated because they wanted to find out more information about a proposal, initiative or issue. 22.18% participated because they supported the  proposal, initiative or issue. 18.13% participated because they opposed a proposal, initiative or issue.&#10;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3B0DB8" w:rsidRDefault="003B0DB8" w:rsidP="003B0DB8">
      <w:pPr>
        <w:rPr>
          <w:rFonts w:ascii="Arial" w:hAnsi="Arial"/>
          <w:noProof/>
          <w:kern w:val="22"/>
          <w:sz w:val="22"/>
        </w:rPr>
      </w:pPr>
      <w:r>
        <w:rPr>
          <w:rFonts w:ascii="Arial" w:hAnsi="Arial"/>
          <w:noProof/>
          <w:kern w:val="22"/>
          <w:sz w:val="22"/>
        </w:rPr>
        <w:t>More than two thirds of respond</w:t>
      </w:r>
      <w:r w:rsidR="007E15B5">
        <w:rPr>
          <w:rFonts w:ascii="Arial" w:hAnsi="Arial"/>
          <w:noProof/>
          <w:kern w:val="22"/>
          <w:sz w:val="22"/>
        </w:rPr>
        <w:t>e</w:t>
      </w:r>
      <w:r>
        <w:rPr>
          <w:rFonts w:ascii="Arial" w:hAnsi="Arial"/>
          <w:noProof/>
          <w:kern w:val="22"/>
          <w:sz w:val="22"/>
        </w:rPr>
        <w:t xml:space="preserve">nts agreed or somewhat agreed that </w:t>
      </w:r>
      <w:r w:rsidR="00772A5E">
        <w:rPr>
          <w:rFonts w:ascii="Arial" w:hAnsi="Arial"/>
          <w:noProof/>
          <w:kern w:val="22"/>
          <w:sz w:val="22"/>
        </w:rPr>
        <w:t xml:space="preserve">when they participated in an engagement </w:t>
      </w:r>
      <w:r>
        <w:rPr>
          <w:rFonts w:ascii="Arial" w:hAnsi="Arial"/>
          <w:noProof/>
          <w:kern w:val="22"/>
          <w:sz w:val="22"/>
        </w:rPr>
        <w:t xml:space="preserve">they found the information clear and easy to understand, they understood how they could participate, and they understood how others were being involved in the process. </w:t>
      </w:r>
      <w:r w:rsidR="001F697A">
        <w:rPr>
          <w:rFonts w:ascii="Arial" w:hAnsi="Arial"/>
          <w:noProof/>
          <w:kern w:val="22"/>
          <w:sz w:val="22"/>
        </w:rPr>
        <w:t>Fewer respondents</w:t>
      </w:r>
      <w:r>
        <w:rPr>
          <w:rFonts w:ascii="Arial" w:hAnsi="Arial"/>
          <w:noProof/>
          <w:kern w:val="22"/>
          <w:sz w:val="22"/>
        </w:rPr>
        <w:t xml:space="preserve"> agreed that they understood how their input would be used </w:t>
      </w:r>
      <w:r w:rsidR="00772A5E">
        <w:rPr>
          <w:rFonts w:ascii="Arial" w:hAnsi="Arial"/>
          <w:noProof/>
          <w:kern w:val="22"/>
          <w:sz w:val="22"/>
        </w:rPr>
        <w:t xml:space="preserve">to inform or shape a decision. </w:t>
      </w:r>
      <w:r w:rsidR="000529BE">
        <w:rPr>
          <w:rFonts w:ascii="Arial" w:hAnsi="Arial"/>
          <w:noProof/>
          <w:kern w:val="22"/>
          <w:sz w:val="22"/>
        </w:rPr>
        <w:t xml:space="preserve">Please refer to </w:t>
      </w:r>
      <w:r w:rsidR="000529BE" w:rsidRPr="00354980">
        <w:rPr>
          <w:rFonts w:ascii="Arial" w:hAnsi="Arial"/>
          <w:noProof/>
          <w:kern w:val="22"/>
          <w:sz w:val="22"/>
          <w:u w:val="single"/>
        </w:rPr>
        <w:t>Appendix B</w:t>
      </w:r>
      <w:r w:rsidR="000529BE">
        <w:rPr>
          <w:rFonts w:ascii="Arial" w:hAnsi="Arial"/>
          <w:noProof/>
          <w:kern w:val="22"/>
          <w:sz w:val="22"/>
        </w:rPr>
        <w:t xml:space="preserve"> for a breakdown of results.</w:t>
      </w:r>
    </w:p>
    <w:p w:rsidR="006D7990" w:rsidRDefault="00E47F08" w:rsidP="0014296C">
      <w:pPr>
        <w:rPr>
          <w:rFonts w:ascii="Arial" w:hAnsi="Arial"/>
          <w:noProof/>
          <w:kern w:val="22"/>
          <w:sz w:val="22"/>
        </w:rPr>
      </w:pPr>
      <w:r>
        <w:rPr>
          <w:rFonts w:ascii="Arial" w:hAnsi="Arial"/>
          <w:noProof/>
          <w:kern w:val="22"/>
          <w:sz w:val="22"/>
        </w:rPr>
        <w:t>When asked to think about their most recent engagement, the main area</w:t>
      </w:r>
      <w:r w:rsidR="0014296C">
        <w:rPr>
          <w:rFonts w:ascii="Arial" w:hAnsi="Arial"/>
          <w:noProof/>
          <w:kern w:val="22"/>
          <w:sz w:val="22"/>
        </w:rPr>
        <w:t>s</w:t>
      </w:r>
      <w:r>
        <w:rPr>
          <w:rFonts w:ascii="Arial" w:hAnsi="Arial"/>
          <w:noProof/>
          <w:kern w:val="22"/>
          <w:sz w:val="22"/>
        </w:rPr>
        <w:t xml:space="preserve"> of consultation</w:t>
      </w:r>
      <w:r w:rsidR="00354980">
        <w:rPr>
          <w:rFonts w:ascii="Arial" w:hAnsi="Arial"/>
          <w:noProof/>
          <w:kern w:val="22"/>
          <w:sz w:val="22"/>
        </w:rPr>
        <w:t xml:space="preserve"> </w:t>
      </w:r>
      <w:r w:rsidR="0014296C">
        <w:rPr>
          <w:rFonts w:ascii="Arial" w:hAnsi="Arial"/>
          <w:noProof/>
          <w:kern w:val="22"/>
          <w:sz w:val="22"/>
        </w:rPr>
        <w:t xml:space="preserve">for online respondents </w:t>
      </w:r>
      <w:r>
        <w:rPr>
          <w:rFonts w:ascii="Arial" w:hAnsi="Arial"/>
          <w:noProof/>
          <w:kern w:val="22"/>
          <w:sz w:val="22"/>
        </w:rPr>
        <w:t>w</w:t>
      </w:r>
      <w:r w:rsidR="0014296C">
        <w:rPr>
          <w:rFonts w:ascii="Arial" w:hAnsi="Arial"/>
          <w:noProof/>
          <w:kern w:val="22"/>
          <w:sz w:val="22"/>
        </w:rPr>
        <w:t>ere land and planning (2</w:t>
      </w:r>
      <w:r w:rsidR="00E5730B">
        <w:rPr>
          <w:rFonts w:ascii="Arial" w:hAnsi="Arial"/>
          <w:noProof/>
          <w:kern w:val="22"/>
          <w:sz w:val="22"/>
        </w:rPr>
        <w:t>7</w:t>
      </w:r>
      <w:r w:rsidR="0014296C">
        <w:rPr>
          <w:rFonts w:ascii="Arial" w:hAnsi="Arial"/>
          <w:noProof/>
          <w:kern w:val="22"/>
          <w:sz w:val="22"/>
        </w:rPr>
        <w:t>.</w:t>
      </w:r>
      <w:r w:rsidR="00B342C3">
        <w:rPr>
          <w:rFonts w:ascii="Arial" w:hAnsi="Arial"/>
          <w:noProof/>
          <w:kern w:val="22"/>
          <w:sz w:val="22"/>
        </w:rPr>
        <w:t>08</w:t>
      </w:r>
      <w:r w:rsidR="0014296C">
        <w:rPr>
          <w:rFonts w:ascii="Arial" w:hAnsi="Arial"/>
          <w:noProof/>
          <w:kern w:val="22"/>
          <w:sz w:val="22"/>
        </w:rPr>
        <w:t>%); Canberra community and city services (</w:t>
      </w:r>
      <w:r w:rsidR="00B342C3">
        <w:rPr>
          <w:rFonts w:ascii="Arial" w:hAnsi="Arial"/>
          <w:noProof/>
          <w:kern w:val="22"/>
          <w:sz w:val="22"/>
        </w:rPr>
        <w:t>22.92</w:t>
      </w:r>
      <w:r w:rsidR="0014296C">
        <w:rPr>
          <w:rFonts w:ascii="Arial" w:hAnsi="Arial"/>
          <w:noProof/>
          <w:kern w:val="22"/>
          <w:sz w:val="22"/>
        </w:rPr>
        <w:t>%); and transport (</w:t>
      </w:r>
      <w:r w:rsidR="00B342C3">
        <w:rPr>
          <w:rFonts w:ascii="Arial" w:hAnsi="Arial"/>
          <w:noProof/>
          <w:kern w:val="22"/>
          <w:sz w:val="22"/>
        </w:rPr>
        <w:t>18.75</w:t>
      </w:r>
      <w:r w:rsidR="0014296C">
        <w:rPr>
          <w:rFonts w:ascii="Arial" w:hAnsi="Arial"/>
          <w:noProof/>
          <w:kern w:val="22"/>
          <w:sz w:val="22"/>
        </w:rPr>
        <w:t>%).</w:t>
      </w:r>
    </w:p>
    <w:p w:rsidR="00EF7856" w:rsidRDefault="006D7990" w:rsidP="006045F3">
      <w:pPr>
        <w:keepNext/>
        <w:keepLines/>
        <w:rPr>
          <w:rFonts w:ascii="Arial" w:hAnsi="Arial"/>
          <w:noProof/>
          <w:kern w:val="22"/>
          <w:sz w:val="22"/>
        </w:rPr>
      </w:pPr>
      <w:r>
        <w:rPr>
          <w:rFonts w:ascii="Arial" w:hAnsi="Arial"/>
          <w:noProof/>
          <w:kern w:val="22"/>
          <w:sz w:val="22"/>
        </w:rPr>
        <w:lastRenderedPageBreak/>
        <w:t>When asked what topic area</w:t>
      </w:r>
      <w:r w:rsidR="00866742">
        <w:rPr>
          <w:rFonts w:ascii="Arial" w:hAnsi="Arial"/>
          <w:noProof/>
          <w:kern w:val="22"/>
          <w:sz w:val="22"/>
        </w:rPr>
        <w:t>s</w:t>
      </w:r>
      <w:r>
        <w:rPr>
          <w:rFonts w:ascii="Arial" w:hAnsi="Arial"/>
          <w:noProof/>
          <w:kern w:val="22"/>
          <w:sz w:val="22"/>
        </w:rPr>
        <w:t xml:space="preserve"> they would like to have their say on in the future</w:t>
      </w:r>
      <w:r w:rsidR="0014296C">
        <w:rPr>
          <w:rFonts w:ascii="Arial" w:hAnsi="Arial"/>
          <w:noProof/>
          <w:kern w:val="22"/>
          <w:sz w:val="22"/>
        </w:rPr>
        <w:t xml:space="preserve"> online respondents said transport (73.61%); land and planning (72.22%); Canberra community and city services (70.83%); environment (64.93%); health (52.43%); community safety (47.22%);</w:t>
      </w:r>
      <w:r w:rsidR="00866742">
        <w:rPr>
          <w:rFonts w:ascii="Arial" w:hAnsi="Arial"/>
          <w:noProof/>
          <w:kern w:val="22"/>
          <w:sz w:val="22"/>
        </w:rPr>
        <w:t xml:space="preserve"> and education (44.79%). </w:t>
      </w:r>
      <w:r w:rsidR="0014296C">
        <w:rPr>
          <w:rFonts w:ascii="Arial" w:hAnsi="Arial"/>
          <w:noProof/>
          <w:kern w:val="22"/>
          <w:sz w:val="22"/>
        </w:rPr>
        <w:t xml:space="preserve">  </w:t>
      </w:r>
    </w:p>
    <w:p w:rsidR="00EF7856" w:rsidRPr="00D238A1" w:rsidRDefault="00772A5E" w:rsidP="00D238A1">
      <w:pPr>
        <w:pStyle w:val="Heading3"/>
        <w:spacing w:before="320"/>
        <w:rPr>
          <w:noProof/>
        </w:rPr>
      </w:pPr>
      <w:r w:rsidRPr="00D238A1">
        <w:rPr>
          <w:noProof/>
        </w:rPr>
        <w:t xml:space="preserve">The community </w:t>
      </w:r>
      <w:r w:rsidR="00980690" w:rsidRPr="00D238A1">
        <w:rPr>
          <w:noProof/>
        </w:rPr>
        <w:t xml:space="preserve">and stakeholder </w:t>
      </w:r>
      <w:r w:rsidRPr="00D238A1">
        <w:rPr>
          <w:noProof/>
        </w:rPr>
        <w:t>meetings</w:t>
      </w:r>
    </w:p>
    <w:p w:rsidR="00866742" w:rsidRPr="00866742" w:rsidRDefault="00980690" w:rsidP="00354980">
      <w:pPr>
        <w:pStyle w:val="bodytextreverse"/>
        <w:keepNext/>
        <w:rPr>
          <w:b/>
          <w:bCs/>
          <w:noProof w:val="0"/>
          <w:color w:val="auto"/>
        </w:rPr>
      </w:pPr>
      <w:r>
        <w:rPr>
          <w:color w:val="auto"/>
        </w:rPr>
        <w:t xml:space="preserve">At the </w:t>
      </w:r>
      <w:r w:rsidR="00126234">
        <w:rPr>
          <w:color w:val="auto"/>
        </w:rPr>
        <w:t>Community C</w:t>
      </w:r>
      <w:r>
        <w:rPr>
          <w:color w:val="auto"/>
        </w:rPr>
        <w:t xml:space="preserve">ouncil meetings </w:t>
      </w:r>
      <w:r w:rsidR="00A31049">
        <w:rPr>
          <w:color w:val="auto"/>
        </w:rPr>
        <w:t xml:space="preserve">the directorate </w:t>
      </w:r>
      <w:r w:rsidR="00EF7856">
        <w:rPr>
          <w:color w:val="auto"/>
        </w:rPr>
        <w:t xml:space="preserve">heard concerns about the number of engagement activities councils are </w:t>
      </w:r>
      <w:r w:rsidR="00126234">
        <w:rPr>
          <w:color w:val="auto"/>
        </w:rPr>
        <w:t xml:space="preserve">invited </w:t>
      </w:r>
      <w:r w:rsidR="00EF7856">
        <w:rPr>
          <w:color w:val="auto"/>
        </w:rPr>
        <w:t>to respond to in a short timeframe, that government often engages too late once it has come up with all the options, and that closing the loop with the community is important in establishing trust.</w:t>
      </w:r>
      <w:r w:rsidR="00866742">
        <w:rPr>
          <w:color w:val="auto"/>
        </w:rPr>
        <w:t xml:space="preserve"> </w:t>
      </w:r>
      <w:r w:rsidR="00A31049">
        <w:rPr>
          <w:color w:val="auto"/>
        </w:rPr>
        <w:t xml:space="preserve">The directorate </w:t>
      </w:r>
      <w:r w:rsidR="00C4531A">
        <w:rPr>
          <w:color w:val="auto"/>
        </w:rPr>
        <w:t>heard that</w:t>
      </w:r>
      <w:r w:rsidR="00866742">
        <w:rPr>
          <w:color w:val="auto"/>
        </w:rPr>
        <w:t xml:space="preserve"> </w:t>
      </w:r>
      <w:r w:rsidR="00866742" w:rsidRPr="002F2773">
        <w:rPr>
          <w:noProof w:val="0"/>
        </w:rPr>
        <w:t>Canberrans need to be well informed to be able to engage meaningfully</w:t>
      </w:r>
      <w:r w:rsidR="00C4531A" w:rsidRPr="00C4531A">
        <w:rPr>
          <w:noProof w:val="0"/>
        </w:rPr>
        <w:t xml:space="preserve"> </w:t>
      </w:r>
      <w:r w:rsidR="00C4531A">
        <w:rPr>
          <w:noProof w:val="0"/>
        </w:rPr>
        <w:t>and that g</w:t>
      </w:r>
      <w:r w:rsidR="00C4531A" w:rsidRPr="002F2773">
        <w:rPr>
          <w:noProof w:val="0"/>
        </w:rPr>
        <w:t>overnment needs to be clear</w:t>
      </w:r>
      <w:r w:rsidR="00C4531A">
        <w:rPr>
          <w:noProof w:val="0"/>
        </w:rPr>
        <w:t xml:space="preserve"> </w:t>
      </w:r>
      <w:r w:rsidR="00C4531A" w:rsidRPr="002F2773">
        <w:rPr>
          <w:noProof w:val="0"/>
        </w:rPr>
        <w:t>on the parameters of what is being consulted on.</w:t>
      </w:r>
    </w:p>
    <w:p w:rsidR="00866742" w:rsidRPr="00F66650" w:rsidRDefault="00C4531A" w:rsidP="00866742">
      <w:pPr>
        <w:pStyle w:val="bodytextreverse"/>
        <w:rPr>
          <w:b/>
          <w:bCs/>
          <w:noProof w:val="0"/>
          <w:color w:val="auto"/>
        </w:rPr>
      </w:pPr>
      <w:r w:rsidRPr="002F2773">
        <w:rPr>
          <w:noProof w:val="0"/>
        </w:rPr>
        <w:t>Community Council leaders make significant efforts to engage all parts of the community promoting the Council meetings and opportunities to provide feedback on key proposals</w:t>
      </w:r>
      <w:r>
        <w:rPr>
          <w:noProof w:val="0"/>
        </w:rPr>
        <w:t xml:space="preserve">, but they </w:t>
      </w:r>
      <w:r w:rsidRPr="002F2773">
        <w:rPr>
          <w:noProof w:val="0"/>
        </w:rPr>
        <w:t>find it difficult to engage all parts of the community, particularly younger people.</w:t>
      </w:r>
      <w:r>
        <w:rPr>
          <w:noProof w:val="0"/>
        </w:rPr>
        <w:t xml:space="preserve"> </w:t>
      </w:r>
      <w:r w:rsidR="00866742" w:rsidRPr="002F2773">
        <w:rPr>
          <w:noProof w:val="0"/>
        </w:rPr>
        <w:t xml:space="preserve">The Councils see government working in silos where information is not shared </w:t>
      </w:r>
      <w:r w:rsidR="00866742" w:rsidRPr="00F66650">
        <w:rPr>
          <w:noProof w:val="0"/>
        </w:rPr>
        <w:t xml:space="preserve">across </w:t>
      </w:r>
      <w:r w:rsidR="00A31049">
        <w:rPr>
          <w:noProof w:val="0"/>
        </w:rPr>
        <w:t>d</w:t>
      </w:r>
      <w:r w:rsidR="00A31049" w:rsidRPr="00F66650">
        <w:rPr>
          <w:noProof w:val="0"/>
        </w:rPr>
        <w:t>irectorates</w:t>
      </w:r>
      <w:r w:rsidR="00866742" w:rsidRPr="00F66650">
        <w:rPr>
          <w:noProof w:val="0"/>
        </w:rPr>
        <w:t xml:space="preserve">. </w:t>
      </w:r>
    </w:p>
    <w:p w:rsidR="00C4531A" w:rsidRDefault="00DD2D90" w:rsidP="00866742">
      <w:pPr>
        <w:pStyle w:val="bodytextreverse"/>
        <w:rPr>
          <w:noProof w:val="0"/>
        </w:rPr>
      </w:pPr>
      <w:r w:rsidRPr="00F66650">
        <w:rPr>
          <w:noProof w:val="0"/>
        </w:rPr>
        <w:t xml:space="preserve">Meetings with </w:t>
      </w:r>
      <w:r w:rsidR="00354980">
        <w:rPr>
          <w:noProof w:val="0"/>
        </w:rPr>
        <w:t>ACTCOSS</w:t>
      </w:r>
      <w:r w:rsidR="00126234">
        <w:rPr>
          <w:noProof w:val="0"/>
        </w:rPr>
        <w:t xml:space="preserve"> </w:t>
      </w:r>
      <w:r w:rsidR="00354980">
        <w:rPr>
          <w:noProof w:val="0"/>
        </w:rPr>
        <w:t>raised similar issues</w:t>
      </w:r>
      <w:r w:rsidRPr="00F66650">
        <w:rPr>
          <w:noProof w:val="0"/>
        </w:rPr>
        <w:t xml:space="preserve"> particularly in terms of the short timeframes they were given to provide feedback. </w:t>
      </w:r>
      <w:r w:rsidR="00126234">
        <w:rPr>
          <w:noProof w:val="0"/>
        </w:rPr>
        <w:t>ACTCOSS</w:t>
      </w:r>
      <w:r w:rsidR="00126234" w:rsidRPr="00F66650">
        <w:rPr>
          <w:noProof w:val="0"/>
        </w:rPr>
        <w:t xml:space="preserve"> </w:t>
      </w:r>
      <w:r w:rsidRPr="00F66650">
        <w:rPr>
          <w:noProof w:val="0"/>
        </w:rPr>
        <w:t>reported that significant time and effort is given to making submissions to government and stakeholders are often not informed of how their feedback has influenced or shape decision-making</w:t>
      </w:r>
      <w:r w:rsidR="00C4531A" w:rsidRPr="00F66650">
        <w:rPr>
          <w:noProof w:val="0"/>
        </w:rPr>
        <w:t>.</w:t>
      </w:r>
      <w:r w:rsidRPr="00F66650">
        <w:rPr>
          <w:noProof w:val="0"/>
        </w:rPr>
        <w:t xml:space="preserve"> </w:t>
      </w:r>
      <w:r w:rsidR="00A31049">
        <w:rPr>
          <w:noProof w:val="0"/>
        </w:rPr>
        <w:t>The directorate</w:t>
      </w:r>
      <w:r w:rsidR="00A31049" w:rsidRPr="00F66650">
        <w:rPr>
          <w:noProof w:val="0"/>
        </w:rPr>
        <w:t xml:space="preserve"> </w:t>
      </w:r>
      <w:r w:rsidRPr="00F66650">
        <w:rPr>
          <w:noProof w:val="0"/>
        </w:rPr>
        <w:t>heard that these peak bodies have a genuine desire to work in partnership with government</w:t>
      </w:r>
      <w:r w:rsidR="00354980">
        <w:rPr>
          <w:noProof w:val="0"/>
        </w:rPr>
        <w:t>,</w:t>
      </w:r>
      <w:r w:rsidRPr="00F66650">
        <w:rPr>
          <w:noProof w:val="0"/>
        </w:rPr>
        <w:t xml:space="preserve"> want to be engaged early in the development of policy</w:t>
      </w:r>
      <w:r w:rsidR="00354980">
        <w:rPr>
          <w:noProof w:val="0"/>
        </w:rPr>
        <w:t>,</w:t>
      </w:r>
      <w:r w:rsidRPr="00F66650">
        <w:rPr>
          <w:noProof w:val="0"/>
        </w:rPr>
        <w:t xml:space="preserve"> and</w:t>
      </w:r>
      <w:r w:rsidR="00354980">
        <w:rPr>
          <w:noProof w:val="0"/>
        </w:rPr>
        <w:t xml:space="preserve"> want</w:t>
      </w:r>
      <w:r w:rsidRPr="00F66650">
        <w:rPr>
          <w:noProof w:val="0"/>
        </w:rPr>
        <w:t xml:space="preserve"> to improve the engagement between government and the community sector.</w:t>
      </w:r>
    </w:p>
    <w:p w:rsidR="00866742" w:rsidRDefault="00866742">
      <w:pPr>
        <w:spacing w:line="276" w:lineRule="auto"/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sz w:val="22"/>
          <w:szCs w:val="22"/>
        </w:rPr>
        <w:br w:type="page"/>
      </w:r>
    </w:p>
    <w:p w:rsidR="00E62622" w:rsidRDefault="00511EDD" w:rsidP="00D238A1">
      <w:pPr>
        <w:pStyle w:val="Heading2"/>
        <w:spacing w:after="480"/>
      </w:pPr>
      <w:bookmarkStart w:id="10" w:name="_Toc2079416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-424180</wp:posOffset>
                </wp:positionH>
                <wp:positionV relativeFrom="paragraph">
                  <wp:posOffset>521970</wp:posOffset>
                </wp:positionV>
                <wp:extent cx="6396990" cy="6501912"/>
                <wp:effectExtent l="19050" t="19050" r="41910" b="280035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6990" cy="6501912"/>
                          <a:chOff x="0" y="0"/>
                          <a:chExt cx="6396990" cy="6501912"/>
                        </a:xfrm>
                      </wpg:grpSpPr>
                      <wps:wsp>
                        <wps:cNvPr id="41" name="Speech Bubble: Oval 41"/>
                        <wps:cNvSpPr/>
                        <wps:spPr>
                          <a:xfrm>
                            <a:off x="600075" y="676275"/>
                            <a:ext cx="2286000" cy="1664677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FE1D70" w:rsidRPr="008323B2" w:rsidRDefault="00FE1D70" w:rsidP="008323B2">
                              <w:pPr>
                                <w:pStyle w:val="bodytextreverse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8323B2">
                                <w:rPr>
                                  <w:i/>
                                  <w:sz w:val="20"/>
                                  <w:szCs w:val="20"/>
                                </w:rPr>
                                <w:t>“I hope that this is a genuine attempt to consult. The government has a significant amount of work to do to catch up.”</w:t>
                              </w:r>
                              <w:r w:rsidRPr="008323B2">
                                <w:t xml:space="preserve">  </w:t>
                              </w:r>
                              <w:r w:rsidRPr="008323B2">
                                <w:rPr>
                                  <w:rFonts w:eastAsiaTheme="minorEastAsia" w:cstheme="minorBidi"/>
                                  <w:i/>
                                  <w:iCs/>
                                  <w:color w:val="FFFFFF" w:themeColor="background1"/>
                                  <w:kern w:val="24"/>
                                  <w:sz w:val="32"/>
                                  <w:szCs w:val="32"/>
                                </w:rPr>
                                <w:t>has a significant amount of work to do to catch up.”  Participant 105</w:t>
                              </w:r>
                            </w:p>
                            <w:p w:rsidR="00FE1D70" w:rsidRDefault="00FE1D70" w:rsidP="008323B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Speech Bubble: Oval 42"/>
                        <wps:cNvSpPr/>
                        <wps:spPr>
                          <a:xfrm>
                            <a:off x="2933700" y="0"/>
                            <a:ext cx="2455985" cy="1934308"/>
                          </a:xfrm>
                          <a:prstGeom prst="wedgeEllipseCallou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323232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FE1D70" w:rsidRPr="008323B2" w:rsidRDefault="00FE1D70" w:rsidP="008323B2">
                              <w:pPr>
                                <w:pStyle w:val="bodytextreverse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8323B2">
                                <w:rPr>
                                  <w:i/>
                                  <w:iCs/>
                                  <w:sz w:val="20"/>
                                  <w:szCs w:val="20"/>
                                </w:rPr>
                                <w:t xml:space="preserve">“My biggest criticism of the ACT Government consultation is the follow up – what were the results of the consultation and what impact did that have on the project or issue.”   </w:t>
                              </w:r>
                              <w:r w:rsidRPr="008323B2">
                                <w:rPr>
                                  <w:rFonts w:eastAsiaTheme="minorEastAsia" w:cstheme="minorBidi"/>
                                  <w:i/>
                                  <w:iCs/>
                                  <w:color w:val="FFFFFF" w:themeColor="background1"/>
                                  <w:kern w:val="24"/>
                                  <w:sz w:val="32"/>
                                  <w:szCs w:val="32"/>
                                </w:rPr>
                                <w:t>a significant amount of work to do to catch up.”  Participant 105</w:t>
                              </w:r>
                            </w:p>
                            <w:p w:rsidR="00FE1D70" w:rsidRDefault="00FE1D70" w:rsidP="008323B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Speech Bubble: Oval 43"/>
                        <wps:cNvSpPr/>
                        <wps:spPr>
                          <a:xfrm>
                            <a:off x="1543050" y="2390775"/>
                            <a:ext cx="2291862" cy="2139462"/>
                          </a:xfrm>
                          <a:prstGeom prst="wedgeEllipseCallou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323232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FE1D70" w:rsidRPr="008323B2" w:rsidRDefault="00FE1D70" w:rsidP="00E3217F">
                              <w:pPr>
                                <w:pStyle w:val="bodytextreverse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2C2689">
                                <w:rPr>
                                  <w:i/>
                                  <w:iCs/>
                                  <w:sz w:val="20"/>
                                  <w:szCs w:val="20"/>
                                </w:rPr>
                                <w:t xml:space="preserve">“Many of the documents and feedback published on yoursay are difficult to understand. They appear to be written for bureaucrats or people with significant industry knowledge.”  </w:t>
                              </w:r>
                              <w:r w:rsidRPr="008323B2">
                                <w:rPr>
                                  <w:rFonts w:eastAsiaTheme="minorEastAsia" w:cstheme="minorBidi"/>
                                  <w:i/>
                                  <w:iCs/>
                                  <w:color w:val="FFFFFF" w:themeColor="background1"/>
                                  <w:kern w:val="24"/>
                                  <w:sz w:val="32"/>
                                  <w:szCs w:val="32"/>
                                </w:rPr>
                                <w:t>a significant amount of work to do to catch up.”  Participant 105</w:t>
                              </w:r>
                            </w:p>
                            <w:p w:rsidR="00FE1D70" w:rsidRDefault="00FE1D70" w:rsidP="00E3217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Speech Bubble: Oval 44"/>
                        <wps:cNvSpPr/>
                        <wps:spPr>
                          <a:xfrm>
                            <a:off x="3933825" y="1990725"/>
                            <a:ext cx="2291862" cy="2139462"/>
                          </a:xfrm>
                          <a:prstGeom prst="wedgeEllipseCallou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323232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FE1D70" w:rsidRPr="008323B2" w:rsidRDefault="00FE1D70" w:rsidP="002C2689">
                              <w:pPr>
                                <w:pStyle w:val="bodytextreverse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2C2689">
                                <w:rPr>
                                  <w:i/>
                                  <w:iCs/>
                                  <w:sz w:val="20"/>
                                  <w:szCs w:val="20"/>
                                </w:rPr>
                                <w:t xml:space="preserve">“To ensure equitable participation in engagement activities I think it is important to consider communication, information and accessibility needs of all Canberra residents.”   </w:t>
                              </w:r>
                              <w:r w:rsidRPr="008323B2">
                                <w:rPr>
                                  <w:rFonts w:eastAsiaTheme="minorEastAsia" w:cstheme="minorBidi"/>
                                  <w:i/>
                                  <w:iCs/>
                                  <w:color w:val="FFFFFF" w:themeColor="background1"/>
                                  <w:kern w:val="24"/>
                                  <w:sz w:val="32"/>
                                  <w:szCs w:val="32"/>
                                </w:rPr>
                                <w:t>significant amount of work to do to catch up.”  Participant 105</w:t>
                              </w:r>
                            </w:p>
                            <w:p w:rsidR="00FE1D70" w:rsidRDefault="00FE1D70" w:rsidP="002C268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Speech Bubble: Oval 11"/>
                        <wps:cNvSpPr/>
                        <wps:spPr>
                          <a:xfrm>
                            <a:off x="0" y="4362450"/>
                            <a:ext cx="2291862" cy="2139462"/>
                          </a:xfrm>
                          <a:prstGeom prst="wedgeEllipseCallou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323232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FE1D70" w:rsidRPr="008323B2" w:rsidRDefault="00FE1D70" w:rsidP="004A15F0">
                              <w:pPr>
                                <w:pStyle w:val="bodytextreverse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4A15F0">
                                <w:rPr>
                                  <w:i/>
                                  <w:iCs/>
                                  <w:sz w:val="20"/>
                                  <w:szCs w:val="20"/>
                                </w:rPr>
                                <w:t xml:space="preserve">“Government only listens to do-gooders and minority groups, some govvie employee personal agenda. The people who actually do what’s right are ignored ….”  </w:t>
                              </w:r>
                              <w:r w:rsidRPr="008323B2">
                                <w:rPr>
                                  <w:rFonts w:eastAsiaTheme="minorEastAsia" w:cstheme="minorBidi"/>
                                  <w:i/>
                                  <w:iCs/>
                                  <w:color w:val="FFFFFF" w:themeColor="background1"/>
                                  <w:kern w:val="24"/>
                                  <w:sz w:val="32"/>
                                  <w:szCs w:val="32"/>
                                </w:rPr>
                                <w:t>a significant amount of work to do to catch up.”  Participant 105</w:t>
                              </w:r>
                            </w:p>
                            <w:p w:rsidR="00FE1D70" w:rsidRDefault="00FE1D70" w:rsidP="004A15F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Speech Bubble: Oval 14"/>
                        <wps:cNvSpPr/>
                        <wps:spPr>
                          <a:xfrm>
                            <a:off x="47625" y="2990850"/>
                            <a:ext cx="1409700" cy="952500"/>
                          </a:xfrm>
                          <a:prstGeom prst="wedgeEllipseCallou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323232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FE1D70" w:rsidRPr="008323B2" w:rsidRDefault="00FE1D70" w:rsidP="004A15F0">
                              <w:pPr>
                                <w:pStyle w:val="bodytextreverse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DE0AF5">
                                <w:rPr>
                                  <w:i/>
                                  <w:iCs/>
                                  <w:sz w:val="20"/>
                                  <w:szCs w:val="20"/>
                                </w:rPr>
                                <w:t xml:space="preserve">“Keep up the good work.”   </w:t>
                              </w:r>
                              <w:r w:rsidRPr="008323B2">
                                <w:rPr>
                                  <w:rFonts w:eastAsiaTheme="minorEastAsia" w:cstheme="minorBidi"/>
                                  <w:i/>
                                  <w:iCs/>
                                  <w:color w:val="FFFFFF" w:themeColor="background1"/>
                                  <w:kern w:val="24"/>
                                  <w:sz w:val="32"/>
                                  <w:szCs w:val="32"/>
                                </w:rPr>
                                <w:t>significant amount of work to do to catch up.”  Participant 105</w:t>
                              </w:r>
                            </w:p>
                            <w:p w:rsidR="00FE1D70" w:rsidRDefault="00FE1D70" w:rsidP="004A15F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Speech Bubble: Oval 15"/>
                        <wps:cNvSpPr/>
                        <wps:spPr>
                          <a:xfrm>
                            <a:off x="2438400" y="4514850"/>
                            <a:ext cx="1933575" cy="1581150"/>
                          </a:xfrm>
                          <a:prstGeom prst="wedgeEllipseCallou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323232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FE1D70" w:rsidRPr="008323B2" w:rsidRDefault="00FE1D70" w:rsidP="00DE0AF5">
                              <w:pPr>
                                <w:pStyle w:val="bodytextreverse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DE0AF5">
                                <w:rPr>
                                  <w:i/>
                                  <w:iCs/>
                                  <w:sz w:val="20"/>
                                  <w:szCs w:val="20"/>
                                </w:rPr>
                                <w:t xml:space="preserve">“I really appreciate getting emails regarding what is going on in Canberra.….”  </w:t>
                              </w:r>
                              <w:r w:rsidRPr="008323B2">
                                <w:rPr>
                                  <w:rFonts w:eastAsiaTheme="minorEastAsia" w:cstheme="minorBidi"/>
                                  <w:i/>
                                  <w:iCs/>
                                  <w:color w:val="FFFFFF" w:themeColor="background1"/>
                                  <w:kern w:val="24"/>
                                  <w:sz w:val="32"/>
                                  <w:szCs w:val="32"/>
                                </w:rPr>
                                <w:t>significant amount of work to do to catch up.”  Participant 105</w:t>
                              </w:r>
                            </w:p>
                            <w:p w:rsidR="00FE1D70" w:rsidRDefault="00FE1D70" w:rsidP="00DE0AF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Speech Bubble: Oval 16"/>
                        <wps:cNvSpPr/>
                        <wps:spPr>
                          <a:xfrm>
                            <a:off x="4600575" y="4572000"/>
                            <a:ext cx="1796415" cy="1381125"/>
                          </a:xfrm>
                          <a:prstGeom prst="wedgeEllipseCallou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323232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FE1D70" w:rsidRPr="008323B2" w:rsidRDefault="00FE1D70" w:rsidP="00DE0AF5">
                              <w:pPr>
                                <w:pStyle w:val="bodytextreverse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DE0AF5">
                                <w:rPr>
                                  <w:i/>
                                  <w:iCs/>
                                  <w:sz w:val="20"/>
                                  <w:szCs w:val="20"/>
                                </w:rPr>
                                <w:t xml:space="preserve">“Thanks for your good work and consulting us who live with the outcomes.”   </w:t>
                              </w:r>
                              <w:r w:rsidRPr="008323B2">
                                <w:rPr>
                                  <w:rFonts w:eastAsiaTheme="minorEastAsia" w:cstheme="minorBidi"/>
                                  <w:i/>
                                  <w:iCs/>
                                  <w:color w:val="FFFFFF" w:themeColor="background1"/>
                                  <w:kern w:val="24"/>
                                  <w:sz w:val="32"/>
                                  <w:szCs w:val="32"/>
                                </w:rPr>
                                <w:t>significant amount of work to do to catch up.”  Participant 105</w:t>
                              </w:r>
                            </w:p>
                            <w:p w:rsidR="00FE1D70" w:rsidRDefault="00FE1D70" w:rsidP="00DE0AF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" o:spid="_x0000_s1028" style="position:absolute;margin-left:-33.4pt;margin-top:41.1pt;width:503.7pt;height:511.95pt;z-index:251732992" coordsize="63969,650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"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41" o:spid="_x0000_s1029" type="#_x0000_t63" style="position:absolute;left:6000;top:6762;width:22860;height:16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" adj="6300,24300" filled="f" strokecolor="#181818 [1604]" strokeweight="2pt">
                  <v:textbox>
                    <w:txbxContent>
                      <w:p w:rsidR="00FE1D70" w:rsidRPr="008323B2" w:rsidRDefault="00FE1D70" w:rsidP="008323B2">
                        <w:pPr>
                          <w:pStyle w:val="bodytextreverse"/>
                          <w:rPr>
                            <w:sz w:val="20"/>
                            <w:szCs w:val="20"/>
                          </w:rPr>
                        </w:pPr>
                        <w:r w:rsidRPr="008323B2">
                          <w:rPr>
                            <w:i/>
                            <w:sz w:val="20"/>
                            <w:szCs w:val="20"/>
                          </w:rPr>
                          <w:t>“I hope that this is a genuine attempt to consult. The government has a significant amount of work to do to catch up.”</w:t>
                        </w:r>
                        <w:r w:rsidRPr="008323B2">
                          <w:t xml:space="preserve">  </w:t>
                        </w:r>
                        <w:r w:rsidRPr="008323B2">
                          <w:rPr>
                            <w:rFonts w:eastAsiaTheme="minorEastAsia" w:cstheme="minorBidi"/>
                            <w:i/>
                            <w:iCs/>
                            <w:color w:val="FFFFFF" w:themeColor="background1"/>
                            <w:kern w:val="24"/>
                            <w:sz w:val="32"/>
                            <w:szCs w:val="32"/>
                          </w:rPr>
                          <w:t>has a significant amount of work to do to catch up.”  Participant 105</w:t>
                        </w:r>
                      </w:p>
                      <w:p w:rsidR="00FE1D70" w:rsidRDefault="00FE1D70" w:rsidP="008323B2">
                        <w:pPr>
                          <w:jc w:val="center"/>
                        </w:pPr>
                      </w:p>
                    </w:txbxContent>
                  </v:textbox>
                </v:shape>
                <v:shape id="Speech Bubble: Oval 42" o:spid="_x0000_s1030" type="#_x0000_t63" style="position:absolute;left:29337;width:24559;height:193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" adj="6300,24300" filled="f" strokecolor="#222" strokeweight="2pt">
                  <v:textbox>
                    <w:txbxContent>
                      <w:p w:rsidR="00FE1D70" w:rsidRPr="008323B2" w:rsidRDefault="00FE1D70" w:rsidP="008323B2">
                        <w:pPr>
                          <w:pStyle w:val="bodytextreverse"/>
                          <w:rPr>
                            <w:sz w:val="20"/>
                            <w:szCs w:val="20"/>
                          </w:rPr>
                        </w:pPr>
                        <w:r w:rsidRPr="008323B2">
                          <w:rPr>
                            <w:i/>
                            <w:iCs/>
                            <w:sz w:val="20"/>
                            <w:szCs w:val="20"/>
                          </w:rPr>
                          <w:t xml:space="preserve">“My biggest criticism of the ACT Government consultation is the follow up – what were the results of the consultation and what impact did that have on the project or issue.”   </w:t>
                        </w:r>
                        <w:r w:rsidRPr="008323B2">
                          <w:rPr>
                            <w:rFonts w:eastAsiaTheme="minorEastAsia" w:cstheme="minorBidi"/>
                            <w:i/>
                            <w:iCs/>
                            <w:color w:val="FFFFFF" w:themeColor="background1"/>
                            <w:kern w:val="24"/>
                            <w:sz w:val="32"/>
                            <w:szCs w:val="32"/>
                          </w:rPr>
                          <w:t>a significant amount of work to do to catch up.”  Participant 105</w:t>
                        </w:r>
                      </w:p>
                      <w:p w:rsidR="00FE1D70" w:rsidRDefault="00FE1D70" w:rsidP="008323B2">
                        <w:pPr>
                          <w:jc w:val="center"/>
                        </w:pPr>
                      </w:p>
                    </w:txbxContent>
                  </v:textbox>
                </v:shape>
                <v:shape id="Speech Bubble: Oval 43" o:spid="_x0000_s1031" type="#_x0000_t63" style="position:absolute;left:15430;top:23907;width:22919;height:213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" adj="6300,24300" filled="f" strokecolor="#222" strokeweight="2pt">
                  <v:textbox>
                    <w:txbxContent>
                      <w:p w:rsidR="00FE1D70" w:rsidRPr="008323B2" w:rsidRDefault="00FE1D70" w:rsidP="00E3217F">
                        <w:pPr>
                          <w:pStyle w:val="bodytextreverse"/>
                          <w:rPr>
                            <w:sz w:val="20"/>
                            <w:szCs w:val="20"/>
                          </w:rPr>
                        </w:pPr>
                        <w:r w:rsidRPr="002C2689">
                          <w:rPr>
                            <w:i/>
                            <w:iCs/>
                            <w:sz w:val="20"/>
                            <w:szCs w:val="20"/>
                          </w:rPr>
                          <w:t xml:space="preserve">“Many of the documents and feedback published on yoursay are difficult to understand. They appear to be written for bureaucrats or people with significant industry knowledge.”  </w:t>
                        </w:r>
                        <w:r w:rsidRPr="008323B2">
                          <w:rPr>
                            <w:rFonts w:eastAsiaTheme="minorEastAsia" w:cstheme="minorBidi"/>
                            <w:i/>
                            <w:iCs/>
                            <w:color w:val="FFFFFF" w:themeColor="background1"/>
                            <w:kern w:val="24"/>
                            <w:sz w:val="32"/>
                            <w:szCs w:val="32"/>
                          </w:rPr>
                          <w:t>a significant amount of work to do to catch up.”  Participant 105</w:t>
                        </w:r>
                      </w:p>
                      <w:p w:rsidR="00FE1D70" w:rsidRDefault="00FE1D70" w:rsidP="00E3217F">
                        <w:pPr>
                          <w:jc w:val="center"/>
                        </w:pPr>
                      </w:p>
                    </w:txbxContent>
                  </v:textbox>
                </v:shape>
                <v:shape id="Speech Bubble: Oval 44" o:spid="_x0000_s1032" type="#_x0000_t63" style="position:absolute;left:39338;top:19907;width:22918;height:213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" adj="6300,24300" filled="f" strokecolor="#222" strokeweight="2pt">
                  <v:textbox>
                    <w:txbxContent>
                      <w:p w:rsidR="00FE1D70" w:rsidRPr="008323B2" w:rsidRDefault="00FE1D70" w:rsidP="002C2689">
                        <w:pPr>
                          <w:pStyle w:val="bodytextreverse"/>
                          <w:rPr>
                            <w:sz w:val="20"/>
                            <w:szCs w:val="20"/>
                          </w:rPr>
                        </w:pPr>
                        <w:r w:rsidRPr="002C2689">
                          <w:rPr>
                            <w:i/>
                            <w:iCs/>
                            <w:sz w:val="20"/>
                            <w:szCs w:val="20"/>
                          </w:rPr>
                          <w:t xml:space="preserve">“To ensure equitable participation in engagement activities I think it is important to consider communication, information and accessibility needs of all Canberra residents.”   </w:t>
                        </w:r>
                        <w:r w:rsidRPr="008323B2">
                          <w:rPr>
                            <w:rFonts w:eastAsiaTheme="minorEastAsia" w:cstheme="minorBidi"/>
                            <w:i/>
                            <w:iCs/>
                            <w:color w:val="FFFFFF" w:themeColor="background1"/>
                            <w:kern w:val="24"/>
                            <w:sz w:val="32"/>
                            <w:szCs w:val="32"/>
                          </w:rPr>
                          <w:t>significant amount of work to do to catch up.”  Participant 105</w:t>
                        </w:r>
                      </w:p>
                      <w:p w:rsidR="00FE1D70" w:rsidRDefault="00FE1D70" w:rsidP="002C2689">
                        <w:pPr>
                          <w:jc w:val="center"/>
                        </w:pPr>
                      </w:p>
                    </w:txbxContent>
                  </v:textbox>
                </v:shape>
                <v:shape id="Speech Bubble: Oval 11" o:spid="_x0000_s1033" type="#_x0000_t63" style="position:absolute;top:43624;width:22918;height:213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" adj="6300,24300" filled="f" strokecolor="#222" strokeweight="2pt">
                  <v:textbox>
                    <w:txbxContent>
                      <w:p w:rsidR="00FE1D70" w:rsidRPr="008323B2" w:rsidRDefault="00FE1D70" w:rsidP="004A15F0">
                        <w:pPr>
                          <w:pStyle w:val="bodytextreverse"/>
                          <w:rPr>
                            <w:sz w:val="20"/>
                            <w:szCs w:val="20"/>
                          </w:rPr>
                        </w:pPr>
                        <w:r w:rsidRPr="004A15F0">
                          <w:rPr>
                            <w:i/>
                            <w:iCs/>
                            <w:sz w:val="20"/>
                            <w:szCs w:val="20"/>
                          </w:rPr>
                          <w:t xml:space="preserve">“Government only listens to do-gooders and minority groups, some govvie employee personal agenda. The people who actually do what’s right are ignored ….”  </w:t>
                        </w:r>
                        <w:r w:rsidRPr="008323B2">
                          <w:rPr>
                            <w:rFonts w:eastAsiaTheme="minorEastAsia" w:cstheme="minorBidi"/>
                            <w:i/>
                            <w:iCs/>
                            <w:color w:val="FFFFFF" w:themeColor="background1"/>
                            <w:kern w:val="24"/>
                            <w:sz w:val="32"/>
                            <w:szCs w:val="32"/>
                          </w:rPr>
                          <w:t>a significant amount of work to do to catch up.”  Participant 105</w:t>
                        </w:r>
                      </w:p>
                      <w:p w:rsidR="00FE1D70" w:rsidRDefault="00FE1D70" w:rsidP="004A15F0">
                        <w:pPr>
                          <w:jc w:val="center"/>
                        </w:pPr>
                      </w:p>
                    </w:txbxContent>
                  </v:textbox>
                </v:shape>
                <v:shape id="Speech Bubble: Oval 14" o:spid="_x0000_s1034" type="#_x0000_t63" style="position:absolute;left:476;top:29908;width:14097;height:9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" adj="6300,24300" filled="f" strokecolor="#222" strokeweight="2pt">
                  <v:textbox>
                    <w:txbxContent>
                      <w:p w:rsidR="00FE1D70" w:rsidRPr="008323B2" w:rsidRDefault="00FE1D70" w:rsidP="004A15F0">
                        <w:pPr>
                          <w:pStyle w:val="bodytextreverse"/>
                          <w:rPr>
                            <w:sz w:val="20"/>
                            <w:szCs w:val="20"/>
                          </w:rPr>
                        </w:pPr>
                        <w:r w:rsidRPr="00DE0AF5">
                          <w:rPr>
                            <w:i/>
                            <w:iCs/>
                            <w:sz w:val="20"/>
                            <w:szCs w:val="20"/>
                          </w:rPr>
                          <w:t xml:space="preserve">“Keep up the good work.”   </w:t>
                        </w:r>
                        <w:r w:rsidRPr="008323B2">
                          <w:rPr>
                            <w:rFonts w:eastAsiaTheme="minorEastAsia" w:cstheme="minorBidi"/>
                            <w:i/>
                            <w:iCs/>
                            <w:color w:val="FFFFFF" w:themeColor="background1"/>
                            <w:kern w:val="24"/>
                            <w:sz w:val="32"/>
                            <w:szCs w:val="32"/>
                          </w:rPr>
                          <w:t>significant amount of work to do to catch up.”  Participant 105</w:t>
                        </w:r>
                      </w:p>
                      <w:p w:rsidR="00FE1D70" w:rsidRDefault="00FE1D70" w:rsidP="004A15F0">
                        <w:pPr>
                          <w:jc w:val="center"/>
                        </w:pPr>
                      </w:p>
                    </w:txbxContent>
                  </v:textbox>
                </v:shape>
                <v:shape id="Speech Bubble: Oval 15" o:spid="_x0000_s1035" type="#_x0000_t63" style="position:absolute;left:24384;top:45148;width:19335;height:158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" adj="6300,24300" filled="f" strokecolor="#222" strokeweight="2pt">
                  <v:textbox>
                    <w:txbxContent>
                      <w:p w:rsidR="00FE1D70" w:rsidRPr="008323B2" w:rsidRDefault="00FE1D70" w:rsidP="00DE0AF5">
                        <w:pPr>
                          <w:pStyle w:val="bodytextreverse"/>
                          <w:rPr>
                            <w:sz w:val="20"/>
                            <w:szCs w:val="20"/>
                          </w:rPr>
                        </w:pPr>
                        <w:r w:rsidRPr="00DE0AF5">
                          <w:rPr>
                            <w:i/>
                            <w:iCs/>
                            <w:sz w:val="20"/>
                            <w:szCs w:val="20"/>
                          </w:rPr>
                          <w:t xml:space="preserve">“I really appreciate getting emails regarding what is going on in Canberra.….”  </w:t>
                        </w:r>
                        <w:r w:rsidRPr="008323B2">
                          <w:rPr>
                            <w:rFonts w:eastAsiaTheme="minorEastAsia" w:cstheme="minorBidi"/>
                            <w:i/>
                            <w:iCs/>
                            <w:color w:val="FFFFFF" w:themeColor="background1"/>
                            <w:kern w:val="24"/>
                            <w:sz w:val="32"/>
                            <w:szCs w:val="32"/>
                          </w:rPr>
                          <w:t>significant amount of work to do to catch up.”  Participant 105</w:t>
                        </w:r>
                      </w:p>
                      <w:p w:rsidR="00FE1D70" w:rsidRDefault="00FE1D70" w:rsidP="00DE0AF5">
                        <w:pPr>
                          <w:jc w:val="center"/>
                        </w:pPr>
                      </w:p>
                    </w:txbxContent>
                  </v:textbox>
                </v:shape>
                <v:shape id="Speech Bubble: Oval 16" o:spid="_x0000_s1036" type="#_x0000_t63" style="position:absolute;left:46005;top:45720;width:17964;height:138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" adj="6300,24300" filled="f" strokecolor="#222" strokeweight="2pt">
                  <v:textbox>
                    <w:txbxContent>
                      <w:p w:rsidR="00FE1D70" w:rsidRPr="008323B2" w:rsidRDefault="00FE1D70" w:rsidP="00DE0AF5">
                        <w:pPr>
                          <w:pStyle w:val="bodytextreverse"/>
                          <w:rPr>
                            <w:sz w:val="20"/>
                            <w:szCs w:val="20"/>
                          </w:rPr>
                        </w:pPr>
                        <w:r w:rsidRPr="00DE0AF5">
                          <w:rPr>
                            <w:i/>
                            <w:iCs/>
                            <w:sz w:val="20"/>
                            <w:szCs w:val="20"/>
                          </w:rPr>
                          <w:t xml:space="preserve">“Thanks for your good work and consulting us who live with the outcomes.”   </w:t>
                        </w:r>
                        <w:r w:rsidRPr="008323B2">
                          <w:rPr>
                            <w:rFonts w:eastAsiaTheme="minorEastAsia" w:cstheme="minorBidi"/>
                            <w:i/>
                            <w:iCs/>
                            <w:color w:val="FFFFFF" w:themeColor="background1"/>
                            <w:kern w:val="24"/>
                            <w:sz w:val="32"/>
                            <w:szCs w:val="32"/>
                          </w:rPr>
                          <w:t>significant amount of work to do to catch up.”  Participant 105</w:t>
                        </w:r>
                      </w:p>
                      <w:p w:rsidR="00FE1D70" w:rsidRDefault="00FE1D70" w:rsidP="00DE0AF5">
                        <w:pPr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DD672A">
        <w:t xml:space="preserve">SAMPLE OF </w:t>
      </w:r>
      <w:r w:rsidR="00295227">
        <w:t xml:space="preserve">online </w:t>
      </w:r>
      <w:r w:rsidR="008323B2">
        <w:t>Comment</w:t>
      </w:r>
      <w:r w:rsidR="003B0DB8">
        <w:t>S RECEIVED</w:t>
      </w:r>
      <w:bookmarkEnd w:id="10"/>
      <w:r w:rsidR="003B0DB8">
        <w:t xml:space="preserve"> </w:t>
      </w:r>
    </w:p>
    <w:p w:rsidR="00D627F1" w:rsidRDefault="009A36A6" w:rsidP="00DD672A">
      <w:pPr>
        <w:pStyle w:val="bodytextreverse"/>
        <w:rPr>
          <w:rFonts w:eastAsia="Times New Roman"/>
        </w:rPr>
      </w:pPr>
      <w:r>
        <w:rPr>
          <w:rFonts w:eastAsia="Times New Roman"/>
        </w:rPr>
        <w:br w:type="page"/>
      </w:r>
    </w:p>
    <w:p w:rsidR="008549FE" w:rsidRPr="00C248DB" w:rsidRDefault="00214BC5" w:rsidP="00C248DB">
      <w:pPr>
        <w:pStyle w:val="Heading1"/>
      </w:pPr>
      <w:bookmarkStart w:id="11" w:name="_Toc2079417"/>
      <w:r>
        <w:rPr>
          <w:rFonts w:eastAsia="Times New Roman"/>
        </w:rPr>
        <w:lastRenderedPageBreak/>
        <w:t>NEXT STEPS</w:t>
      </w:r>
      <w:bookmarkEnd w:id="11"/>
    </w:p>
    <w:p w:rsidR="001F76BD" w:rsidRPr="00B70B89" w:rsidRDefault="001F76BD" w:rsidP="001F76BD">
      <w:pPr>
        <w:spacing w:line="276" w:lineRule="auto"/>
        <w:rPr>
          <w:rFonts w:ascii="Arial" w:hAnsi="Arial"/>
          <w:noProof/>
          <w:kern w:val="22"/>
          <w:sz w:val="22"/>
          <w:szCs w:val="22"/>
        </w:rPr>
      </w:pPr>
      <w:r>
        <w:rPr>
          <w:rFonts w:ascii="Arial" w:hAnsi="Arial"/>
          <w:noProof/>
          <w:kern w:val="22"/>
          <w:sz w:val="22"/>
        </w:rPr>
        <w:t>The feedback received during this engagement led to the introduction of public summary reports (</w:t>
      </w:r>
      <w:r w:rsidR="00A31049">
        <w:rPr>
          <w:rFonts w:ascii="Arial" w:hAnsi="Arial"/>
          <w:noProof/>
          <w:kern w:val="22"/>
          <w:sz w:val="22"/>
        </w:rPr>
        <w:t xml:space="preserve">Reports on </w:t>
      </w:r>
      <w:r w:rsidRPr="00E03A66">
        <w:rPr>
          <w:rFonts w:ascii="Arial" w:hAnsi="Arial"/>
          <w:i/>
          <w:noProof/>
          <w:kern w:val="22"/>
          <w:sz w:val="22"/>
        </w:rPr>
        <w:t>What We Heard</w:t>
      </w:r>
      <w:r>
        <w:rPr>
          <w:rFonts w:ascii="Arial" w:hAnsi="Arial"/>
          <w:noProof/>
          <w:kern w:val="22"/>
          <w:sz w:val="22"/>
        </w:rPr>
        <w:t xml:space="preserve"> ) and </w:t>
      </w:r>
      <w:r w:rsidR="00DD2D90">
        <w:rPr>
          <w:rFonts w:ascii="Arial" w:hAnsi="Arial"/>
          <w:noProof/>
          <w:kern w:val="22"/>
          <w:sz w:val="22"/>
        </w:rPr>
        <w:t xml:space="preserve">a renewed effort to provide </w:t>
      </w:r>
      <w:r w:rsidR="00A31049">
        <w:rPr>
          <w:rFonts w:ascii="Arial" w:hAnsi="Arial"/>
          <w:noProof/>
          <w:kern w:val="22"/>
          <w:sz w:val="22"/>
        </w:rPr>
        <w:t xml:space="preserve">timely </w:t>
      </w:r>
      <w:r>
        <w:rPr>
          <w:rFonts w:ascii="Arial" w:hAnsi="Arial"/>
          <w:noProof/>
          <w:kern w:val="22"/>
          <w:sz w:val="22"/>
        </w:rPr>
        <w:t>engagement</w:t>
      </w:r>
      <w:r w:rsidR="00DD2D90">
        <w:rPr>
          <w:rFonts w:ascii="Arial" w:hAnsi="Arial"/>
          <w:noProof/>
          <w:kern w:val="22"/>
          <w:sz w:val="22"/>
        </w:rPr>
        <w:t xml:space="preserve"> or consultation</w:t>
      </w:r>
      <w:r>
        <w:rPr>
          <w:rFonts w:ascii="Arial" w:hAnsi="Arial"/>
          <w:noProof/>
          <w:kern w:val="22"/>
          <w:sz w:val="22"/>
        </w:rPr>
        <w:t xml:space="preserve"> reports for engagements on YourSay. It has </w:t>
      </w:r>
      <w:r w:rsidRPr="00B70B89">
        <w:rPr>
          <w:rFonts w:ascii="Arial" w:hAnsi="Arial"/>
          <w:noProof/>
          <w:kern w:val="22"/>
          <w:sz w:val="22"/>
          <w:szCs w:val="22"/>
        </w:rPr>
        <w:t xml:space="preserve">also helped </w:t>
      </w:r>
      <w:r w:rsidR="00E03A66">
        <w:rPr>
          <w:rFonts w:ascii="Arial" w:hAnsi="Arial"/>
          <w:noProof/>
          <w:kern w:val="22"/>
          <w:sz w:val="22"/>
          <w:szCs w:val="22"/>
        </w:rPr>
        <w:t>to</w:t>
      </w:r>
      <w:r w:rsidRPr="00B70B89">
        <w:rPr>
          <w:rFonts w:ascii="Arial" w:hAnsi="Arial"/>
          <w:noProof/>
          <w:kern w:val="22"/>
          <w:sz w:val="22"/>
          <w:szCs w:val="22"/>
        </w:rPr>
        <w:t xml:space="preserve"> refine what </w:t>
      </w:r>
      <w:r w:rsidR="00E03A66">
        <w:rPr>
          <w:rFonts w:ascii="Arial" w:hAnsi="Arial"/>
          <w:noProof/>
          <w:kern w:val="22"/>
          <w:sz w:val="22"/>
          <w:szCs w:val="22"/>
        </w:rPr>
        <w:t>is</w:t>
      </w:r>
      <w:r w:rsidRPr="00B70B89">
        <w:rPr>
          <w:rFonts w:ascii="Arial" w:hAnsi="Arial"/>
          <w:noProof/>
          <w:kern w:val="22"/>
          <w:sz w:val="22"/>
          <w:szCs w:val="22"/>
        </w:rPr>
        <w:t xml:space="preserve"> include</w:t>
      </w:r>
      <w:r w:rsidR="00E03A66">
        <w:rPr>
          <w:rFonts w:ascii="Arial" w:hAnsi="Arial"/>
          <w:noProof/>
          <w:kern w:val="22"/>
          <w:sz w:val="22"/>
          <w:szCs w:val="22"/>
        </w:rPr>
        <w:t>d</w:t>
      </w:r>
      <w:r w:rsidRPr="00B70B89">
        <w:rPr>
          <w:rFonts w:ascii="Arial" w:hAnsi="Arial"/>
          <w:noProof/>
          <w:kern w:val="22"/>
          <w:sz w:val="22"/>
          <w:szCs w:val="22"/>
        </w:rPr>
        <w:t xml:space="preserve"> on YourSay engagements, such as information to help users understand who else has been engaged over the life of the project. </w:t>
      </w:r>
    </w:p>
    <w:p w:rsidR="00B70B89" w:rsidRPr="00C37CF5" w:rsidRDefault="00E03A66" w:rsidP="00B70B89">
      <w:pPr>
        <w:pStyle w:val="bodytextreverse"/>
        <w:rPr>
          <w:color w:val="auto"/>
        </w:rPr>
      </w:pPr>
      <w:r>
        <w:rPr>
          <w:szCs w:val="22"/>
        </w:rPr>
        <w:t>Consistent</w:t>
      </w:r>
      <w:r w:rsidR="001F76BD" w:rsidRPr="00B70B89">
        <w:rPr>
          <w:szCs w:val="22"/>
        </w:rPr>
        <w:t xml:space="preserve"> information structures</w:t>
      </w:r>
      <w:r>
        <w:rPr>
          <w:szCs w:val="22"/>
        </w:rPr>
        <w:t xml:space="preserve"> are now being implemented</w:t>
      </w:r>
      <w:r w:rsidR="001F76BD" w:rsidRPr="00B70B89">
        <w:rPr>
          <w:szCs w:val="22"/>
        </w:rPr>
        <w:t xml:space="preserve"> for all online engagements on YourSay</w:t>
      </w:r>
      <w:r w:rsidR="00B70B89" w:rsidRPr="00B70B89">
        <w:rPr>
          <w:szCs w:val="22"/>
        </w:rPr>
        <w:t xml:space="preserve">. </w:t>
      </w:r>
      <w:r>
        <w:rPr>
          <w:szCs w:val="22"/>
        </w:rPr>
        <w:t>The use</w:t>
      </w:r>
      <w:r w:rsidR="001F697A">
        <w:rPr>
          <w:szCs w:val="22"/>
        </w:rPr>
        <w:t xml:space="preserve"> of</w:t>
      </w:r>
      <w:r w:rsidR="00B70B89" w:rsidRPr="00354980">
        <w:rPr>
          <w:szCs w:val="22"/>
        </w:rPr>
        <w:t xml:space="preserve"> plain </w:t>
      </w:r>
      <w:r w:rsidR="0004795D">
        <w:rPr>
          <w:szCs w:val="22"/>
        </w:rPr>
        <w:t>E</w:t>
      </w:r>
      <w:r w:rsidR="00B70B89" w:rsidRPr="00354980">
        <w:rPr>
          <w:szCs w:val="22"/>
        </w:rPr>
        <w:t xml:space="preserve">nglish </w:t>
      </w:r>
      <w:r>
        <w:rPr>
          <w:szCs w:val="22"/>
        </w:rPr>
        <w:t xml:space="preserve">is being encouraged </w:t>
      </w:r>
      <w:r w:rsidR="00B70B89" w:rsidRPr="00354980">
        <w:rPr>
          <w:szCs w:val="22"/>
        </w:rPr>
        <w:t xml:space="preserve">in our engagement materials and a summary of </w:t>
      </w:r>
      <w:hyperlink r:id="rId19" w:history="1">
        <w:r>
          <w:rPr>
            <w:rStyle w:val="Hyperlink"/>
          </w:rPr>
          <w:t>telephone survey results</w:t>
        </w:r>
      </w:hyperlink>
      <w:r>
        <w:rPr>
          <w:color w:val="auto"/>
        </w:rPr>
        <w:t xml:space="preserve"> is being published</w:t>
      </w:r>
      <w:r w:rsidR="00B70B89" w:rsidRPr="00354980">
        <w:rPr>
          <w:color w:val="auto"/>
        </w:rPr>
        <w:t>.</w:t>
      </w:r>
      <w:r w:rsidR="00C37CF5" w:rsidRPr="00354980">
        <w:rPr>
          <w:color w:val="auto"/>
        </w:rPr>
        <w:t xml:space="preserve"> We are introducing a whole of government customer relationship manage</w:t>
      </w:r>
      <w:r w:rsidR="0004795D">
        <w:rPr>
          <w:color w:val="auto"/>
        </w:rPr>
        <w:t>ment system</w:t>
      </w:r>
      <w:r w:rsidR="00C37CF5" w:rsidRPr="00354980">
        <w:rPr>
          <w:color w:val="auto"/>
        </w:rPr>
        <w:t xml:space="preserve"> to share information received from key stakeholders across directorates.</w:t>
      </w:r>
    </w:p>
    <w:p w:rsidR="00B70B89" w:rsidRPr="00B70B89" w:rsidRDefault="00B70B89" w:rsidP="00B70B89">
      <w:pPr>
        <w:spacing w:line="276" w:lineRule="auto"/>
        <w:rPr>
          <w:rFonts w:asciiTheme="majorHAnsi" w:hAnsiTheme="majorHAnsi" w:cstheme="majorHAnsi"/>
          <w:sz w:val="22"/>
          <w:szCs w:val="22"/>
        </w:rPr>
      </w:pPr>
      <w:r w:rsidRPr="00B70B89">
        <w:rPr>
          <w:rFonts w:ascii="Arial" w:hAnsi="Arial"/>
          <w:noProof/>
          <w:kern w:val="22"/>
          <w:sz w:val="22"/>
          <w:szCs w:val="22"/>
        </w:rPr>
        <w:t>We</w:t>
      </w:r>
      <w:r w:rsidR="001F76BD" w:rsidRPr="00B70B89">
        <w:rPr>
          <w:rFonts w:ascii="Arial" w:hAnsi="Arial"/>
          <w:noProof/>
          <w:kern w:val="22"/>
          <w:sz w:val="22"/>
          <w:szCs w:val="22"/>
        </w:rPr>
        <w:t xml:space="preserve"> will</w:t>
      </w:r>
      <w:r w:rsidR="00887FFE">
        <w:rPr>
          <w:rFonts w:ascii="Arial" w:hAnsi="Arial"/>
          <w:noProof/>
          <w:kern w:val="22"/>
          <w:sz w:val="22"/>
          <w:szCs w:val="22"/>
        </w:rPr>
        <w:t xml:space="preserve"> </w:t>
      </w:r>
      <w:r w:rsidR="00887FFE" w:rsidRPr="00B70B89">
        <w:rPr>
          <w:rFonts w:asciiTheme="majorHAnsi" w:hAnsiTheme="majorHAnsi" w:cstheme="majorHAnsi"/>
          <w:sz w:val="22"/>
          <w:szCs w:val="22"/>
        </w:rPr>
        <w:t>continue</w:t>
      </w:r>
      <w:r w:rsidR="00A972AB" w:rsidRPr="00B70B89">
        <w:rPr>
          <w:rFonts w:asciiTheme="majorHAnsi" w:hAnsiTheme="majorHAnsi" w:cstheme="majorHAnsi"/>
          <w:sz w:val="22"/>
          <w:szCs w:val="22"/>
        </w:rPr>
        <w:t xml:space="preserve"> to</w:t>
      </w:r>
      <w:r w:rsidRPr="00B70B89">
        <w:rPr>
          <w:rFonts w:asciiTheme="majorHAnsi" w:hAnsiTheme="majorHAnsi" w:cstheme="majorHAnsi"/>
          <w:sz w:val="22"/>
          <w:szCs w:val="22"/>
        </w:rPr>
        <w:t>:</w:t>
      </w:r>
    </w:p>
    <w:p w:rsidR="00B70B89" w:rsidRPr="00B70B89" w:rsidRDefault="00A972AB" w:rsidP="00B70B89">
      <w:pPr>
        <w:pStyle w:val="ListParagraph"/>
        <w:numPr>
          <w:ilvl w:val="0"/>
          <w:numId w:val="37"/>
        </w:numPr>
        <w:spacing w:line="276" w:lineRule="auto"/>
        <w:rPr>
          <w:rFonts w:asciiTheme="majorHAnsi" w:hAnsiTheme="majorHAnsi" w:cstheme="majorHAnsi"/>
          <w:sz w:val="22"/>
          <w:szCs w:val="22"/>
        </w:rPr>
      </w:pPr>
      <w:r w:rsidRPr="00B70B89">
        <w:rPr>
          <w:rFonts w:asciiTheme="majorHAnsi" w:hAnsiTheme="majorHAnsi" w:cstheme="majorHAnsi"/>
          <w:sz w:val="22"/>
          <w:szCs w:val="22"/>
        </w:rPr>
        <w:t xml:space="preserve">improve </w:t>
      </w:r>
      <w:proofErr w:type="spellStart"/>
      <w:r w:rsidRPr="00B70B89">
        <w:rPr>
          <w:rFonts w:asciiTheme="majorHAnsi" w:hAnsiTheme="majorHAnsi" w:cstheme="majorHAnsi"/>
          <w:sz w:val="22"/>
          <w:szCs w:val="22"/>
        </w:rPr>
        <w:t>YourSay</w:t>
      </w:r>
      <w:proofErr w:type="spellEnd"/>
      <w:r w:rsidRPr="00B70B89">
        <w:rPr>
          <w:rFonts w:asciiTheme="majorHAnsi" w:hAnsiTheme="majorHAnsi" w:cstheme="majorHAnsi"/>
          <w:sz w:val="22"/>
          <w:szCs w:val="22"/>
        </w:rPr>
        <w:t xml:space="preserve"> as an online place for engagement</w:t>
      </w:r>
    </w:p>
    <w:p w:rsidR="00354980" w:rsidRDefault="00B70B89" w:rsidP="00B70B89">
      <w:pPr>
        <w:pStyle w:val="ListParagraph"/>
        <w:numPr>
          <w:ilvl w:val="0"/>
          <w:numId w:val="37"/>
        </w:numPr>
        <w:spacing w:line="276" w:lineRule="auto"/>
        <w:rPr>
          <w:rFonts w:asciiTheme="majorHAnsi" w:hAnsiTheme="majorHAnsi" w:cstheme="majorHAnsi"/>
          <w:sz w:val="22"/>
          <w:szCs w:val="22"/>
        </w:rPr>
      </w:pPr>
      <w:r w:rsidRPr="00B70B89">
        <w:rPr>
          <w:rFonts w:asciiTheme="majorHAnsi" w:hAnsiTheme="majorHAnsi" w:cstheme="majorHAnsi"/>
          <w:sz w:val="22"/>
          <w:szCs w:val="22"/>
        </w:rPr>
        <w:t>i</w:t>
      </w:r>
      <w:r w:rsidR="00B62301" w:rsidRPr="00B70B89">
        <w:rPr>
          <w:rFonts w:asciiTheme="majorHAnsi" w:hAnsiTheme="majorHAnsi" w:cstheme="majorHAnsi"/>
          <w:sz w:val="22"/>
          <w:szCs w:val="22"/>
        </w:rPr>
        <w:t xml:space="preserve">ntegrate with </w:t>
      </w:r>
      <w:proofErr w:type="spellStart"/>
      <w:r w:rsidR="00B62301" w:rsidRPr="00B70B89">
        <w:rPr>
          <w:rFonts w:asciiTheme="majorHAnsi" w:hAnsiTheme="majorHAnsi" w:cstheme="majorHAnsi"/>
          <w:sz w:val="22"/>
          <w:szCs w:val="22"/>
        </w:rPr>
        <w:t>OurCanberra</w:t>
      </w:r>
      <w:proofErr w:type="spellEnd"/>
    </w:p>
    <w:p w:rsidR="00B70B89" w:rsidRDefault="00B62301" w:rsidP="00B70B89">
      <w:pPr>
        <w:pStyle w:val="ListParagraph"/>
        <w:numPr>
          <w:ilvl w:val="0"/>
          <w:numId w:val="37"/>
        </w:numPr>
        <w:spacing w:line="276" w:lineRule="auto"/>
        <w:rPr>
          <w:rFonts w:asciiTheme="majorHAnsi" w:hAnsiTheme="majorHAnsi" w:cstheme="majorHAnsi"/>
          <w:sz w:val="22"/>
          <w:szCs w:val="22"/>
        </w:rPr>
      </w:pPr>
      <w:r w:rsidRPr="00B70B89">
        <w:rPr>
          <w:rFonts w:asciiTheme="majorHAnsi" w:hAnsiTheme="majorHAnsi" w:cstheme="majorHAnsi"/>
          <w:sz w:val="22"/>
          <w:szCs w:val="22"/>
        </w:rPr>
        <w:t>be present at community events</w:t>
      </w:r>
    </w:p>
    <w:p w:rsidR="001F697A" w:rsidRPr="00B70B89" w:rsidRDefault="001F697A" w:rsidP="00B70B89">
      <w:pPr>
        <w:pStyle w:val="ListParagraph"/>
        <w:numPr>
          <w:ilvl w:val="0"/>
          <w:numId w:val="37"/>
        </w:numPr>
        <w:spacing w:line="276" w:lineRule="auto"/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sz w:val="22"/>
          <w:szCs w:val="22"/>
        </w:rPr>
        <w:t xml:space="preserve">contribute to </w:t>
      </w:r>
      <w:proofErr w:type="spellStart"/>
      <w:r>
        <w:rPr>
          <w:rFonts w:asciiTheme="majorHAnsi" w:hAnsiTheme="majorHAnsi" w:cstheme="majorHAnsi"/>
          <w:sz w:val="22"/>
          <w:szCs w:val="22"/>
        </w:rPr>
        <w:t>DeliberateACT</w:t>
      </w:r>
      <w:proofErr w:type="spellEnd"/>
      <w:r>
        <w:rPr>
          <w:rFonts w:asciiTheme="majorHAnsi" w:hAnsiTheme="majorHAnsi" w:cstheme="majorHAnsi"/>
          <w:sz w:val="22"/>
          <w:szCs w:val="22"/>
        </w:rPr>
        <w:t xml:space="preserve"> community of interest</w:t>
      </w:r>
    </w:p>
    <w:p w:rsidR="00B70B89" w:rsidRPr="00B70B89" w:rsidRDefault="00354980" w:rsidP="00B70B89">
      <w:pPr>
        <w:pStyle w:val="ListParagraph"/>
        <w:numPr>
          <w:ilvl w:val="0"/>
          <w:numId w:val="37"/>
        </w:numPr>
        <w:spacing w:line="276" w:lineRule="auto"/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sz w:val="22"/>
          <w:szCs w:val="22"/>
        </w:rPr>
        <w:t>increase use of social media</w:t>
      </w:r>
      <w:r w:rsidR="008A47C3">
        <w:rPr>
          <w:rFonts w:asciiTheme="majorHAnsi" w:hAnsiTheme="majorHAnsi" w:cstheme="majorHAnsi"/>
          <w:sz w:val="22"/>
          <w:szCs w:val="22"/>
        </w:rPr>
        <w:t>; and</w:t>
      </w:r>
    </w:p>
    <w:p w:rsidR="00B62301" w:rsidRPr="00B70B89" w:rsidRDefault="00B70B89" w:rsidP="00B70B89">
      <w:pPr>
        <w:pStyle w:val="ListParagraph"/>
        <w:numPr>
          <w:ilvl w:val="0"/>
          <w:numId w:val="37"/>
        </w:numPr>
        <w:spacing w:line="276" w:lineRule="auto"/>
        <w:rPr>
          <w:rFonts w:asciiTheme="majorHAnsi" w:hAnsiTheme="majorHAnsi" w:cstheme="majorHAnsi"/>
          <w:sz w:val="22"/>
          <w:szCs w:val="22"/>
        </w:rPr>
      </w:pPr>
      <w:r w:rsidRPr="00B70B89">
        <w:rPr>
          <w:rFonts w:asciiTheme="majorHAnsi" w:hAnsiTheme="majorHAnsi" w:cstheme="majorHAnsi"/>
          <w:sz w:val="22"/>
          <w:szCs w:val="22"/>
        </w:rPr>
        <w:t>clearly identify all the different ways people can engage.</w:t>
      </w:r>
      <w:r w:rsidR="00B62301" w:rsidRPr="00B70B89">
        <w:rPr>
          <w:rFonts w:asciiTheme="majorHAnsi" w:hAnsiTheme="majorHAnsi" w:cstheme="majorHAnsi"/>
          <w:sz w:val="22"/>
          <w:szCs w:val="22"/>
        </w:rPr>
        <w:t xml:space="preserve"> </w:t>
      </w:r>
    </w:p>
    <w:p w:rsidR="00C06240" w:rsidRPr="00B70B89" w:rsidRDefault="00C06240" w:rsidP="00C06240">
      <w:pPr>
        <w:pStyle w:val="bodytextreverse"/>
        <w:rPr>
          <w:rFonts w:asciiTheme="majorHAnsi" w:hAnsiTheme="majorHAnsi" w:cstheme="majorHAnsi"/>
          <w:szCs w:val="22"/>
        </w:rPr>
      </w:pPr>
      <w:r w:rsidRPr="00B70B89">
        <w:rPr>
          <w:rFonts w:asciiTheme="majorHAnsi" w:hAnsiTheme="majorHAnsi" w:cstheme="majorHAnsi"/>
          <w:szCs w:val="22"/>
        </w:rPr>
        <w:t xml:space="preserve">The insights about how Canberrans engage with government will help track improvements and </w:t>
      </w:r>
      <w:r w:rsidR="008A47C3">
        <w:rPr>
          <w:rFonts w:asciiTheme="majorHAnsi" w:hAnsiTheme="majorHAnsi" w:cstheme="majorHAnsi"/>
          <w:szCs w:val="22"/>
        </w:rPr>
        <w:t xml:space="preserve">inform </w:t>
      </w:r>
      <w:r w:rsidRPr="00B70B89">
        <w:rPr>
          <w:rFonts w:asciiTheme="majorHAnsi" w:hAnsiTheme="majorHAnsi" w:cstheme="majorHAnsi"/>
          <w:szCs w:val="22"/>
        </w:rPr>
        <w:t xml:space="preserve">practical steps to improve the experience of Canberrans. </w:t>
      </w:r>
    </w:p>
    <w:p w:rsidR="00B70B89" w:rsidRPr="00354980" w:rsidRDefault="00B70B89" w:rsidP="001F76BD">
      <w:pPr>
        <w:pStyle w:val="bodytextreverse"/>
        <w:rPr>
          <w:rStyle w:val="Hyperlink"/>
          <w:color w:val="auto"/>
          <w:u w:val="none"/>
        </w:rPr>
      </w:pPr>
      <w:r w:rsidRPr="00354980">
        <w:rPr>
          <w:rStyle w:val="Hyperlink"/>
          <w:color w:val="auto"/>
          <w:szCs w:val="22"/>
          <w:u w:val="none"/>
        </w:rPr>
        <w:t xml:space="preserve">The questions for the February 2019 engagement survey have been developed to measure how </w:t>
      </w:r>
      <w:r w:rsidR="002A1A06">
        <w:rPr>
          <w:rStyle w:val="Hyperlink"/>
          <w:color w:val="auto"/>
          <w:szCs w:val="22"/>
          <w:u w:val="none"/>
        </w:rPr>
        <w:t>government is</w:t>
      </w:r>
      <w:r w:rsidRPr="00354980">
        <w:rPr>
          <w:rStyle w:val="Hyperlink"/>
          <w:color w:val="auto"/>
          <w:szCs w:val="22"/>
          <w:u w:val="none"/>
        </w:rPr>
        <w:t xml:space="preserve"> tracking since the 2018 survey and to give more insight as to how well the community thinks </w:t>
      </w:r>
      <w:r w:rsidR="008A47C3">
        <w:rPr>
          <w:rStyle w:val="Hyperlink"/>
          <w:color w:val="auto"/>
          <w:szCs w:val="22"/>
          <w:u w:val="none"/>
        </w:rPr>
        <w:t>government is</w:t>
      </w:r>
      <w:r w:rsidRPr="00354980">
        <w:rPr>
          <w:rStyle w:val="Hyperlink"/>
          <w:color w:val="auto"/>
          <w:u w:val="none"/>
        </w:rPr>
        <w:t xml:space="preserve"> meeting </w:t>
      </w:r>
      <w:r w:rsidR="008A47C3">
        <w:rPr>
          <w:rStyle w:val="Hyperlink"/>
          <w:color w:val="auto"/>
          <w:u w:val="none"/>
        </w:rPr>
        <w:t>the</w:t>
      </w:r>
      <w:r w:rsidRPr="00354980">
        <w:rPr>
          <w:rStyle w:val="Hyperlink"/>
          <w:color w:val="auto"/>
          <w:u w:val="none"/>
        </w:rPr>
        <w:t xml:space="preserve"> engagement principles.</w:t>
      </w:r>
    </w:p>
    <w:p w:rsidR="00E62622" w:rsidRPr="00354980" w:rsidRDefault="00FE1D70" w:rsidP="00B70B89">
      <w:pPr>
        <w:pStyle w:val="bodytextreverse"/>
      </w:pPr>
      <w:r>
        <w:t xml:space="preserve">CMTEDD </w:t>
      </w:r>
      <w:r w:rsidR="00B70B89" w:rsidRPr="00354980">
        <w:t xml:space="preserve">will continue to work with community councils </w:t>
      </w:r>
      <w:r w:rsidR="006664AC" w:rsidRPr="00354980">
        <w:t xml:space="preserve">to improve how </w:t>
      </w:r>
      <w:r>
        <w:t>together we</w:t>
      </w:r>
      <w:r w:rsidR="006664AC" w:rsidRPr="00354980">
        <w:t xml:space="preserve"> better engage with Canberrans</w:t>
      </w:r>
      <w:r w:rsidR="00B70B89" w:rsidRPr="00354980">
        <w:t xml:space="preserve">. </w:t>
      </w:r>
    </w:p>
    <w:p w:rsidR="00EF7856" w:rsidRDefault="00FE1D70" w:rsidP="00B70B89">
      <w:pPr>
        <w:pStyle w:val="bodytextreverse"/>
        <w:rPr>
          <w:color w:val="auto"/>
        </w:rPr>
      </w:pPr>
      <w:r>
        <w:rPr>
          <w:color w:val="auto"/>
        </w:rPr>
        <w:t>Work will continue with</w:t>
      </w:r>
      <w:r w:rsidR="006664AC" w:rsidRPr="00354980">
        <w:rPr>
          <w:color w:val="auto"/>
        </w:rPr>
        <w:t xml:space="preserve"> peak bodies</w:t>
      </w:r>
      <w:r w:rsidR="00EF7856" w:rsidRPr="00354980">
        <w:rPr>
          <w:color w:val="auto"/>
        </w:rPr>
        <w:t xml:space="preserve"> to recommit to the ACT Social Compact to support government and the community sector working in partnership.</w:t>
      </w:r>
    </w:p>
    <w:p w:rsidR="00045D68" w:rsidRDefault="00045D68" w:rsidP="009A36A6">
      <w:pPr>
        <w:pStyle w:val="Title"/>
        <w:sectPr w:rsidR="00045D68" w:rsidSect="00BF14E1">
          <w:headerReference w:type="default" r:id="rId20"/>
          <w:footerReference w:type="default" r:id="rId21"/>
          <w:pgSz w:w="11906" w:h="16838" w:code="9"/>
          <w:pgMar w:top="2268" w:right="1418" w:bottom="1701" w:left="1418" w:header="567" w:footer="709" w:gutter="0"/>
          <w:cols w:space="708"/>
          <w:docGrid w:linePitch="360"/>
        </w:sectPr>
      </w:pPr>
    </w:p>
    <w:p w:rsidR="009A36A6" w:rsidRPr="006C71C8" w:rsidRDefault="006C71C8" w:rsidP="006C71C8">
      <w:pPr>
        <w:pStyle w:val="Heading1"/>
      </w:pPr>
      <w:bookmarkStart w:id="12" w:name="_Toc2079418"/>
      <w:r w:rsidRPr="006C71C8">
        <w:lastRenderedPageBreak/>
        <w:t>Appendices</w:t>
      </w:r>
      <w:bookmarkEnd w:id="12"/>
    </w:p>
    <w:p w:rsidR="00A91E4E" w:rsidRDefault="00EC41E3" w:rsidP="00EC41E3">
      <w:pPr>
        <w:pStyle w:val="Heading2"/>
      </w:pPr>
      <w:bookmarkStart w:id="13" w:name="_Toc2079419"/>
      <w:proofErr w:type="gramStart"/>
      <w:r>
        <w:t>A</w:t>
      </w:r>
      <w:proofErr w:type="gramEnd"/>
      <w:r>
        <w:t xml:space="preserve"> Online survey questions</w:t>
      </w:r>
      <w:bookmarkEnd w:id="13"/>
    </w:p>
    <w:tbl>
      <w:tblPr>
        <w:tblStyle w:val="TableGrid"/>
        <w:tblW w:w="0" w:type="auto"/>
        <w:tblLook w:val="04A0" w:firstRow="1" w:lastRow="0" w:firstColumn="1" w:lastColumn="0" w:noHBand="0" w:noVBand="1"/>
        <w:tblCaption w:val="Online survey questions"/>
        <w:tblDescription w:val="Table displaying the online survey questions"/>
      </w:tblPr>
      <w:tblGrid>
        <w:gridCol w:w="9016"/>
      </w:tblGrid>
      <w:tr w:rsidR="00A424B3" w:rsidTr="00887FFE">
        <w:tc>
          <w:tcPr>
            <w:tcW w:w="9016" w:type="dxa"/>
            <w:shd w:val="clear" w:color="auto" w:fill="auto"/>
          </w:tcPr>
          <w:p w:rsidR="00A424B3" w:rsidRDefault="00A424B3" w:rsidP="00315C44">
            <w:bookmarkStart w:id="14" w:name="_Hlk509319"/>
            <w:r>
              <w:rPr>
                <w:noProof/>
              </w:rPr>
              <w:drawing>
                <wp:anchor distT="0" distB="0" distL="114300" distR="114300" simplePos="0" relativeHeight="251755520" behindDoc="0" locked="0" layoutInCell="1" allowOverlap="1" wp14:anchorId="0EDDFA78" wp14:editId="74DE79E0">
                  <wp:simplePos x="0" y="0"/>
                  <wp:positionH relativeFrom="margin">
                    <wp:posOffset>-1270</wp:posOffset>
                  </wp:positionH>
                  <wp:positionV relativeFrom="paragraph">
                    <wp:posOffset>43326</wp:posOffset>
                  </wp:positionV>
                  <wp:extent cx="2372995" cy="845185"/>
                  <wp:effectExtent l="0" t="0" r="8255" b="0"/>
                  <wp:wrapSquare wrapText="bothSides"/>
                  <wp:docPr id="18" name="Picture 18" descr="Online survey questions asked on the YourSay online engagement platform between 14 February to 23 March 201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02" t="36885" r="75244" b="46241"/>
                          <a:stretch/>
                        </pic:blipFill>
                        <pic:spPr bwMode="auto">
                          <a:xfrm>
                            <a:off x="0" y="0"/>
                            <a:ext cx="2372995" cy="845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424B3" w:rsidTr="00887FFE">
        <w:tc>
          <w:tcPr>
            <w:tcW w:w="9016" w:type="dxa"/>
            <w:shd w:val="clear" w:color="auto" w:fill="auto"/>
          </w:tcPr>
          <w:p w:rsidR="00A424B3" w:rsidRDefault="00A424B3" w:rsidP="00315C44">
            <w:r>
              <w:rPr>
                <w:noProof/>
              </w:rPr>
              <w:drawing>
                <wp:anchor distT="0" distB="0" distL="114300" distR="114300" simplePos="0" relativeHeight="251756544" behindDoc="0" locked="0" layoutInCell="1" allowOverlap="1" wp14:anchorId="15F66DA1" wp14:editId="29D878A8">
                  <wp:simplePos x="0" y="0"/>
                  <wp:positionH relativeFrom="margin">
                    <wp:posOffset>-65299</wp:posOffset>
                  </wp:positionH>
                  <wp:positionV relativeFrom="paragraph">
                    <wp:posOffset>2632</wp:posOffset>
                  </wp:positionV>
                  <wp:extent cx="3424555" cy="1326515"/>
                  <wp:effectExtent l="0" t="0" r="4445" b="6985"/>
                  <wp:wrapSquare wrapText="bothSides"/>
                  <wp:docPr id="19" name="Picture 19" descr="Online survey questions asked on the YourSay online engagement platform between 14 February to 23 March 201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95" t="41672" r="62472" b="24972"/>
                          <a:stretch/>
                        </pic:blipFill>
                        <pic:spPr bwMode="auto">
                          <a:xfrm>
                            <a:off x="0" y="0"/>
                            <a:ext cx="3424555" cy="1326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424B3" w:rsidTr="00887FFE">
        <w:tc>
          <w:tcPr>
            <w:tcW w:w="9016" w:type="dxa"/>
            <w:shd w:val="clear" w:color="auto" w:fill="auto"/>
          </w:tcPr>
          <w:p w:rsidR="00A424B3" w:rsidRPr="00E84914" w:rsidRDefault="00A424B3" w:rsidP="00315C44">
            <w:r w:rsidRPr="00E84914">
              <w:rPr>
                <w:noProof/>
              </w:rPr>
              <w:drawing>
                <wp:anchor distT="0" distB="0" distL="114300" distR="114300" simplePos="0" relativeHeight="251757568" behindDoc="0" locked="0" layoutInCell="1" allowOverlap="1" wp14:anchorId="70997D3A" wp14:editId="4B65FCC0">
                  <wp:simplePos x="0" y="0"/>
                  <wp:positionH relativeFrom="margin">
                    <wp:posOffset>-65405</wp:posOffset>
                  </wp:positionH>
                  <wp:positionV relativeFrom="paragraph">
                    <wp:posOffset>0</wp:posOffset>
                  </wp:positionV>
                  <wp:extent cx="3916045" cy="2155825"/>
                  <wp:effectExtent l="0" t="0" r="8255" b="0"/>
                  <wp:wrapSquare wrapText="bothSides"/>
                  <wp:docPr id="20" name="Picture 20" descr="Online survey questions asked on the YourSay online engagement platform between 14 February to 23 March 201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24" t="23355" r="59885" b="22644"/>
                          <a:stretch/>
                        </pic:blipFill>
                        <pic:spPr bwMode="auto">
                          <a:xfrm>
                            <a:off x="0" y="0"/>
                            <a:ext cx="3916045" cy="2155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424B3" w:rsidTr="00887FFE">
        <w:tc>
          <w:tcPr>
            <w:tcW w:w="9016" w:type="dxa"/>
            <w:shd w:val="clear" w:color="auto" w:fill="auto"/>
          </w:tcPr>
          <w:p w:rsidR="00A424B3" w:rsidRDefault="00A424B3" w:rsidP="00315C44">
            <w:r>
              <w:rPr>
                <w:noProof/>
              </w:rPr>
              <w:drawing>
                <wp:anchor distT="0" distB="0" distL="114300" distR="114300" simplePos="0" relativeHeight="251758592" behindDoc="0" locked="0" layoutInCell="1" allowOverlap="1" wp14:anchorId="229E3422" wp14:editId="2A42C2C9">
                  <wp:simplePos x="0" y="0"/>
                  <wp:positionH relativeFrom="margin">
                    <wp:posOffset>-64865</wp:posOffset>
                  </wp:positionH>
                  <wp:positionV relativeFrom="paragraph">
                    <wp:posOffset>37</wp:posOffset>
                  </wp:positionV>
                  <wp:extent cx="3974465" cy="2092960"/>
                  <wp:effectExtent l="0" t="0" r="6985" b="2540"/>
                  <wp:wrapSquare wrapText="bothSides"/>
                  <wp:docPr id="23" name="Picture 23" descr="Online survey questions asked on the YourSay online engagement platform between 14 February to 23 March 201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40" t="23900" r="61718" b="28577"/>
                          <a:stretch/>
                        </pic:blipFill>
                        <pic:spPr bwMode="auto">
                          <a:xfrm>
                            <a:off x="0" y="0"/>
                            <a:ext cx="3974465" cy="2092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424B3" w:rsidTr="00887FFE">
        <w:tc>
          <w:tcPr>
            <w:tcW w:w="9016" w:type="dxa"/>
            <w:shd w:val="clear" w:color="auto" w:fill="auto"/>
          </w:tcPr>
          <w:p w:rsidR="00A424B3" w:rsidRDefault="00A424B3" w:rsidP="00315C44">
            <w:r>
              <w:rPr>
                <w:noProof/>
              </w:rPr>
              <w:drawing>
                <wp:anchor distT="0" distB="0" distL="114300" distR="114300" simplePos="0" relativeHeight="251759616" behindDoc="0" locked="0" layoutInCell="1" allowOverlap="1" wp14:anchorId="5E3768F7" wp14:editId="0EC2C4AB">
                  <wp:simplePos x="0" y="0"/>
                  <wp:positionH relativeFrom="column">
                    <wp:posOffset>-65170</wp:posOffset>
                  </wp:positionH>
                  <wp:positionV relativeFrom="paragraph">
                    <wp:posOffset>3788</wp:posOffset>
                  </wp:positionV>
                  <wp:extent cx="3324225" cy="1141095"/>
                  <wp:effectExtent l="0" t="0" r="9525" b="1905"/>
                  <wp:wrapSquare wrapText="bothSides"/>
                  <wp:docPr id="25" name="Picture 25" descr="Online survey questions asked on the YourSay online engagement platform between 14 February to 23 March 201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91" t="43377" r="69374" b="34320"/>
                          <a:stretch/>
                        </pic:blipFill>
                        <pic:spPr bwMode="auto">
                          <a:xfrm>
                            <a:off x="0" y="0"/>
                            <a:ext cx="3324225" cy="1141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424B3" w:rsidTr="00887FFE">
        <w:tc>
          <w:tcPr>
            <w:tcW w:w="9016" w:type="dxa"/>
            <w:shd w:val="clear" w:color="auto" w:fill="auto"/>
          </w:tcPr>
          <w:p w:rsidR="00A424B3" w:rsidRDefault="00A424B3" w:rsidP="00315C44">
            <w:r>
              <w:rPr>
                <w:noProof/>
              </w:rPr>
              <w:lastRenderedPageBreak/>
              <w:drawing>
                <wp:anchor distT="0" distB="0" distL="114300" distR="114300" simplePos="0" relativeHeight="251760640" behindDoc="0" locked="0" layoutInCell="1" allowOverlap="1" wp14:anchorId="60FF8E0A" wp14:editId="46F8FF22">
                  <wp:simplePos x="0" y="0"/>
                  <wp:positionH relativeFrom="page">
                    <wp:posOffset>0</wp:posOffset>
                  </wp:positionH>
                  <wp:positionV relativeFrom="paragraph">
                    <wp:posOffset>8255</wp:posOffset>
                  </wp:positionV>
                  <wp:extent cx="3916045" cy="2633980"/>
                  <wp:effectExtent l="0" t="0" r="8255" b="0"/>
                  <wp:wrapSquare wrapText="bothSides"/>
                  <wp:docPr id="27" name="Picture 27" descr="Online survey questions asked on the YourSay online engagement platform between 14 February to 23 March 201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78" t="22812" r="57947" b="8457"/>
                          <a:stretch/>
                        </pic:blipFill>
                        <pic:spPr bwMode="auto">
                          <a:xfrm>
                            <a:off x="0" y="0"/>
                            <a:ext cx="3916045" cy="2633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424B3" w:rsidTr="00887FFE">
        <w:tc>
          <w:tcPr>
            <w:tcW w:w="9016" w:type="dxa"/>
            <w:shd w:val="clear" w:color="auto" w:fill="auto"/>
          </w:tcPr>
          <w:p w:rsidR="00A424B3" w:rsidRDefault="00A424B3" w:rsidP="00315C44">
            <w:r>
              <w:rPr>
                <w:noProof/>
              </w:rPr>
              <w:drawing>
                <wp:anchor distT="0" distB="0" distL="114300" distR="114300" simplePos="0" relativeHeight="251761664" behindDoc="0" locked="0" layoutInCell="1" allowOverlap="1" wp14:anchorId="59608B99" wp14:editId="67D85B06">
                  <wp:simplePos x="0" y="0"/>
                  <wp:positionH relativeFrom="margin">
                    <wp:posOffset>-65405</wp:posOffset>
                  </wp:positionH>
                  <wp:positionV relativeFrom="paragraph">
                    <wp:posOffset>0</wp:posOffset>
                  </wp:positionV>
                  <wp:extent cx="3541395" cy="1902460"/>
                  <wp:effectExtent l="0" t="0" r="1905" b="2540"/>
                  <wp:wrapSquare wrapText="bothSides"/>
                  <wp:docPr id="28" name="Picture 28" descr="Online survey questions asked on the YourSay online engagement platform between 14 February to 23 March 201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52" t="27869" r="62989" b="26130"/>
                          <a:stretch/>
                        </pic:blipFill>
                        <pic:spPr bwMode="auto">
                          <a:xfrm>
                            <a:off x="0" y="0"/>
                            <a:ext cx="3541395" cy="1902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424B3" w:rsidTr="00887FFE">
        <w:tc>
          <w:tcPr>
            <w:tcW w:w="9016" w:type="dxa"/>
            <w:shd w:val="clear" w:color="auto" w:fill="auto"/>
          </w:tcPr>
          <w:p w:rsidR="00A424B3" w:rsidRDefault="00A424B3" w:rsidP="00315C44">
            <w:r>
              <w:rPr>
                <w:noProof/>
              </w:rPr>
              <w:drawing>
                <wp:anchor distT="0" distB="0" distL="114300" distR="114300" simplePos="0" relativeHeight="251762688" behindDoc="0" locked="0" layoutInCell="1" allowOverlap="1" wp14:anchorId="7228EB57" wp14:editId="26D9539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815590" cy="840105"/>
                  <wp:effectExtent l="0" t="0" r="3810" b="0"/>
                  <wp:wrapSquare wrapText="bothSides"/>
                  <wp:docPr id="32" name="Picture 32" descr="Online survey questions asked on the YourSay online engagement platform between 14 February to 23 March 201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78" t="33559" r="69312" b="46450"/>
                          <a:stretch/>
                        </pic:blipFill>
                        <pic:spPr bwMode="auto">
                          <a:xfrm>
                            <a:off x="0" y="0"/>
                            <a:ext cx="2815590" cy="840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2129C9" w:rsidRDefault="002129C9">
      <w:pPr>
        <w:spacing w:line="276" w:lineRule="auto"/>
        <w:rPr>
          <w:rFonts w:asciiTheme="majorHAnsi" w:hAnsiTheme="majorHAnsi"/>
          <w:caps/>
          <w:color w:val="00AEEF" w:themeColor="text2"/>
          <w:sz w:val="30"/>
          <w:szCs w:val="36"/>
        </w:rPr>
      </w:pPr>
      <w:bookmarkStart w:id="15" w:name="_Toc536181715"/>
      <w:bookmarkStart w:id="16" w:name="_Toc536619344"/>
      <w:bookmarkEnd w:id="14"/>
      <w:r>
        <w:br w:type="page"/>
      </w:r>
    </w:p>
    <w:p w:rsidR="00A256C3" w:rsidRDefault="00053A9C" w:rsidP="00A256C3">
      <w:pPr>
        <w:pStyle w:val="Heading2"/>
      </w:pPr>
      <w:bookmarkStart w:id="17" w:name="_Toc2079420"/>
      <w:r>
        <w:lastRenderedPageBreak/>
        <w:t>B</w:t>
      </w:r>
      <w:r w:rsidR="00FD64AD">
        <w:t xml:space="preserve"> </w:t>
      </w:r>
      <w:r w:rsidR="00515E49">
        <w:t xml:space="preserve">ONLINE </w:t>
      </w:r>
      <w:r w:rsidR="00FD64AD">
        <w:t>SURVEY RESULTS</w:t>
      </w:r>
      <w:bookmarkEnd w:id="15"/>
      <w:bookmarkEnd w:id="16"/>
      <w:bookmarkEnd w:id="17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5C4D4F" w:rsidTr="00315C44">
        <w:trPr>
          <w:trHeight w:val="4260"/>
        </w:trPr>
        <w:tc>
          <w:tcPr>
            <w:tcW w:w="9016" w:type="dxa"/>
          </w:tcPr>
          <w:p w:rsidR="005C4D4F" w:rsidRPr="00A256C3" w:rsidRDefault="005C4D4F" w:rsidP="00315C44">
            <w:pPr>
              <w:pStyle w:val="bodytextreverse"/>
              <w:rPr>
                <w:color w:val="auto"/>
              </w:rPr>
            </w:pPr>
            <w:bookmarkStart w:id="18" w:name="_Toc535567799"/>
            <w:bookmarkStart w:id="19" w:name="_Toc535593527"/>
            <w:bookmarkStart w:id="20" w:name="_Toc535593776"/>
            <w:r w:rsidRPr="00785179">
              <w:rPr>
                <w:color w:val="auto"/>
              </w:rPr>
              <w:t>Question</w:t>
            </w:r>
            <w:bookmarkEnd w:id="18"/>
            <w:bookmarkEnd w:id="19"/>
            <w:bookmarkEnd w:id="20"/>
            <w:r>
              <w:rPr>
                <w:color w:val="auto"/>
              </w:rPr>
              <w:t xml:space="preserve"> 2 - </w:t>
            </w:r>
            <w:r w:rsidRPr="002924C9">
              <w:t>When engaging with the ACT Government, how would you describe yourself</w:t>
            </w:r>
            <w:r>
              <w:t>?</w:t>
            </w:r>
          </w:p>
          <w:p w:rsidR="005C4D4F" w:rsidRPr="00A256C3" w:rsidRDefault="005C4D4F" w:rsidP="00315C44">
            <w:r w:rsidRPr="00AF035F">
              <w:rPr>
                <w:noProof/>
              </w:rPr>
              <w:drawing>
                <wp:anchor distT="0" distB="0" distL="114300" distR="114300" simplePos="0" relativeHeight="251776000" behindDoc="0" locked="0" layoutInCell="1" allowOverlap="1" wp14:anchorId="7B311DEF" wp14:editId="2656535C">
                  <wp:simplePos x="0" y="0"/>
                  <wp:positionH relativeFrom="margin">
                    <wp:posOffset>-48840</wp:posOffset>
                  </wp:positionH>
                  <wp:positionV relativeFrom="paragraph">
                    <wp:posOffset>56644</wp:posOffset>
                  </wp:positionV>
                  <wp:extent cx="5388428" cy="2140857"/>
                  <wp:effectExtent l="0" t="0" r="3175" b="0"/>
                  <wp:wrapSquare wrapText="bothSides"/>
                  <wp:docPr id="26" name="Picture 3" descr="Detailed results from online survey questions asked on the YourSay online engagement platform between 14 February to 23 March 201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table2588719790.png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8428" cy="2140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C4D4F" w:rsidTr="00315C44">
        <w:trPr>
          <w:trHeight w:val="7617"/>
        </w:trPr>
        <w:tc>
          <w:tcPr>
            <w:tcW w:w="9016" w:type="dxa"/>
          </w:tcPr>
          <w:p w:rsidR="005C4D4F" w:rsidRPr="00240B7F" w:rsidRDefault="005C4D4F" w:rsidP="00315C44">
            <w:pPr>
              <w:pStyle w:val="bodytextreverse"/>
              <w:rPr>
                <w:bCs/>
              </w:rPr>
            </w:pPr>
            <w:r>
              <w:t xml:space="preserve">Question 3 - </w:t>
            </w:r>
            <w:r w:rsidRPr="002924C9">
              <w:rPr>
                <w:bCs/>
              </w:rPr>
              <w:t>How do you engage with the ACT Government?</w:t>
            </w:r>
          </w:p>
          <w:p w:rsidR="005C4D4F" w:rsidRPr="00240B7F" w:rsidRDefault="005C4D4F" w:rsidP="00315C44">
            <w:pPr>
              <w:rPr>
                <w:bCs/>
              </w:rPr>
            </w:pPr>
            <w:r w:rsidRPr="00AF035F">
              <w:rPr>
                <w:b/>
                <w:noProof/>
              </w:rPr>
              <w:drawing>
                <wp:anchor distT="0" distB="0" distL="114300" distR="114300" simplePos="0" relativeHeight="251778048" behindDoc="0" locked="0" layoutInCell="1" allowOverlap="1" wp14:anchorId="5D47DB1E" wp14:editId="28ADF706">
                  <wp:simplePos x="0" y="0"/>
                  <wp:positionH relativeFrom="column">
                    <wp:posOffset>-54610</wp:posOffset>
                  </wp:positionH>
                  <wp:positionV relativeFrom="paragraph">
                    <wp:posOffset>2540</wp:posOffset>
                  </wp:positionV>
                  <wp:extent cx="5520055" cy="4497705"/>
                  <wp:effectExtent l="0" t="0" r="4445" b="0"/>
                  <wp:wrapSquare wrapText="bothSides"/>
                  <wp:docPr id="29" name="Picture 3" descr="Detailed results from online survey questions asked on the YourSay online engagement platform between 14 February to 23 March 201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table2588719800.png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0055" cy="449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C4D4F" w:rsidTr="00315C44">
        <w:trPr>
          <w:cantSplit/>
          <w:trHeight w:val="5637"/>
        </w:trPr>
        <w:tc>
          <w:tcPr>
            <w:tcW w:w="9016" w:type="dxa"/>
          </w:tcPr>
          <w:p w:rsidR="005C4D4F" w:rsidRDefault="005C4D4F" w:rsidP="00315C44">
            <w:pPr>
              <w:pStyle w:val="bodytextreverse"/>
            </w:pPr>
            <w:r>
              <w:lastRenderedPageBreak/>
              <w:t xml:space="preserve">Question 4 - </w:t>
            </w:r>
            <w:r w:rsidRPr="002924C9">
              <w:rPr>
                <w:bCs/>
              </w:rPr>
              <w:t>Thinking of your most recent engagement, what was the main area of consultation?</w:t>
            </w:r>
            <w:r>
              <w:rPr>
                <w:bCs/>
              </w:rPr>
              <w:t xml:space="preserve"> </w:t>
            </w:r>
            <w:r>
              <w:rPr>
                <w:bCs/>
              </w:rPr>
              <w:br/>
              <w:t xml:space="preserve">Note: Responses to </w:t>
            </w:r>
            <w:r>
              <w:t>‘Do you remember the specific proposal/issue/initiative</w:t>
            </w:r>
            <w:r w:rsidR="0019470C">
              <w:t>?</w:t>
            </w:r>
            <w:r>
              <w:t xml:space="preserve">’ </w:t>
            </w:r>
            <w:r w:rsidR="00354980">
              <w:t>were</w:t>
            </w:r>
            <w:r>
              <w:t xml:space="preserve"> grouped in to relevant areas and</w:t>
            </w:r>
            <w:r w:rsidR="00354980">
              <w:t xml:space="preserve"> the final</w:t>
            </w:r>
            <w:r>
              <w:t xml:space="preserve"> percentages </w:t>
            </w:r>
            <w:r w:rsidR="00354980">
              <w:t xml:space="preserve">are </w:t>
            </w:r>
            <w:r>
              <w:t xml:space="preserve">reflected in the </w:t>
            </w:r>
            <w:r w:rsidR="00354980">
              <w:t>“</w:t>
            </w:r>
            <w:r>
              <w:t>Results of the Engagement in Detail</w:t>
            </w:r>
            <w:r w:rsidR="00354980">
              <w:t>”</w:t>
            </w:r>
            <w:r>
              <w:t xml:space="preserve"> section of this report.</w:t>
            </w:r>
          </w:p>
          <w:p w:rsidR="005C4D4F" w:rsidRDefault="005C4D4F" w:rsidP="00315C44">
            <w:r>
              <w:rPr>
                <w:noProof/>
              </w:rPr>
              <w:drawing>
                <wp:anchor distT="0" distB="0" distL="114300" distR="114300" simplePos="0" relativeHeight="251773952" behindDoc="0" locked="0" layoutInCell="1" allowOverlap="1" wp14:anchorId="5CACE540" wp14:editId="6FE3AE00">
                  <wp:simplePos x="0" y="0"/>
                  <wp:positionH relativeFrom="margin">
                    <wp:posOffset>-64811</wp:posOffset>
                  </wp:positionH>
                  <wp:positionV relativeFrom="paragraph">
                    <wp:posOffset>183</wp:posOffset>
                  </wp:positionV>
                  <wp:extent cx="5354955" cy="2557145"/>
                  <wp:effectExtent l="0" t="0" r="0" b="0"/>
                  <wp:wrapSquare wrapText="bothSides"/>
                  <wp:docPr id="1" name="Picture 1" descr="Detailed results from online survey questions asked on the YourSay online engagement platform between 14 February to 23 March 201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20" t="19580" r="42362" b="27328"/>
                          <a:stretch/>
                        </pic:blipFill>
                        <pic:spPr bwMode="auto">
                          <a:xfrm>
                            <a:off x="0" y="0"/>
                            <a:ext cx="5354955" cy="2557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C4D4F" w:rsidTr="00315C44">
        <w:trPr>
          <w:trHeight w:val="2240"/>
        </w:trPr>
        <w:tc>
          <w:tcPr>
            <w:tcW w:w="9016" w:type="dxa"/>
          </w:tcPr>
          <w:p w:rsidR="005C4D4F" w:rsidRDefault="005C4D4F" w:rsidP="00315C44">
            <w:pPr>
              <w:pStyle w:val="bodytextreverse"/>
            </w:pPr>
            <w:r>
              <w:t xml:space="preserve">Question 5 - </w:t>
            </w:r>
            <w:r w:rsidRPr="002924C9">
              <w:t>Why did you participate in the engagement?</w:t>
            </w:r>
          </w:p>
          <w:p w:rsidR="005C4D4F" w:rsidRDefault="005C4D4F" w:rsidP="00315C44">
            <w:r>
              <w:rPr>
                <w:rFonts w:ascii="Arial" w:hAnsi="Arial"/>
                <w:noProof/>
                <w:color w:val="000000" w:themeColor="text1"/>
                <w:kern w:val="22"/>
                <w:sz w:val="22"/>
              </w:rPr>
              <w:drawing>
                <wp:anchor distT="0" distB="0" distL="114300" distR="114300" simplePos="0" relativeHeight="251780096" behindDoc="0" locked="0" layoutInCell="1" allowOverlap="1" wp14:anchorId="660AE21C" wp14:editId="4A9131D9">
                  <wp:simplePos x="0" y="0"/>
                  <wp:positionH relativeFrom="page">
                    <wp:posOffset>624</wp:posOffset>
                  </wp:positionH>
                  <wp:positionV relativeFrom="paragraph">
                    <wp:posOffset>0</wp:posOffset>
                  </wp:positionV>
                  <wp:extent cx="5744845" cy="1084580"/>
                  <wp:effectExtent l="0" t="0" r="8255" b="1270"/>
                  <wp:wrapSquare wrapText="bothSides"/>
                  <wp:docPr id="13" name="Picture 13" descr="Detailed results from online survey questions asked on the YourSay online engagement platform between 14 February to 23 March 201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92" t="51101" r="46817" b="30929"/>
                          <a:stretch/>
                        </pic:blipFill>
                        <pic:spPr bwMode="auto">
                          <a:xfrm>
                            <a:off x="0" y="0"/>
                            <a:ext cx="5744845" cy="108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C4D4F" w:rsidTr="00315C44">
        <w:trPr>
          <w:trHeight w:val="6643"/>
        </w:trPr>
        <w:tc>
          <w:tcPr>
            <w:tcW w:w="9016" w:type="dxa"/>
          </w:tcPr>
          <w:p w:rsidR="005C4D4F" w:rsidRDefault="005C4D4F" w:rsidP="00315C44">
            <w:pPr>
              <w:pStyle w:val="bodytextreverse"/>
            </w:pPr>
            <w:r w:rsidRPr="00746620">
              <w:lastRenderedPageBreak/>
              <w:t>Question 6 – Thinking about your recent engagement, how much do you agree with the following statements?</w:t>
            </w:r>
          </w:p>
          <w:p w:rsidR="005C4D4F" w:rsidRDefault="005C4D4F" w:rsidP="00315C44">
            <w:pPr>
              <w:pStyle w:val="bodytextreverse"/>
            </w:pPr>
            <w:r w:rsidRPr="00355895">
              <w:drawing>
                <wp:anchor distT="0" distB="0" distL="114300" distR="114300" simplePos="0" relativeHeight="251782144" behindDoc="0" locked="0" layoutInCell="1" allowOverlap="1" wp14:anchorId="1D037122" wp14:editId="2817D54F">
                  <wp:simplePos x="0" y="0"/>
                  <wp:positionH relativeFrom="column">
                    <wp:posOffset>-64902</wp:posOffset>
                  </wp:positionH>
                  <wp:positionV relativeFrom="paragraph">
                    <wp:posOffset>294</wp:posOffset>
                  </wp:positionV>
                  <wp:extent cx="5209540" cy="3869055"/>
                  <wp:effectExtent l="0" t="0" r="0" b="0"/>
                  <wp:wrapSquare wrapText="bothSides"/>
                  <wp:docPr id="17" name="Picture 3" descr="Detailed results from online survey questions asked on the YourSay online engagement platform between 14 February to 23 March 201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table2588719770.png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9540" cy="386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C4D4F" w:rsidTr="00315C44">
        <w:trPr>
          <w:trHeight w:val="6850"/>
        </w:trPr>
        <w:tc>
          <w:tcPr>
            <w:tcW w:w="9016" w:type="dxa"/>
          </w:tcPr>
          <w:p w:rsidR="005C4D4F" w:rsidRPr="00F66650" w:rsidRDefault="005C4D4F" w:rsidP="00315C44">
            <w:pPr>
              <w:pStyle w:val="bodytextreverse"/>
              <w:rPr>
                <w:highlight w:val="yellow"/>
              </w:rPr>
            </w:pPr>
            <w:r w:rsidRPr="005C4D4F">
              <w:lastRenderedPageBreak/>
              <w:t xml:space="preserve">Question 7- </w:t>
            </w:r>
            <w:r w:rsidRPr="005C4D4F">
              <w:rPr>
                <w:bCs/>
              </w:rPr>
              <w:t>In the future, which of the following topic areas would you like to have your say on?</w:t>
            </w:r>
            <w:r w:rsidRPr="005C4D4F">
              <w:t xml:space="preserve"> </w:t>
            </w:r>
          </w:p>
          <w:p w:rsidR="005C4D4F" w:rsidRPr="00F66650" w:rsidRDefault="005C4D4F" w:rsidP="00315C44">
            <w:pPr>
              <w:pStyle w:val="bodytextreverse"/>
              <w:rPr>
                <w:highlight w:val="yellow"/>
              </w:rPr>
            </w:pPr>
            <w:r w:rsidRPr="009E57FB">
              <w:drawing>
                <wp:anchor distT="0" distB="0" distL="114300" distR="114300" simplePos="0" relativeHeight="251784192" behindDoc="0" locked="0" layoutInCell="1" allowOverlap="1" wp14:anchorId="3BAAB7C8" wp14:editId="1F593CA4">
                  <wp:simplePos x="0" y="0"/>
                  <wp:positionH relativeFrom="margin">
                    <wp:posOffset>-64902</wp:posOffset>
                  </wp:positionH>
                  <wp:positionV relativeFrom="paragraph">
                    <wp:posOffset>554</wp:posOffset>
                  </wp:positionV>
                  <wp:extent cx="5388428" cy="3828142"/>
                  <wp:effectExtent l="0" t="0" r="3175" b="1270"/>
                  <wp:wrapSquare wrapText="bothSides"/>
                  <wp:docPr id="38" name="Picture 3" descr="Detailed results from online survey questions asked on the YourSay online engagement platform between 14 February to 23 March 201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table2588719820.png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8428" cy="3828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256C3" w:rsidRDefault="00A256C3" w:rsidP="00B8763C">
      <w:pPr>
        <w:pStyle w:val="bodytextreverse"/>
        <w:sectPr w:rsidR="00A256C3" w:rsidSect="002924C9">
          <w:pgSz w:w="11906" w:h="16838" w:code="9"/>
          <w:pgMar w:top="1440" w:right="1440" w:bottom="1440" w:left="1440" w:header="567" w:footer="709" w:gutter="0"/>
          <w:cols w:space="708"/>
          <w:docGrid w:linePitch="360"/>
        </w:sectPr>
      </w:pPr>
    </w:p>
    <w:p w:rsidR="006C71C8" w:rsidRDefault="00CB1AAC" w:rsidP="000D1E35">
      <w:pPr>
        <w:pStyle w:val="Heading2"/>
      </w:pPr>
      <w:bookmarkStart w:id="21" w:name="_Toc536619345"/>
      <w:bookmarkStart w:id="22" w:name="_Toc2079421"/>
      <w:r>
        <w:lastRenderedPageBreak/>
        <w:t>C</w:t>
      </w:r>
      <w:r w:rsidR="00515E49">
        <w:t xml:space="preserve"> Phone</w:t>
      </w:r>
      <w:r w:rsidR="00AD71D1">
        <w:t xml:space="preserve"> Survey</w:t>
      </w:r>
      <w:r w:rsidR="00515E49">
        <w:t xml:space="preserve"> Questions</w:t>
      </w:r>
      <w:r w:rsidR="00922577">
        <w:t xml:space="preserve"> and result</w:t>
      </w:r>
      <w:bookmarkStart w:id="23" w:name="_GoBack"/>
      <w:bookmarkEnd w:id="23"/>
      <w:r w:rsidR="00922577">
        <w:t>s</w:t>
      </w:r>
      <w:bookmarkEnd w:id="21"/>
      <w:bookmarkEnd w:id="22"/>
    </w:p>
    <w:p w:rsidR="00515E49" w:rsidRDefault="005D47B5" w:rsidP="005D47B5">
      <w:pPr>
        <w:pStyle w:val="bodytextreverse"/>
      </w:pPr>
      <w:r>
        <w:t>The following</w:t>
      </w:r>
      <w:r w:rsidR="00515E49">
        <w:t xml:space="preserve"> questions were included as part of </w:t>
      </w:r>
      <w:r>
        <w:t xml:space="preserve">a </w:t>
      </w:r>
      <w:r w:rsidR="004125BC">
        <w:t xml:space="preserve">telephone </w:t>
      </w:r>
      <w:r>
        <w:t>survey in March 2018.</w:t>
      </w:r>
    </w:p>
    <w:p w:rsidR="001E0F31" w:rsidRPr="002761F0" w:rsidRDefault="00193A2E" w:rsidP="00742175">
      <w:pPr>
        <w:pStyle w:val="Heading3"/>
        <w:numPr>
          <w:ilvl w:val="0"/>
          <w:numId w:val="39"/>
        </w:numPr>
      </w:pPr>
      <w:r w:rsidRPr="002761F0">
        <w:drawing>
          <wp:anchor distT="0" distB="0" distL="114300" distR="114300" simplePos="0" relativeHeight="251742208" behindDoc="0" locked="0" layoutInCell="1" allowOverlap="1" wp14:anchorId="36C1494F" wp14:editId="1A5135FD">
            <wp:simplePos x="0" y="0"/>
            <wp:positionH relativeFrom="margin">
              <wp:align>right</wp:align>
            </wp:positionH>
            <wp:positionV relativeFrom="paragraph">
              <wp:posOffset>467723</wp:posOffset>
            </wp:positionV>
            <wp:extent cx="5731510" cy="3390900"/>
            <wp:effectExtent l="0" t="0" r="0" b="0"/>
            <wp:wrapSquare wrapText="bothSides"/>
            <wp:docPr id="21" name="Chart 21" descr="Pie graph showing responses to the phone survey question: have you ever accessed or provided feedback on the ACT Government’s YourSay website? 67% were not aware of the YourSay website. 20% were aware of the site but haven't accessed it. 5% accessed the YourSay website. 8% had accessed it and provided feedback.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1E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anchor>
        </w:drawing>
      </w:r>
      <w:r w:rsidR="001E0F31" w:rsidRPr="002761F0">
        <w:t>Have you ever accessed or provided feedback on the ACT Government’s YourSay website?</w:t>
      </w:r>
    </w:p>
    <w:p w:rsidR="005C4D4F" w:rsidRDefault="005C4D4F" w:rsidP="00FD64AD">
      <w:r>
        <w:t>N=600 respondents</w:t>
      </w:r>
    </w:p>
    <w:p w:rsidR="005D47B5" w:rsidRPr="002761F0" w:rsidRDefault="00193A2E" w:rsidP="00742175">
      <w:pPr>
        <w:pStyle w:val="Heading3"/>
        <w:numPr>
          <w:ilvl w:val="0"/>
          <w:numId w:val="39"/>
        </w:numPr>
        <w:rPr>
          <w:b w:val="0"/>
        </w:rPr>
      </w:pPr>
      <w:r w:rsidRPr="00742175">
        <w:drawing>
          <wp:anchor distT="0" distB="0" distL="114300" distR="114300" simplePos="0" relativeHeight="251743232" behindDoc="0" locked="0" layoutInCell="1" allowOverlap="1" wp14:anchorId="66DBD645" wp14:editId="62F65E50">
            <wp:simplePos x="0" y="0"/>
            <wp:positionH relativeFrom="margin">
              <wp:align>left</wp:align>
            </wp:positionH>
            <wp:positionV relativeFrom="paragraph">
              <wp:posOffset>406021</wp:posOffset>
            </wp:positionV>
            <wp:extent cx="5410835" cy="3023870"/>
            <wp:effectExtent l="0" t="0" r="0" b="0"/>
            <wp:wrapSquare wrapText="bothSides"/>
            <wp:docPr id="22" name="Chart 22" descr="Pie graph showing responses to the phone survey question: to what extent would you agree or disagree with the following statements. The YourSay website was easy to use: 15% strongly agree, 66% agree, 14% neither agree nor disagree, 3% disagree, 2% strongly disagree. I felt as though I was given sufficient opportunity to have my say through the YourSay website: 14% strongly agree, 64% agree, 15% neither agree nor disagree, 5% disagree, 2% strongly disagree. I am interested in providing feedback to the ACT Government through the YourSay website: 11% strongly agree, 44% agree, 24% neither agree nor disagree, 15% disagree, 6% strongly disagree.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1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2175">
        <w:t>To what extent would you agree or disagree with the following statements?</w:t>
      </w:r>
    </w:p>
    <w:p w:rsidR="00193A2E" w:rsidRPr="005C4D4F" w:rsidRDefault="005C4D4F" w:rsidP="001E0F31">
      <w:pPr>
        <w:pStyle w:val="bodytextreverse"/>
        <w:rPr>
          <w:rFonts w:asciiTheme="majorHAnsi" w:hAnsiTheme="majorHAnsi" w:cstheme="majorHAnsi"/>
          <w:sz w:val="20"/>
          <w:szCs w:val="20"/>
        </w:rPr>
        <w:sectPr w:rsidR="00193A2E" w:rsidRPr="005C4D4F" w:rsidSect="002924C9">
          <w:pgSz w:w="11906" w:h="16838" w:code="9"/>
          <w:pgMar w:top="1440" w:right="1440" w:bottom="1440" w:left="1440" w:header="567" w:footer="709" w:gutter="0"/>
          <w:cols w:space="708"/>
          <w:docGrid w:linePitch="360"/>
        </w:sectPr>
      </w:pPr>
      <w:r w:rsidRPr="002761F0">
        <w:rPr>
          <w:rFonts w:asciiTheme="minorHAnsi" w:hAnsiTheme="minorHAnsi" w:cstheme="majorHAnsi"/>
          <w:sz w:val="18"/>
          <w:szCs w:val="18"/>
        </w:rPr>
        <w:t>Data sourced from phone survey March 2018</w:t>
      </w:r>
      <w:r>
        <w:rPr>
          <w:rFonts w:asciiTheme="majorHAnsi" w:hAnsiTheme="majorHAnsi" w:cstheme="majorHAnsi"/>
          <w:sz w:val="20"/>
          <w:szCs w:val="20"/>
        </w:rPr>
        <w:t>.</w:t>
      </w:r>
    </w:p>
    <w:p w:rsidR="00F56373" w:rsidRPr="00F56373" w:rsidRDefault="00DD672A" w:rsidP="00295227">
      <w:pPr>
        <w:pStyle w:val="bodytextreverse"/>
      </w:pPr>
      <w:r>
        <w:lastRenderedPageBreak/>
        <w:drawing>
          <wp:anchor distT="0" distB="0" distL="114300" distR="114300" simplePos="0" relativeHeight="251655168" behindDoc="1" locked="0" layoutInCell="1" allowOverlap="1" wp14:anchorId="46367023" wp14:editId="57775699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32000" cy="10790399"/>
            <wp:effectExtent l="0" t="0" r="7620" b="0"/>
            <wp:wrapNone/>
            <wp:docPr id="2" name="Picture 1" descr="Arts ACT-cover back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rts ACT-cover background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00" cy="10790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56373" w:rsidRPr="00FD64AD" w:rsidRDefault="00F56373" w:rsidP="00295227">
      <w:pPr>
        <w:pStyle w:val="bodytextreverse"/>
      </w:pPr>
    </w:p>
    <w:p w:rsidR="00A56436" w:rsidRDefault="00A56436" w:rsidP="00295227">
      <w:pPr>
        <w:pStyle w:val="bodytextreverse"/>
      </w:pPr>
      <w:bookmarkStart w:id="24" w:name="_Toc457377884"/>
      <w:bookmarkEnd w:id="24"/>
    </w:p>
    <w:p w:rsidR="00B70B52" w:rsidRDefault="00B70B52" w:rsidP="00295227">
      <w:pPr>
        <w:pStyle w:val="bodytextreverse"/>
        <w:rPr>
          <w:rFonts w:eastAsia="TimesNewRomanPS-ItalicMT"/>
        </w:rPr>
      </w:pPr>
    </w:p>
    <w:p w:rsidR="007903B1" w:rsidRPr="00DD672A" w:rsidRDefault="007903B1" w:rsidP="00295227">
      <w:pPr>
        <w:pStyle w:val="bodytextreverse"/>
        <w:rPr>
          <w:rFonts w:eastAsia="TimesNewRomanPS-ItalicMT"/>
          <w:color w:val="FFFFFF" w:themeColor="background1"/>
        </w:rPr>
      </w:pPr>
    </w:p>
    <w:p w:rsidR="007D5985" w:rsidRPr="003B2710" w:rsidRDefault="007D5985" w:rsidP="00295227">
      <w:pPr>
        <w:pStyle w:val="bodytextreverse"/>
        <w:rPr>
          <w:rFonts w:eastAsia="TimesNewRomanPS-ItalicMT"/>
        </w:rPr>
      </w:pPr>
    </w:p>
    <w:p w:rsidR="00632F54" w:rsidRPr="00632F54" w:rsidRDefault="00496C0F" w:rsidP="00295227">
      <w:pPr>
        <w:pStyle w:val="bodytextreverse"/>
      </w:pPr>
      <w:bookmarkStart w:id="25" w:name="_Toc535567808"/>
      <w:bookmarkStart w:id="26" w:name="_Toc535593536"/>
      <w:bookmarkStart w:id="27" w:name="_Toc535593785"/>
      <w:bookmarkStart w:id="28" w:name="_Toc536181716"/>
      <w:bookmarkStart w:id="29" w:name="_Toc536619346"/>
      <w:r>
        <w:drawing>
          <wp:anchor distT="0" distB="0" distL="114300" distR="114300" simplePos="0" relativeHeight="251648000" behindDoc="0" locked="0" layoutInCell="1" allowOverlap="1" wp14:anchorId="041FA554" wp14:editId="4D1632C0">
            <wp:simplePos x="0" y="0"/>
            <wp:positionH relativeFrom="margin">
              <wp:posOffset>5715</wp:posOffset>
            </wp:positionH>
            <wp:positionV relativeFrom="page">
              <wp:posOffset>7205980</wp:posOffset>
            </wp:positionV>
            <wp:extent cx="1413510" cy="721995"/>
            <wp:effectExtent l="19050" t="0" r="0" b="0"/>
            <wp:wrapSquare wrapText="bothSides"/>
            <wp:docPr id="8" name="Picture 4" descr="ACTGov_inline_black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CTGov_inline_black.wm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510" cy="721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7EC9"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7A5C22B" wp14:editId="5D16E454">
                <wp:simplePos x="0" y="0"/>
                <wp:positionH relativeFrom="column">
                  <wp:posOffset>0</wp:posOffset>
                </wp:positionH>
                <wp:positionV relativeFrom="page">
                  <wp:posOffset>9001125</wp:posOffset>
                </wp:positionV>
                <wp:extent cx="3439795" cy="916940"/>
                <wp:effectExtent l="0" t="0" r="3175" b="0"/>
                <wp:wrapNone/>
                <wp:docPr id="24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9795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E1D70" w:rsidRPr="00DD672A" w:rsidRDefault="00FE1D70" w:rsidP="000016B9">
                            <w:pPr>
                              <w:pStyle w:val="Intro"/>
                              <w:rPr>
                                <w:color w:val="FFFFFF" w:themeColor="background1"/>
                              </w:rPr>
                            </w:pPr>
                            <w:r w:rsidRPr="00DD672A">
                              <w:rPr>
                                <w:color w:val="FFFFFF" w:themeColor="background1"/>
                              </w:rPr>
                              <w:t>Chief Minister, Treasury &amp; Economic Development Directorate</w:t>
                            </w:r>
                          </w:p>
                          <w:p w:rsidR="00FE1D70" w:rsidRPr="00DD672A" w:rsidRDefault="00FE1D70" w:rsidP="000016B9">
                            <w:pPr>
                              <w:pStyle w:val="Intro"/>
                              <w:rPr>
                                <w:color w:val="FFFFFF" w:themeColor="background1"/>
                              </w:rPr>
                            </w:pPr>
                            <w:r w:rsidRPr="00DD672A">
                              <w:rPr>
                                <w:color w:val="FFFFFF" w:themeColor="background1"/>
                              </w:rPr>
                              <w:t>February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A5C22B" id="Text Box 7" o:spid="_x0000_s1037" type="#_x0000_t202" style="position:absolute;margin-left:0;margin-top:708.75pt;width:270.85pt;height:72.2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" filled="f" stroked="f">
                <v:textbox style="mso-fit-shape-to-text:t">
                  <w:txbxContent>
                    <w:p w:rsidR="00FE1D70" w:rsidRPr="00DD672A" w:rsidRDefault="00FE1D70" w:rsidP="000016B9">
                      <w:pPr>
                        <w:pStyle w:val="Intro"/>
                        <w:rPr>
                          <w:color w:val="FFFFFF" w:themeColor="background1"/>
                        </w:rPr>
                      </w:pPr>
                      <w:r w:rsidRPr="00DD672A">
                        <w:rPr>
                          <w:color w:val="FFFFFF" w:themeColor="background1"/>
                        </w:rPr>
                        <w:t>Chief Minister, Treasury &amp; Economic Development Directorate</w:t>
                      </w:r>
                    </w:p>
                    <w:p w:rsidR="00FE1D70" w:rsidRPr="00DD672A" w:rsidRDefault="00FE1D70" w:rsidP="000016B9">
                      <w:pPr>
                        <w:pStyle w:val="Intro"/>
                        <w:rPr>
                          <w:color w:val="FFFFFF" w:themeColor="background1"/>
                        </w:rPr>
                      </w:pPr>
                      <w:r w:rsidRPr="00DD672A">
                        <w:rPr>
                          <w:color w:val="FFFFFF" w:themeColor="background1"/>
                        </w:rPr>
                        <w:t>February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bookmarkEnd w:id="25"/>
      <w:bookmarkEnd w:id="26"/>
      <w:bookmarkEnd w:id="27"/>
      <w:bookmarkEnd w:id="28"/>
      <w:bookmarkEnd w:id="29"/>
      <w:r>
        <w:t xml:space="preserve"> </w:t>
      </w:r>
    </w:p>
    <w:sectPr w:rsidR="00632F54" w:rsidRPr="00632F54" w:rsidSect="00BF14E1">
      <w:pgSz w:w="11906" w:h="16838" w:code="9"/>
      <w:pgMar w:top="2268" w:right="1418" w:bottom="1701" w:left="1418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77C11" w:rsidRDefault="00A77C11" w:rsidP="00665B9F">
      <w:pPr>
        <w:spacing w:after="0" w:line="240" w:lineRule="auto"/>
      </w:pPr>
      <w:r>
        <w:separator/>
      </w:r>
    </w:p>
  </w:endnote>
  <w:endnote w:type="continuationSeparator" w:id="0">
    <w:p w:rsidR="00A77C11" w:rsidRDefault="00A77C11" w:rsidP="00665B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Source Sans Pro">
    <w:panose1 w:val="020B0503030403020204"/>
    <w:charset w:val="00"/>
    <w:family w:val="swiss"/>
    <w:pitch w:val="variable"/>
    <w:sig w:usb0="600002F7" w:usb1="02000001" w:usb2="00000000" w:usb3="00000000" w:csb0="0000019F" w:csb1="00000000"/>
  </w:font>
  <w:font w:name="Montserrat Light">
    <w:panose1 w:val="00000400000000000000"/>
    <w:charset w:val="00"/>
    <w:family w:val="auto"/>
    <w:pitch w:val="variable"/>
    <w:sig w:usb0="2000020F" w:usb1="00000003" w:usb2="00000000" w:usb3="00000000" w:csb0="00000197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TimesNewRomanPS-ItalicMT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1332453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FE1D70" w:rsidRDefault="00FE1D7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572AE">
          <w:rPr>
            <w:noProof/>
          </w:rPr>
          <w:t>18</w:t>
        </w:r>
        <w:r>
          <w:rPr>
            <w:noProof/>
          </w:rPr>
          <w:fldChar w:fldCharType="end"/>
        </w:r>
      </w:p>
    </w:sdtContent>
  </w:sdt>
  <w:p w:rsidR="00FE1D70" w:rsidRPr="000A6B63" w:rsidRDefault="00FE1D70" w:rsidP="002A1D03">
    <w:pPr>
      <w:pStyle w:val="Intro"/>
      <w:tabs>
        <w:tab w:val="left" w:pos="7532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77C11" w:rsidRDefault="00A77C11" w:rsidP="00665B9F">
      <w:pPr>
        <w:spacing w:after="0" w:line="240" w:lineRule="auto"/>
      </w:pPr>
      <w:r>
        <w:separator/>
      </w:r>
    </w:p>
  </w:footnote>
  <w:footnote w:type="continuationSeparator" w:id="0">
    <w:p w:rsidR="00A77C11" w:rsidRDefault="00A77C11" w:rsidP="00665B9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E1D70" w:rsidRDefault="00FE1D70">
    <w:pPr>
      <w:pStyle w:val="Header"/>
    </w:pPr>
    <w:r w:rsidRPr="006046FF">
      <w:rPr>
        <w:b/>
        <w:caps/>
        <w:noProof/>
        <w:color w:val="000000" w:themeColor="text1"/>
      </w:rPr>
      <w:drawing>
        <wp:anchor distT="0" distB="0" distL="114300" distR="114300" simplePos="0" relativeHeight="251657216" behindDoc="1" locked="0" layoutInCell="1" allowOverlap="1" wp14:anchorId="003D51A5" wp14:editId="77AFC61A">
          <wp:simplePos x="0" y="0"/>
          <wp:positionH relativeFrom="page">
            <wp:posOffset>-442595</wp:posOffset>
          </wp:positionH>
          <wp:positionV relativeFrom="page">
            <wp:align>top</wp:align>
          </wp:positionV>
          <wp:extent cx="8108315" cy="1057275"/>
          <wp:effectExtent l="0" t="0" r="6985" b="9525"/>
          <wp:wrapSquare wrapText="bothSides"/>
          <wp:docPr id="9" name="Picture 0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rts ACT-header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118055" cy="10585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04B6373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19A2A6B"/>
    <w:multiLevelType w:val="hybridMultilevel"/>
    <w:tmpl w:val="F6387202"/>
    <w:lvl w:ilvl="0" w:tplc="9F3C4FE8">
      <w:start w:val="6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b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DB3219"/>
    <w:multiLevelType w:val="hybridMultilevel"/>
    <w:tmpl w:val="4D74B0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1D76F6"/>
    <w:multiLevelType w:val="hybridMultilevel"/>
    <w:tmpl w:val="ECF64A2A"/>
    <w:lvl w:ilvl="0" w:tplc="93B4017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BB305F"/>
    <w:multiLevelType w:val="hybridMultilevel"/>
    <w:tmpl w:val="D7705EDC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8F607B3"/>
    <w:multiLevelType w:val="hybridMultilevel"/>
    <w:tmpl w:val="FF46BCD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182B8C"/>
    <w:multiLevelType w:val="hybridMultilevel"/>
    <w:tmpl w:val="90883B4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CF0A11"/>
    <w:multiLevelType w:val="hybridMultilevel"/>
    <w:tmpl w:val="A11ACEDC"/>
    <w:lvl w:ilvl="0" w:tplc="0C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8" w15:restartNumberingAfterBreak="0">
    <w:nsid w:val="1E1F343A"/>
    <w:multiLevelType w:val="hybridMultilevel"/>
    <w:tmpl w:val="AE465B9E"/>
    <w:lvl w:ilvl="0" w:tplc="1D1870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A4443C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3495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9F0255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1486FA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DAA9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9E4BA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9DA648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AFECF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20383ED9"/>
    <w:multiLevelType w:val="hybridMultilevel"/>
    <w:tmpl w:val="78DE66F0"/>
    <w:lvl w:ilvl="0" w:tplc="B462B09A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10E4F3F"/>
    <w:multiLevelType w:val="hybridMultilevel"/>
    <w:tmpl w:val="B12A1080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43F33B7"/>
    <w:multiLevelType w:val="hybridMultilevel"/>
    <w:tmpl w:val="5008BD1A"/>
    <w:lvl w:ilvl="0" w:tplc="4E601CA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6B70350"/>
    <w:multiLevelType w:val="hybridMultilevel"/>
    <w:tmpl w:val="AA5C21FC"/>
    <w:lvl w:ilvl="0" w:tplc="9F3C4FE8">
      <w:start w:val="6"/>
      <w:numFmt w:val="bullet"/>
      <w:lvlText w:val="-"/>
      <w:lvlJc w:val="left"/>
      <w:pPr>
        <w:ind w:left="785" w:hanging="360"/>
      </w:pPr>
      <w:rPr>
        <w:rFonts w:ascii="Arial" w:eastAsiaTheme="minorHAnsi" w:hAnsi="Arial" w:cs="Arial" w:hint="default"/>
        <w:b/>
      </w:rPr>
    </w:lvl>
    <w:lvl w:ilvl="1" w:tplc="0C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3" w15:restartNumberingAfterBreak="0">
    <w:nsid w:val="276933B1"/>
    <w:multiLevelType w:val="hybridMultilevel"/>
    <w:tmpl w:val="9A5E9DA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6A38C9"/>
    <w:multiLevelType w:val="hybridMultilevel"/>
    <w:tmpl w:val="6D2455A2"/>
    <w:lvl w:ilvl="0" w:tplc="A90EFF1A">
      <w:start w:val="1"/>
      <w:numFmt w:val="decimal"/>
      <w:pStyle w:val="Noteslist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27731795"/>
    <w:multiLevelType w:val="hybridMultilevel"/>
    <w:tmpl w:val="A8E023B0"/>
    <w:lvl w:ilvl="0" w:tplc="C1FC7554">
      <w:start w:val="6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6AE7041"/>
    <w:multiLevelType w:val="hybridMultilevel"/>
    <w:tmpl w:val="666A56C8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 w:val="0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3CA715AE"/>
    <w:multiLevelType w:val="hybridMultilevel"/>
    <w:tmpl w:val="6770CBB0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42CF38E0"/>
    <w:multiLevelType w:val="hybridMultilevel"/>
    <w:tmpl w:val="1662138C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4A10943"/>
    <w:multiLevelType w:val="hybridMultilevel"/>
    <w:tmpl w:val="21E2207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465A212B"/>
    <w:multiLevelType w:val="hybridMultilevel"/>
    <w:tmpl w:val="09D6AB0C"/>
    <w:lvl w:ilvl="0" w:tplc="6F3CF378">
      <w:start w:val="1"/>
      <w:numFmt w:val="bullet"/>
      <w:pStyle w:val="Bullet3"/>
      <w:lvlText w:val="o"/>
      <w:lvlJc w:val="left"/>
      <w:pPr>
        <w:ind w:left="1077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1" w15:restartNumberingAfterBreak="0">
    <w:nsid w:val="47E44237"/>
    <w:multiLevelType w:val="hybridMultilevel"/>
    <w:tmpl w:val="180285E8"/>
    <w:lvl w:ilvl="0" w:tplc="0C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2" w15:restartNumberingAfterBreak="0">
    <w:nsid w:val="4BAE0D48"/>
    <w:multiLevelType w:val="hybridMultilevel"/>
    <w:tmpl w:val="6174124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CFA5868"/>
    <w:multiLevelType w:val="hybridMultilevel"/>
    <w:tmpl w:val="C038CE80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 w:val="0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51DF2EEA"/>
    <w:multiLevelType w:val="hybridMultilevel"/>
    <w:tmpl w:val="10FA996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31A54FB"/>
    <w:multiLevelType w:val="hybridMultilevel"/>
    <w:tmpl w:val="EFEE4814"/>
    <w:lvl w:ilvl="0" w:tplc="29061554">
      <w:start w:val="1"/>
      <w:numFmt w:val="decimal"/>
      <w:pStyle w:val="bulletnumbers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68F771F"/>
    <w:multiLevelType w:val="multilevel"/>
    <w:tmpl w:val="341A4B9E"/>
    <w:lvl w:ilvl="0">
      <w:start w:val="1"/>
      <w:numFmt w:val="bullet"/>
      <w:pStyle w:val="Bullet2"/>
      <w:lvlText w:val=""/>
      <w:lvlJc w:val="left"/>
      <w:pPr>
        <w:ind w:left="714" w:hanging="35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224" w:hanging="357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34" w:hanging="357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244" w:hanging="357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2754" w:hanging="357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264" w:hanging="357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3774" w:hanging="357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4284" w:hanging="357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4794" w:hanging="357"/>
      </w:pPr>
      <w:rPr>
        <w:rFonts w:ascii="Wingdings" w:hAnsi="Wingdings" w:hint="default"/>
      </w:rPr>
    </w:lvl>
  </w:abstractNum>
  <w:abstractNum w:abstractNumId="27" w15:restartNumberingAfterBreak="0">
    <w:nsid w:val="581F59AB"/>
    <w:multiLevelType w:val="hybridMultilevel"/>
    <w:tmpl w:val="A8BE0CF0"/>
    <w:lvl w:ilvl="0" w:tplc="B462B09A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9C92FCC"/>
    <w:multiLevelType w:val="hybridMultilevel"/>
    <w:tmpl w:val="DF6A820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D0D745F"/>
    <w:multiLevelType w:val="hybridMultilevel"/>
    <w:tmpl w:val="5262D1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5384F49"/>
    <w:multiLevelType w:val="hybridMultilevel"/>
    <w:tmpl w:val="EBDE4910"/>
    <w:lvl w:ilvl="0" w:tplc="56C8A0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5501AD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0BC5F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79A9A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0B031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1E2C6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00E79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BA219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602B1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1" w15:restartNumberingAfterBreak="0">
    <w:nsid w:val="654A2077"/>
    <w:multiLevelType w:val="hybridMultilevel"/>
    <w:tmpl w:val="11462644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79D420E"/>
    <w:multiLevelType w:val="hybridMultilevel"/>
    <w:tmpl w:val="695EDD6C"/>
    <w:lvl w:ilvl="0" w:tplc="1F80BF74">
      <w:start w:val="1"/>
      <w:numFmt w:val="bullet"/>
      <w:pStyle w:val="Bullet1"/>
      <w:lvlText w:val=""/>
      <w:lvlJc w:val="left"/>
      <w:pPr>
        <w:ind w:left="360" w:hanging="360"/>
      </w:pPr>
      <w:rPr>
        <w:rFonts w:ascii="Symbol" w:hAnsi="Symbol" w:hint="default"/>
        <w:sz w:val="24"/>
      </w:rPr>
    </w:lvl>
    <w:lvl w:ilvl="1" w:tplc="0C090019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C09001B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C09000F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C090019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C09001B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C09000F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C090019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C09001B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67B315CB"/>
    <w:multiLevelType w:val="hybridMultilevel"/>
    <w:tmpl w:val="860E4954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 w:val="0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747D25A8"/>
    <w:multiLevelType w:val="hybridMultilevel"/>
    <w:tmpl w:val="BA04CED2"/>
    <w:lvl w:ilvl="0" w:tplc="F95C0160">
      <w:start w:val="1"/>
      <w:numFmt w:val="decimal"/>
      <w:lvlText w:val="%1."/>
      <w:lvlJc w:val="left"/>
      <w:pPr>
        <w:ind w:left="720" w:hanging="360"/>
      </w:pPr>
      <w:rPr>
        <w:rFonts w:asciiTheme="majorHAnsi" w:eastAsiaTheme="minorHAnsi" w:hAnsiTheme="majorHAnsi" w:cstheme="majorHAnsi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AC23033"/>
    <w:multiLevelType w:val="hybridMultilevel"/>
    <w:tmpl w:val="920A37EE"/>
    <w:lvl w:ilvl="0" w:tplc="2864E64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FE42B20">
      <w:start w:val="32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A7E7D5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468838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F2EA67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3083CF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234B05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258570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D12D47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C3F61E0"/>
    <w:multiLevelType w:val="hybridMultilevel"/>
    <w:tmpl w:val="3A7E5B26"/>
    <w:lvl w:ilvl="0" w:tplc="0C0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7" w15:restartNumberingAfterBreak="0">
    <w:nsid w:val="7ED331D9"/>
    <w:multiLevelType w:val="hybridMultilevel"/>
    <w:tmpl w:val="3E1AB50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26"/>
  </w:num>
  <w:num w:numId="3">
    <w:abstractNumId w:val="20"/>
  </w:num>
  <w:num w:numId="4">
    <w:abstractNumId w:val="14"/>
  </w:num>
  <w:num w:numId="5">
    <w:abstractNumId w:val="25"/>
  </w:num>
  <w:num w:numId="6">
    <w:abstractNumId w:val="0"/>
  </w:num>
  <w:num w:numId="7">
    <w:abstractNumId w:val="3"/>
  </w:num>
  <w:num w:numId="8">
    <w:abstractNumId w:val="30"/>
  </w:num>
  <w:num w:numId="9">
    <w:abstractNumId w:val="8"/>
  </w:num>
  <w:num w:numId="10">
    <w:abstractNumId w:val="18"/>
  </w:num>
  <w:num w:numId="11">
    <w:abstractNumId w:val="27"/>
  </w:num>
  <w:num w:numId="12">
    <w:abstractNumId w:val="22"/>
  </w:num>
  <w:num w:numId="13">
    <w:abstractNumId w:val="29"/>
  </w:num>
  <w:num w:numId="14">
    <w:abstractNumId w:val="34"/>
  </w:num>
  <w:num w:numId="15">
    <w:abstractNumId w:val="19"/>
  </w:num>
  <w:num w:numId="16">
    <w:abstractNumId w:val="11"/>
  </w:num>
  <w:num w:numId="17">
    <w:abstractNumId w:val="31"/>
  </w:num>
  <w:num w:numId="18">
    <w:abstractNumId w:val="15"/>
  </w:num>
  <w:num w:numId="19">
    <w:abstractNumId w:val="1"/>
  </w:num>
  <w:num w:numId="20">
    <w:abstractNumId w:val="36"/>
  </w:num>
  <w:num w:numId="21">
    <w:abstractNumId w:val="2"/>
  </w:num>
  <w:num w:numId="22">
    <w:abstractNumId w:val="7"/>
  </w:num>
  <w:num w:numId="23">
    <w:abstractNumId w:val="35"/>
  </w:num>
  <w:num w:numId="24">
    <w:abstractNumId w:val="24"/>
  </w:num>
  <w:num w:numId="25">
    <w:abstractNumId w:val="13"/>
  </w:num>
  <w:num w:numId="26">
    <w:abstractNumId w:val="9"/>
  </w:num>
  <w:num w:numId="27">
    <w:abstractNumId w:val="28"/>
  </w:num>
  <w:num w:numId="28">
    <w:abstractNumId w:val="6"/>
  </w:num>
  <w:num w:numId="29">
    <w:abstractNumId w:val="5"/>
  </w:num>
  <w:num w:numId="30">
    <w:abstractNumId w:val="37"/>
  </w:num>
  <w:num w:numId="31">
    <w:abstractNumId w:val="33"/>
  </w:num>
  <w:num w:numId="32">
    <w:abstractNumId w:val="16"/>
  </w:num>
  <w:num w:numId="33">
    <w:abstractNumId w:val="23"/>
  </w:num>
  <w:num w:numId="34">
    <w:abstractNumId w:val="17"/>
  </w:num>
  <w:num w:numId="35">
    <w:abstractNumId w:val="4"/>
  </w:num>
  <w:num w:numId="36">
    <w:abstractNumId w:val="10"/>
  </w:num>
  <w:num w:numId="37">
    <w:abstractNumId w:val="21"/>
  </w:num>
  <w:num w:numId="38">
    <w:abstractNumId w:val="25"/>
  </w:num>
  <w:num w:numId="39">
    <w:abstractNumId w:val="12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activeWritingStyle w:appName="MSWord" w:lang="en-AU" w:vendorID="64" w:dllVersion="0" w:nlCheck="1" w:checkStyle="0"/>
  <w:activeWritingStyle w:appName="MSWord" w:lang="en-US" w:vendorID="64" w:dllVersion="0" w:nlCheck="1" w:checkStyle="0"/>
  <w:activeWritingStyle w:appName="MSWord" w:lang="en-AU" w:vendorID="64" w:dllVersion="6" w:nlCheck="1" w:checkStyle="1"/>
  <w:activeWritingStyle w:appName="MSWord" w:lang="en-US" w:vendorID="64" w:dllVersion="6" w:nlCheck="1" w:checkStyle="1"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567"/>
  <w:drawingGridHorizontalSpacing w:val="105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82DCB"/>
    <w:rsid w:val="000016B9"/>
    <w:rsid w:val="00001FE4"/>
    <w:rsid w:val="00003CE2"/>
    <w:rsid w:val="00004AD4"/>
    <w:rsid w:val="000068D5"/>
    <w:rsid w:val="000173FD"/>
    <w:rsid w:val="00024976"/>
    <w:rsid w:val="00030790"/>
    <w:rsid w:val="00030CC1"/>
    <w:rsid w:val="00031B9F"/>
    <w:rsid w:val="00034546"/>
    <w:rsid w:val="00036B92"/>
    <w:rsid w:val="00036C9C"/>
    <w:rsid w:val="00036D52"/>
    <w:rsid w:val="00037DC3"/>
    <w:rsid w:val="000419C1"/>
    <w:rsid w:val="00043B50"/>
    <w:rsid w:val="00045D68"/>
    <w:rsid w:val="0004795D"/>
    <w:rsid w:val="0005196D"/>
    <w:rsid w:val="000529BE"/>
    <w:rsid w:val="00053A9C"/>
    <w:rsid w:val="00062BEC"/>
    <w:rsid w:val="000650AF"/>
    <w:rsid w:val="00065315"/>
    <w:rsid w:val="00065CEA"/>
    <w:rsid w:val="00070067"/>
    <w:rsid w:val="0007453E"/>
    <w:rsid w:val="00076803"/>
    <w:rsid w:val="00077913"/>
    <w:rsid w:val="00090A83"/>
    <w:rsid w:val="00092699"/>
    <w:rsid w:val="000A2FFC"/>
    <w:rsid w:val="000A6B63"/>
    <w:rsid w:val="000B13CB"/>
    <w:rsid w:val="000B3388"/>
    <w:rsid w:val="000B52ED"/>
    <w:rsid w:val="000C1850"/>
    <w:rsid w:val="000C2482"/>
    <w:rsid w:val="000C3F1E"/>
    <w:rsid w:val="000C6A2A"/>
    <w:rsid w:val="000C6C34"/>
    <w:rsid w:val="000D1E35"/>
    <w:rsid w:val="000E088F"/>
    <w:rsid w:val="000F5CCD"/>
    <w:rsid w:val="000F5D86"/>
    <w:rsid w:val="000F6CF9"/>
    <w:rsid w:val="00100CC2"/>
    <w:rsid w:val="00102635"/>
    <w:rsid w:val="00105910"/>
    <w:rsid w:val="0011798B"/>
    <w:rsid w:val="00126234"/>
    <w:rsid w:val="00126507"/>
    <w:rsid w:val="0014296C"/>
    <w:rsid w:val="0015010B"/>
    <w:rsid w:val="00152EB7"/>
    <w:rsid w:val="0016080C"/>
    <w:rsid w:val="001623DE"/>
    <w:rsid w:val="00166CF0"/>
    <w:rsid w:val="0018433B"/>
    <w:rsid w:val="001861DF"/>
    <w:rsid w:val="001912A2"/>
    <w:rsid w:val="001932B5"/>
    <w:rsid w:val="00193A2E"/>
    <w:rsid w:val="0019470C"/>
    <w:rsid w:val="001966FA"/>
    <w:rsid w:val="00196EDD"/>
    <w:rsid w:val="00197589"/>
    <w:rsid w:val="00197666"/>
    <w:rsid w:val="001A0139"/>
    <w:rsid w:val="001A06AB"/>
    <w:rsid w:val="001A0956"/>
    <w:rsid w:val="001A2768"/>
    <w:rsid w:val="001C1FF2"/>
    <w:rsid w:val="001D01EF"/>
    <w:rsid w:val="001D4BF7"/>
    <w:rsid w:val="001E0F31"/>
    <w:rsid w:val="001E7690"/>
    <w:rsid w:val="001E76BA"/>
    <w:rsid w:val="001F0B61"/>
    <w:rsid w:val="001F42D3"/>
    <w:rsid w:val="001F4512"/>
    <w:rsid w:val="001F697A"/>
    <w:rsid w:val="001F76BD"/>
    <w:rsid w:val="002009BA"/>
    <w:rsid w:val="002129C9"/>
    <w:rsid w:val="00214A8E"/>
    <w:rsid w:val="00214BC5"/>
    <w:rsid w:val="00215465"/>
    <w:rsid w:val="00216805"/>
    <w:rsid w:val="00220129"/>
    <w:rsid w:val="00226763"/>
    <w:rsid w:val="002479CE"/>
    <w:rsid w:val="00273FE6"/>
    <w:rsid w:val="002761F0"/>
    <w:rsid w:val="002846D8"/>
    <w:rsid w:val="002924C9"/>
    <w:rsid w:val="00295227"/>
    <w:rsid w:val="0029779E"/>
    <w:rsid w:val="002A0832"/>
    <w:rsid w:val="002A093C"/>
    <w:rsid w:val="002A1A06"/>
    <w:rsid w:val="002A1D03"/>
    <w:rsid w:val="002A5458"/>
    <w:rsid w:val="002C2689"/>
    <w:rsid w:val="002C2E41"/>
    <w:rsid w:val="002C6B74"/>
    <w:rsid w:val="002D33BC"/>
    <w:rsid w:val="002D6623"/>
    <w:rsid w:val="002E7655"/>
    <w:rsid w:val="002F3300"/>
    <w:rsid w:val="002F7E44"/>
    <w:rsid w:val="003010B0"/>
    <w:rsid w:val="00315C44"/>
    <w:rsid w:val="003238CE"/>
    <w:rsid w:val="003439ED"/>
    <w:rsid w:val="00346170"/>
    <w:rsid w:val="003466EF"/>
    <w:rsid w:val="003476FF"/>
    <w:rsid w:val="00354980"/>
    <w:rsid w:val="00354F6D"/>
    <w:rsid w:val="00355895"/>
    <w:rsid w:val="003562EB"/>
    <w:rsid w:val="003633F5"/>
    <w:rsid w:val="003650F7"/>
    <w:rsid w:val="0037392C"/>
    <w:rsid w:val="00375EF8"/>
    <w:rsid w:val="00376A58"/>
    <w:rsid w:val="00382DCB"/>
    <w:rsid w:val="00386C07"/>
    <w:rsid w:val="003A641C"/>
    <w:rsid w:val="003B0DB8"/>
    <w:rsid w:val="003B13E8"/>
    <w:rsid w:val="003B13F4"/>
    <w:rsid w:val="003C00A0"/>
    <w:rsid w:val="003C219A"/>
    <w:rsid w:val="003C3BFF"/>
    <w:rsid w:val="003C3F80"/>
    <w:rsid w:val="003D2D56"/>
    <w:rsid w:val="003D427E"/>
    <w:rsid w:val="003D4DBC"/>
    <w:rsid w:val="003F30A3"/>
    <w:rsid w:val="00405ED0"/>
    <w:rsid w:val="00410B27"/>
    <w:rsid w:val="00411A3D"/>
    <w:rsid w:val="004125BC"/>
    <w:rsid w:val="004144B4"/>
    <w:rsid w:val="0041556E"/>
    <w:rsid w:val="00415F68"/>
    <w:rsid w:val="004162A1"/>
    <w:rsid w:val="00420045"/>
    <w:rsid w:val="00431B20"/>
    <w:rsid w:val="00434BD8"/>
    <w:rsid w:val="00440A61"/>
    <w:rsid w:val="004439BD"/>
    <w:rsid w:val="004465FE"/>
    <w:rsid w:val="004502A1"/>
    <w:rsid w:val="00452B15"/>
    <w:rsid w:val="004563B4"/>
    <w:rsid w:val="00462EA4"/>
    <w:rsid w:val="00477818"/>
    <w:rsid w:val="00481CE3"/>
    <w:rsid w:val="00482E0B"/>
    <w:rsid w:val="00496C0F"/>
    <w:rsid w:val="00496CD4"/>
    <w:rsid w:val="004A0585"/>
    <w:rsid w:val="004A15F0"/>
    <w:rsid w:val="004A1F26"/>
    <w:rsid w:val="004A2147"/>
    <w:rsid w:val="004A6402"/>
    <w:rsid w:val="004B4981"/>
    <w:rsid w:val="004C10AE"/>
    <w:rsid w:val="004C1925"/>
    <w:rsid w:val="004C4894"/>
    <w:rsid w:val="004E69B5"/>
    <w:rsid w:val="004F131E"/>
    <w:rsid w:val="004F2092"/>
    <w:rsid w:val="004F3D98"/>
    <w:rsid w:val="004F5B70"/>
    <w:rsid w:val="004F74DA"/>
    <w:rsid w:val="005004F3"/>
    <w:rsid w:val="005014D9"/>
    <w:rsid w:val="00503892"/>
    <w:rsid w:val="00503E7E"/>
    <w:rsid w:val="0051127C"/>
    <w:rsid w:val="00511EDD"/>
    <w:rsid w:val="005127DE"/>
    <w:rsid w:val="00512E77"/>
    <w:rsid w:val="00512F6E"/>
    <w:rsid w:val="005134E0"/>
    <w:rsid w:val="00513748"/>
    <w:rsid w:val="00515E49"/>
    <w:rsid w:val="00532329"/>
    <w:rsid w:val="0053763A"/>
    <w:rsid w:val="00544530"/>
    <w:rsid w:val="00552C27"/>
    <w:rsid w:val="005572AE"/>
    <w:rsid w:val="005638F1"/>
    <w:rsid w:val="005654E8"/>
    <w:rsid w:val="00566478"/>
    <w:rsid w:val="00573EAA"/>
    <w:rsid w:val="00576D35"/>
    <w:rsid w:val="00577AA3"/>
    <w:rsid w:val="00581538"/>
    <w:rsid w:val="0058377A"/>
    <w:rsid w:val="00586AC8"/>
    <w:rsid w:val="005A60DB"/>
    <w:rsid w:val="005A7C24"/>
    <w:rsid w:val="005B369E"/>
    <w:rsid w:val="005B4797"/>
    <w:rsid w:val="005B5643"/>
    <w:rsid w:val="005C4D4F"/>
    <w:rsid w:val="005C54B5"/>
    <w:rsid w:val="005C72CC"/>
    <w:rsid w:val="005D164B"/>
    <w:rsid w:val="005D47B5"/>
    <w:rsid w:val="005D480C"/>
    <w:rsid w:val="005E5305"/>
    <w:rsid w:val="005E548B"/>
    <w:rsid w:val="005E7A49"/>
    <w:rsid w:val="005F27CC"/>
    <w:rsid w:val="005F3026"/>
    <w:rsid w:val="006045F3"/>
    <w:rsid w:val="006046FF"/>
    <w:rsid w:val="00610FE9"/>
    <w:rsid w:val="00622565"/>
    <w:rsid w:val="0063036E"/>
    <w:rsid w:val="00630979"/>
    <w:rsid w:val="00632F54"/>
    <w:rsid w:val="00633AF4"/>
    <w:rsid w:val="00633BE8"/>
    <w:rsid w:val="00635C80"/>
    <w:rsid w:val="00640B8C"/>
    <w:rsid w:val="00646436"/>
    <w:rsid w:val="006515F5"/>
    <w:rsid w:val="00654408"/>
    <w:rsid w:val="00657E75"/>
    <w:rsid w:val="006610FF"/>
    <w:rsid w:val="00661781"/>
    <w:rsid w:val="00665B9F"/>
    <w:rsid w:val="006664AC"/>
    <w:rsid w:val="00673854"/>
    <w:rsid w:val="006746F9"/>
    <w:rsid w:val="00680C6F"/>
    <w:rsid w:val="00685229"/>
    <w:rsid w:val="00685B1A"/>
    <w:rsid w:val="006875BB"/>
    <w:rsid w:val="0069624A"/>
    <w:rsid w:val="00697720"/>
    <w:rsid w:val="006A2843"/>
    <w:rsid w:val="006A6360"/>
    <w:rsid w:val="006B0DD2"/>
    <w:rsid w:val="006B6C59"/>
    <w:rsid w:val="006B7568"/>
    <w:rsid w:val="006C1037"/>
    <w:rsid w:val="006C4FB5"/>
    <w:rsid w:val="006C71C8"/>
    <w:rsid w:val="006D2273"/>
    <w:rsid w:val="006D4452"/>
    <w:rsid w:val="006D5CDC"/>
    <w:rsid w:val="006D7990"/>
    <w:rsid w:val="006E2874"/>
    <w:rsid w:val="006E29C5"/>
    <w:rsid w:val="006E30D6"/>
    <w:rsid w:val="006F06EF"/>
    <w:rsid w:val="006F4802"/>
    <w:rsid w:val="006F7929"/>
    <w:rsid w:val="007229F4"/>
    <w:rsid w:val="0073089A"/>
    <w:rsid w:val="00742175"/>
    <w:rsid w:val="00745443"/>
    <w:rsid w:val="00752EAD"/>
    <w:rsid w:val="007621D6"/>
    <w:rsid w:val="0076392F"/>
    <w:rsid w:val="00772A5E"/>
    <w:rsid w:val="00773F9D"/>
    <w:rsid w:val="00782071"/>
    <w:rsid w:val="00785179"/>
    <w:rsid w:val="007903B1"/>
    <w:rsid w:val="0079069F"/>
    <w:rsid w:val="007932A6"/>
    <w:rsid w:val="007A437D"/>
    <w:rsid w:val="007A6A50"/>
    <w:rsid w:val="007A7644"/>
    <w:rsid w:val="007B1BE2"/>
    <w:rsid w:val="007B238E"/>
    <w:rsid w:val="007C0F4F"/>
    <w:rsid w:val="007C4A07"/>
    <w:rsid w:val="007D1FEC"/>
    <w:rsid w:val="007D26DC"/>
    <w:rsid w:val="007D2EB6"/>
    <w:rsid w:val="007D4712"/>
    <w:rsid w:val="007D5985"/>
    <w:rsid w:val="007D7B27"/>
    <w:rsid w:val="007E15B5"/>
    <w:rsid w:val="007E1994"/>
    <w:rsid w:val="007E76A2"/>
    <w:rsid w:val="008024EA"/>
    <w:rsid w:val="00805CAB"/>
    <w:rsid w:val="00810221"/>
    <w:rsid w:val="00810457"/>
    <w:rsid w:val="00814F26"/>
    <w:rsid w:val="008152F4"/>
    <w:rsid w:val="00815AAF"/>
    <w:rsid w:val="0081788C"/>
    <w:rsid w:val="008266EE"/>
    <w:rsid w:val="00826FDC"/>
    <w:rsid w:val="008323B2"/>
    <w:rsid w:val="00832B4A"/>
    <w:rsid w:val="00840D9A"/>
    <w:rsid w:val="00843FEB"/>
    <w:rsid w:val="008459DC"/>
    <w:rsid w:val="00846F9E"/>
    <w:rsid w:val="008545F3"/>
    <w:rsid w:val="008549FE"/>
    <w:rsid w:val="00856035"/>
    <w:rsid w:val="0086023C"/>
    <w:rsid w:val="0086024E"/>
    <w:rsid w:val="00860B3E"/>
    <w:rsid w:val="00866742"/>
    <w:rsid w:val="00871C92"/>
    <w:rsid w:val="00873F79"/>
    <w:rsid w:val="00875C35"/>
    <w:rsid w:val="00886A94"/>
    <w:rsid w:val="00887FFE"/>
    <w:rsid w:val="00892DB9"/>
    <w:rsid w:val="0089332C"/>
    <w:rsid w:val="008A0BC6"/>
    <w:rsid w:val="008A2D11"/>
    <w:rsid w:val="008A47C3"/>
    <w:rsid w:val="008A593B"/>
    <w:rsid w:val="008B773C"/>
    <w:rsid w:val="008D2D94"/>
    <w:rsid w:val="008D37D2"/>
    <w:rsid w:val="008D4B39"/>
    <w:rsid w:val="008D5D32"/>
    <w:rsid w:val="008E619F"/>
    <w:rsid w:val="008E6747"/>
    <w:rsid w:val="008F6E99"/>
    <w:rsid w:val="00901D9C"/>
    <w:rsid w:val="009120A3"/>
    <w:rsid w:val="009137DA"/>
    <w:rsid w:val="00922577"/>
    <w:rsid w:val="0092592D"/>
    <w:rsid w:val="00927649"/>
    <w:rsid w:val="00933012"/>
    <w:rsid w:val="00936F16"/>
    <w:rsid w:val="00937B2B"/>
    <w:rsid w:val="00941A30"/>
    <w:rsid w:val="00942240"/>
    <w:rsid w:val="00947539"/>
    <w:rsid w:val="00951763"/>
    <w:rsid w:val="0095754D"/>
    <w:rsid w:val="0096313F"/>
    <w:rsid w:val="00966719"/>
    <w:rsid w:val="00966ABA"/>
    <w:rsid w:val="00975520"/>
    <w:rsid w:val="00980690"/>
    <w:rsid w:val="0098726C"/>
    <w:rsid w:val="009968E5"/>
    <w:rsid w:val="009972DF"/>
    <w:rsid w:val="009A36A6"/>
    <w:rsid w:val="009B7419"/>
    <w:rsid w:val="009C0369"/>
    <w:rsid w:val="009C36B2"/>
    <w:rsid w:val="009C6E9C"/>
    <w:rsid w:val="009E305B"/>
    <w:rsid w:val="009E391E"/>
    <w:rsid w:val="009E4EC4"/>
    <w:rsid w:val="009E52D9"/>
    <w:rsid w:val="009E57FB"/>
    <w:rsid w:val="009F0DEF"/>
    <w:rsid w:val="009F22AB"/>
    <w:rsid w:val="009F481A"/>
    <w:rsid w:val="009F6834"/>
    <w:rsid w:val="00A234A7"/>
    <w:rsid w:val="00A256C3"/>
    <w:rsid w:val="00A31049"/>
    <w:rsid w:val="00A31B64"/>
    <w:rsid w:val="00A4082A"/>
    <w:rsid w:val="00A424B3"/>
    <w:rsid w:val="00A45660"/>
    <w:rsid w:val="00A53F9C"/>
    <w:rsid w:val="00A541B9"/>
    <w:rsid w:val="00A56436"/>
    <w:rsid w:val="00A578B5"/>
    <w:rsid w:val="00A61CA3"/>
    <w:rsid w:val="00A6700F"/>
    <w:rsid w:val="00A71462"/>
    <w:rsid w:val="00A7212D"/>
    <w:rsid w:val="00A7771C"/>
    <w:rsid w:val="00A77C11"/>
    <w:rsid w:val="00A80878"/>
    <w:rsid w:val="00A80C2F"/>
    <w:rsid w:val="00A8164E"/>
    <w:rsid w:val="00A85274"/>
    <w:rsid w:val="00A85F80"/>
    <w:rsid w:val="00A87ECF"/>
    <w:rsid w:val="00A91E4E"/>
    <w:rsid w:val="00A91F09"/>
    <w:rsid w:val="00A972AB"/>
    <w:rsid w:val="00AA618D"/>
    <w:rsid w:val="00AA6E5F"/>
    <w:rsid w:val="00AB3779"/>
    <w:rsid w:val="00AB6DED"/>
    <w:rsid w:val="00AB7D32"/>
    <w:rsid w:val="00AC5820"/>
    <w:rsid w:val="00AC761B"/>
    <w:rsid w:val="00AD5B85"/>
    <w:rsid w:val="00AD606C"/>
    <w:rsid w:val="00AD71D1"/>
    <w:rsid w:val="00AE2693"/>
    <w:rsid w:val="00AE3905"/>
    <w:rsid w:val="00AE3E57"/>
    <w:rsid w:val="00AE507F"/>
    <w:rsid w:val="00AE6BD7"/>
    <w:rsid w:val="00AF035F"/>
    <w:rsid w:val="00AF112C"/>
    <w:rsid w:val="00AF27A8"/>
    <w:rsid w:val="00AF29BB"/>
    <w:rsid w:val="00AF2D14"/>
    <w:rsid w:val="00AF4E7F"/>
    <w:rsid w:val="00AF7EC9"/>
    <w:rsid w:val="00B01DDF"/>
    <w:rsid w:val="00B02277"/>
    <w:rsid w:val="00B02661"/>
    <w:rsid w:val="00B03ABD"/>
    <w:rsid w:val="00B06A14"/>
    <w:rsid w:val="00B1703C"/>
    <w:rsid w:val="00B23196"/>
    <w:rsid w:val="00B24DC6"/>
    <w:rsid w:val="00B342C3"/>
    <w:rsid w:val="00B40CCC"/>
    <w:rsid w:val="00B41609"/>
    <w:rsid w:val="00B429F7"/>
    <w:rsid w:val="00B51C5D"/>
    <w:rsid w:val="00B525C2"/>
    <w:rsid w:val="00B52648"/>
    <w:rsid w:val="00B5484A"/>
    <w:rsid w:val="00B60777"/>
    <w:rsid w:val="00B60967"/>
    <w:rsid w:val="00B62301"/>
    <w:rsid w:val="00B6508B"/>
    <w:rsid w:val="00B70B52"/>
    <w:rsid w:val="00B70B89"/>
    <w:rsid w:val="00B713D7"/>
    <w:rsid w:val="00B71D00"/>
    <w:rsid w:val="00B8763C"/>
    <w:rsid w:val="00B90FBC"/>
    <w:rsid w:val="00BA0948"/>
    <w:rsid w:val="00BA7F12"/>
    <w:rsid w:val="00BB1E00"/>
    <w:rsid w:val="00BB3989"/>
    <w:rsid w:val="00BC1D92"/>
    <w:rsid w:val="00BC21E9"/>
    <w:rsid w:val="00BC6211"/>
    <w:rsid w:val="00BD5FC9"/>
    <w:rsid w:val="00BD7875"/>
    <w:rsid w:val="00BE4DCD"/>
    <w:rsid w:val="00BF14E1"/>
    <w:rsid w:val="00BF4171"/>
    <w:rsid w:val="00BF7785"/>
    <w:rsid w:val="00C037A5"/>
    <w:rsid w:val="00C06240"/>
    <w:rsid w:val="00C140C2"/>
    <w:rsid w:val="00C16B31"/>
    <w:rsid w:val="00C17ACB"/>
    <w:rsid w:val="00C17AE1"/>
    <w:rsid w:val="00C22DD9"/>
    <w:rsid w:val="00C248DB"/>
    <w:rsid w:val="00C27EBE"/>
    <w:rsid w:val="00C30FA2"/>
    <w:rsid w:val="00C31E99"/>
    <w:rsid w:val="00C348AF"/>
    <w:rsid w:val="00C34A60"/>
    <w:rsid w:val="00C34F4D"/>
    <w:rsid w:val="00C37CF5"/>
    <w:rsid w:val="00C4531A"/>
    <w:rsid w:val="00C4574F"/>
    <w:rsid w:val="00C464C8"/>
    <w:rsid w:val="00C50FC9"/>
    <w:rsid w:val="00C55C3F"/>
    <w:rsid w:val="00C56D8E"/>
    <w:rsid w:val="00C74535"/>
    <w:rsid w:val="00C777B3"/>
    <w:rsid w:val="00C82173"/>
    <w:rsid w:val="00C837F2"/>
    <w:rsid w:val="00C83C84"/>
    <w:rsid w:val="00C85938"/>
    <w:rsid w:val="00C973B7"/>
    <w:rsid w:val="00CB1AAC"/>
    <w:rsid w:val="00CB415F"/>
    <w:rsid w:val="00CB5B48"/>
    <w:rsid w:val="00CB7ADB"/>
    <w:rsid w:val="00CB7CEE"/>
    <w:rsid w:val="00CC0244"/>
    <w:rsid w:val="00CC13E6"/>
    <w:rsid w:val="00CC2B6D"/>
    <w:rsid w:val="00CD0D3E"/>
    <w:rsid w:val="00CE5298"/>
    <w:rsid w:val="00CF5A26"/>
    <w:rsid w:val="00CF7212"/>
    <w:rsid w:val="00D05346"/>
    <w:rsid w:val="00D05E52"/>
    <w:rsid w:val="00D0724C"/>
    <w:rsid w:val="00D13C5B"/>
    <w:rsid w:val="00D151AE"/>
    <w:rsid w:val="00D2026C"/>
    <w:rsid w:val="00D22A23"/>
    <w:rsid w:val="00D23614"/>
    <w:rsid w:val="00D238A1"/>
    <w:rsid w:val="00D249CA"/>
    <w:rsid w:val="00D24F1A"/>
    <w:rsid w:val="00D279B2"/>
    <w:rsid w:val="00D32503"/>
    <w:rsid w:val="00D37F89"/>
    <w:rsid w:val="00D45E36"/>
    <w:rsid w:val="00D51B7A"/>
    <w:rsid w:val="00D5354F"/>
    <w:rsid w:val="00D5471F"/>
    <w:rsid w:val="00D60CF1"/>
    <w:rsid w:val="00D627F1"/>
    <w:rsid w:val="00D63564"/>
    <w:rsid w:val="00D7222F"/>
    <w:rsid w:val="00D72A50"/>
    <w:rsid w:val="00D72E45"/>
    <w:rsid w:val="00D73C3E"/>
    <w:rsid w:val="00D760F0"/>
    <w:rsid w:val="00D8138A"/>
    <w:rsid w:val="00D91DD9"/>
    <w:rsid w:val="00DA3BE5"/>
    <w:rsid w:val="00DB04F9"/>
    <w:rsid w:val="00DB064A"/>
    <w:rsid w:val="00DB5A92"/>
    <w:rsid w:val="00DB64F7"/>
    <w:rsid w:val="00DB76EC"/>
    <w:rsid w:val="00DC1935"/>
    <w:rsid w:val="00DC3D75"/>
    <w:rsid w:val="00DC47C2"/>
    <w:rsid w:val="00DD1627"/>
    <w:rsid w:val="00DD2D90"/>
    <w:rsid w:val="00DD35A4"/>
    <w:rsid w:val="00DD5514"/>
    <w:rsid w:val="00DD6496"/>
    <w:rsid w:val="00DD672A"/>
    <w:rsid w:val="00DD6DDE"/>
    <w:rsid w:val="00DD7C89"/>
    <w:rsid w:val="00DD7FA7"/>
    <w:rsid w:val="00DE0AF5"/>
    <w:rsid w:val="00DF484E"/>
    <w:rsid w:val="00DF5297"/>
    <w:rsid w:val="00E020B6"/>
    <w:rsid w:val="00E031B5"/>
    <w:rsid w:val="00E03A66"/>
    <w:rsid w:val="00E067A6"/>
    <w:rsid w:val="00E20794"/>
    <w:rsid w:val="00E25011"/>
    <w:rsid w:val="00E25F01"/>
    <w:rsid w:val="00E27E63"/>
    <w:rsid w:val="00E30105"/>
    <w:rsid w:val="00E3217F"/>
    <w:rsid w:val="00E32E85"/>
    <w:rsid w:val="00E40914"/>
    <w:rsid w:val="00E4348C"/>
    <w:rsid w:val="00E43F8B"/>
    <w:rsid w:val="00E47F08"/>
    <w:rsid w:val="00E52966"/>
    <w:rsid w:val="00E561E7"/>
    <w:rsid w:val="00E5730B"/>
    <w:rsid w:val="00E62622"/>
    <w:rsid w:val="00E670FD"/>
    <w:rsid w:val="00E73B61"/>
    <w:rsid w:val="00E753AA"/>
    <w:rsid w:val="00E7541E"/>
    <w:rsid w:val="00E75870"/>
    <w:rsid w:val="00E817B2"/>
    <w:rsid w:val="00E84914"/>
    <w:rsid w:val="00E850F8"/>
    <w:rsid w:val="00E9286B"/>
    <w:rsid w:val="00E93F07"/>
    <w:rsid w:val="00EC41E3"/>
    <w:rsid w:val="00EC7585"/>
    <w:rsid w:val="00EE1A04"/>
    <w:rsid w:val="00EF533E"/>
    <w:rsid w:val="00EF7856"/>
    <w:rsid w:val="00F04053"/>
    <w:rsid w:val="00F05E53"/>
    <w:rsid w:val="00F11E01"/>
    <w:rsid w:val="00F141C9"/>
    <w:rsid w:val="00F15362"/>
    <w:rsid w:val="00F3426F"/>
    <w:rsid w:val="00F417A8"/>
    <w:rsid w:val="00F43E6B"/>
    <w:rsid w:val="00F47ECA"/>
    <w:rsid w:val="00F53D3C"/>
    <w:rsid w:val="00F56373"/>
    <w:rsid w:val="00F5642C"/>
    <w:rsid w:val="00F65D04"/>
    <w:rsid w:val="00F66650"/>
    <w:rsid w:val="00F74C5F"/>
    <w:rsid w:val="00F771CA"/>
    <w:rsid w:val="00F80920"/>
    <w:rsid w:val="00F826ED"/>
    <w:rsid w:val="00F875BD"/>
    <w:rsid w:val="00F87975"/>
    <w:rsid w:val="00F9278A"/>
    <w:rsid w:val="00FA27FF"/>
    <w:rsid w:val="00FB08BB"/>
    <w:rsid w:val="00FB1226"/>
    <w:rsid w:val="00FB1989"/>
    <w:rsid w:val="00FB3938"/>
    <w:rsid w:val="00FB425C"/>
    <w:rsid w:val="00FC578E"/>
    <w:rsid w:val="00FC5DBB"/>
    <w:rsid w:val="00FC70CA"/>
    <w:rsid w:val="00FD2043"/>
    <w:rsid w:val="00FD3C32"/>
    <w:rsid w:val="00FD64AD"/>
    <w:rsid w:val="00FD66C2"/>
    <w:rsid w:val="00FE0459"/>
    <w:rsid w:val="00FE16CB"/>
    <w:rsid w:val="00FE1D70"/>
    <w:rsid w:val="00FE3F34"/>
    <w:rsid w:val="00FE631C"/>
    <w:rsid w:val="00FF0A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4:docId w14:val="226B504B"/>
  <w15:docId w15:val="{D0AA4DDA-7C2F-4C5B-B4E5-58836A56E3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43E6B"/>
    <w:pPr>
      <w:spacing w:line="250" w:lineRule="exact"/>
    </w:pPr>
    <w:rPr>
      <w:rFonts w:cs="Times New Roman"/>
      <w:sz w:val="21"/>
      <w:szCs w:val="21"/>
      <w:lang w:eastAsia="en-AU"/>
    </w:rPr>
  </w:style>
  <w:style w:type="paragraph" w:styleId="Heading1">
    <w:name w:val="heading 1"/>
    <w:next w:val="Heading2"/>
    <w:link w:val="Heading1Char"/>
    <w:uiPriority w:val="9"/>
    <w:qFormat/>
    <w:rsid w:val="004502A1"/>
    <w:pPr>
      <w:keepNext/>
      <w:suppressAutoHyphens/>
      <w:spacing w:before="360" w:after="120" w:line="440" w:lineRule="exact"/>
      <w:outlineLvl w:val="0"/>
    </w:pPr>
    <w:rPr>
      <w:rFonts w:asciiTheme="majorHAnsi" w:eastAsiaTheme="majorEastAsia" w:hAnsiTheme="majorHAnsi" w:cstheme="majorBidi"/>
      <w:bCs/>
      <w:caps/>
      <w:color w:val="482D8C" w:themeColor="background2"/>
      <w:spacing w:val="-20"/>
      <w:kern w:val="36"/>
      <w:sz w:val="44"/>
      <w:szCs w:val="48"/>
      <w:lang w:eastAsia="en-AU"/>
    </w:rPr>
  </w:style>
  <w:style w:type="paragraph" w:styleId="Heading2">
    <w:name w:val="heading 2"/>
    <w:basedOn w:val="Normal"/>
    <w:next w:val="Heading3"/>
    <w:link w:val="Heading2Char"/>
    <w:uiPriority w:val="9"/>
    <w:unhideWhenUsed/>
    <w:qFormat/>
    <w:rsid w:val="004502A1"/>
    <w:pPr>
      <w:keepNext/>
      <w:suppressAutoHyphens/>
      <w:spacing w:before="240" w:after="60" w:line="300" w:lineRule="exact"/>
      <w:outlineLvl w:val="1"/>
    </w:pPr>
    <w:rPr>
      <w:rFonts w:asciiTheme="majorHAnsi" w:hAnsiTheme="majorHAnsi"/>
      <w:caps/>
      <w:color w:val="00AEEF" w:themeColor="text2"/>
      <w:sz w:val="30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134E0"/>
    <w:pPr>
      <w:keepNext/>
      <w:suppressAutoHyphens/>
      <w:spacing w:before="200" w:line="276" w:lineRule="auto"/>
      <w:outlineLvl w:val="2"/>
    </w:pPr>
    <w:rPr>
      <w:rFonts w:asciiTheme="majorHAnsi" w:hAnsiTheme="majorHAnsi"/>
      <w:b/>
      <w:color w:val="000000" w:themeColor="text1"/>
      <w:sz w:val="22"/>
      <w:szCs w:val="28"/>
    </w:rPr>
  </w:style>
  <w:style w:type="paragraph" w:styleId="Heading4">
    <w:name w:val="heading 4"/>
    <w:basedOn w:val="Normal"/>
    <w:link w:val="Heading4Char"/>
    <w:uiPriority w:val="9"/>
    <w:unhideWhenUsed/>
    <w:qFormat/>
    <w:rsid w:val="00E020B6"/>
    <w:pPr>
      <w:keepNext/>
      <w:spacing w:before="200" w:after="60" w:line="240" w:lineRule="exact"/>
      <w:outlineLvl w:val="3"/>
    </w:pPr>
    <w:rPr>
      <w:rFonts w:asciiTheme="majorHAnsi" w:hAnsiTheme="majorHAnsi"/>
      <w:bCs/>
      <w:color w:val="482D8C" w:themeColor="background2"/>
      <w:sz w:val="24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502A1"/>
    <w:rPr>
      <w:rFonts w:asciiTheme="majorHAnsi" w:eastAsiaTheme="majorEastAsia" w:hAnsiTheme="majorHAnsi" w:cstheme="majorBidi"/>
      <w:bCs/>
      <w:caps/>
      <w:color w:val="482D8C" w:themeColor="background2"/>
      <w:spacing w:val="-20"/>
      <w:kern w:val="36"/>
      <w:sz w:val="44"/>
      <w:szCs w:val="48"/>
      <w:lang w:eastAsia="en-AU"/>
    </w:rPr>
  </w:style>
  <w:style w:type="character" w:customStyle="1" w:styleId="Heading2Char">
    <w:name w:val="Heading 2 Char"/>
    <w:basedOn w:val="DefaultParagraphFont"/>
    <w:link w:val="Heading2"/>
    <w:uiPriority w:val="9"/>
    <w:rsid w:val="004502A1"/>
    <w:rPr>
      <w:rFonts w:asciiTheme="majorHAnsi" w:hAnsiTheme="majorHAnsi" w:cs="Times New Roman"/>
      <w:caps/>
      <w:color w:val="00AEEF" w:themeColor="text2"/>
      <w:sz w:val="30"/>
      <w:szCs w:val="36"/>
      <w:lang w:eastAsia="en-AU"/>
    </w:rPr>
  </w:style>
  <w:style w:type="character" w:customStyle="1" w:styleId="Heading3Char">
    <w:name w:val="Heading 3 Char"/>
    <w:basedOn w:val="DefaultParagraphFont"/>
    <w:link w:val="Heading3"/>
    <w:uiPriority w:val="9"/>
    <w:rsid w:val="005134E0"/>
    <w:rPr>
      <w:rFonts w:asciiTheme="majorHAnsi" w:hAnsiTheme="majorHAnsi" w:cs="Times New Roman"/>
      <w:b/>
      <w:color w:val="000000" w:themeColor="text1"/>
      <w:szCs w:val="28"/>
      <w:lang w:eastAsia="en-AU"/>
    </w:rPr>
  </w:style>
  <w:style w:type="character" w:customStyle="1" w:styleId="Heading4Char">
    <w:name w:val="Heading 4 Char"/>
    <w:basedOn w:val="DefaultParagraphFont"/>
    <w:link w:val="Heading4"/>
    <w:uiPriority w:val="9"/>
    <w:rsid w:val="00E020B6"/>
    <w:rPr>
      <w:rFonts w:asciiTheme="majorHAnsi" w:hAnsiTheme="majorHAnsi" w:cs="Times New Roman"/>
      <w:bCs/>
      <w:color w:val="482D8C" w:themeColor="background2"/>
      <w:sz w:val="24"/>
      <w:szCs w:val="28"/>
      <w:lang w:eastAsia="en-AU"/>
    </w:rPr>
  </w:style>
  <w:style w:type="character" w:styleId="Hyperlink">
    <w:name w:val="Hyperlink"/>
    <w:basedOn w:val="DefaultParagraphFont"/>
    <w:uiPriority w:val="99"/>
    <w:unhideWhenUsed/>
    <w:rsid w:val="00F43E6B"/>
    <w:rPr>
      <w:color w:val="482D8C" w:themeColor="background2"/>
      <w:u w:val="single"/>
    </w:rPr>
  </w:style>
  <w:style w:type="paragraph" w:styleId="TOC1">
    <w:name w:val="toc 1"/>
    <w:basedOn w:val="Normal"/>
    <w:autoRedefine/>
    <w:uiPriority w:val="39"/>
    <w:unhideWhenUsed/>
    <w:rsid w:val="004144B4"/>
    <w:pPr>
      <w:keepNext/>
      <w:tabs>
        <w:tab w:val="right" w:leader="dot" w:pos="9060"/>
      </w:tabs>
      <w:spacing w:before="360" w:after="120" w:line="440" w:lineRule="exact"/>
    </w:pPr>
    <w:rPr>
      <w:rFonts w:asciiTheme="majorHAnsi" w:hAnsiTheme="majorHAnsi"/>
      <w:caps/>
      <w:noProof/>
      <w:color w:val="482D8C" w:themeColor="background2"/>
      <w:sz w:val="32"/>
      <w:szCs w:val="32"/>
    </w:rPr>
  </w:style>
  <w:style w:type="paragraph" w:styleId="TOC2">
    <w:name w:val="toc 2"/>
    <w:basedOn w:val="Normal"/>
    <w:autoRedefine/>
    <w:uiPriority w:val="39"/>
    <w:unhideWhenUsed/>
    <w:rsid w:val="00D5471F"/>
    <w:pPr>
      <w:keepNext/>
      <w:spacing w:before="200" w:after="120" w:line="320" w:lineRule="exact"/>
      <w:ind w:left="210"/>
    </w:pPr>
    <w:rPr>
      <w:rFonts w:asciiTheme="majorHAnsi" w:hAnsiTheme="majorHAnsi"/>
      <w:caps/>
      <w:color w:val="00AEEF" w:themeColor="text2"/>
      <w:sz w:val="28"/>
      <w:szCs w:val="32"/>
    </w:rPr>
  </w:style>
  <w:style w:type="paragraph" w:styleId="TOC3">
    <w:name w:val="toc 3"/>
    <w:basedOn w:val="Normal"/>
    <w:autoRedefine/>
    <w:uiPriority w:val="39"/>
    <w:unhideWhenUsed/>
    <w:rsid w:val="00D5471F"/>
    <w:pPr>
      <w:keepNext/>
      <w:spacing w:before="200" w:after="120" w:line="240" w:lineRule="exact"/>
      <w:ind w:left="420"/>
    </w:pPr>
    <w:rPr>
      <w:rFonts w:asciiTheme="majorHAnsi" w:hAnsiTheme="majorHAnsi"/>
      <w:caps/>
      <w:color w:val="323232" w:themeColor="accent1"/>
      <w:sz w:val="24"/>
      <w:szCs w:val="24"/>
    </w:rPr>
  </w:style>
  <w:style w:type="paragraph" w:styleId="Title">
    <w:name w:val="Title"/>
    <w:basedOn w:val="Normal"/>
    <w:link w:val="TitleChar"/>
    <w:uiPriority w:val="10"/>
    <w:qFormat/>
    <w:rsid w:val="004502A1"/>
    <w:pPr>
      <w:spacing w:after="120" w:line="680" w:lineRule="exact"/>
    </w:pPr>
    <w:rPr>
      <w:rFonts w:asciiTheme="majorHAnsi" w:hAnsiTheme="majorHAnsi"/>
      <w:caps/>
      <w:color w:val="00AEEF" w:themeColor="text2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4502A1"/>
    <w:rPr>
      <w:rFonts w:asciiTheme="majorHAnsi" w:hAnsiTheme="majorHAnsi" w:cs="Times New Roman"/>
      <w:caps/>
      <w:color w:val="00AEEF" w:themeColor="text2"/>
      <w:sz w:val="72"/>
      <w:szCs w:val="72"/>
      <w:lang w:eastAsia="en-AU"/>
    </w:rPr>
  </w:style>
  <w:style w:type="paragraph" w:styleId="Subtitle">
    <w:name w:val="Subtitle"/>
    <w:basedOn w:val="Normal"/>
    <w:link w:val="SubtitleChar"/>
    <w:uiPriority w:val="11"/>
    <w:qFormat/>
    <w:rsid w:val="00632F54"/>
    <w:pPr>
      <w:spacing w:line="360" w:lineRule="exact"/>
    </w:pPr>
    <w:rPr>
      <w:rFonts w:asciiTheme="majorHAnsi" w:hAnsiTheme="majorHAnsi"/>
      <w:caps/>
      <w:color w:val="262626"/>
      <w:spacing w:val="15"/>
      <w:sz w:val="40"/>
      <w:szCs w:val="40"/>
    </w:rPr>
  </w:style>
  <w:style w:type="character" w:customStyle="1" w:styleId="SubtitleChar">
    <w:name w:val="Subtitle Char"/>
    <w:basedOn w:val="DefaultParagraphFont"/>
    <w:link w:val="Subtitle"/>
    <w:uiPriority w:val="11"/>
    <w:rsid w:val="00632F54"/>
    <w:rPr>
      <w:rFonts w:asciiTheme="majorHAnsi" w:hAnsiTheme="majorHAnsi" w:cs="Times New Roman"/>
      <w:caps/>
      <w:color w:val="262626"/>
      <w:spacing w:val="15"/>
      <w:sz w:val="40"/>
      <w:szCs w:val="40"/>
      <w:lang w:eastAsia="en-AU"/>
    </w:rPr>
  </w:style>
  <w:style w:type="paragraph" w:styleId="TOCHeading">
    <w:name w:val="TOC Heading"/>
    <w:basedOn w:val="Normal"/>
    <w:uiPriority w:val="39"/>
    <w:semiHidden/>
    <w:unhideWhenUsed/>
    <w:qFormat/>
    <w:rsid w:val="00AE6BD7"/>
    <w:pPr>
      <w:keepNext/>
      <w:spacing w:before="480" w:after="120" w:line="276" w:lineRule="auto"/>
    </w:pPr>
    <w:rPr>
      <w:rFonts w:ascii="Cambria" w:hAnsi="Cambria"/>
      <w:b/>
      <w:bCs/>
      <w:color w:val="365F91"/>
      <w:sz w:val="28"/>
      <w:szCs w:val="28"/>
    </w:rPr>
  </w:style>
  <w:style w:type="paragraph" w:customStyle="1" w:styleId="Intro">
    <w:name w:val="Intro"/>
    <w:basedOn w:val="Normal"/>
    <w:rsid w:val="00AE2693"/>
    <w:pPr>
      <w:spacing w:line="300" w:lineRule="exact"/>
    </w:pPr>
    <w:rPr>
      <w:color w:val="323232" w:themeColor="accent1"/>
      <w:sz w:val="25"/>
      <w:szCs w:val="24"/>
    </w:rPr>
  </w:style>
  <w:style w:type="paragraph" w:styleId="TOC4">
    <w:name w:val="toc 4"/>
    <w:basedOn w:val="Normal"/>
    <w:next w:val="Normal"/>
    <w:autoRedefine/>
    <w:uiPriority w:val="39"/>
    <w:unhideWhenUsed/>
    <w:rsid w:val="00D5471F"/>
    <w:pPr>
      <w:spacing w:after="100"/>
      <w:ind w:left="630"/>
    </w:pPr>
    <w:rPr>
      <w:color w:val="482D8C" w:themeColor="background2"/>
    </w:rPr>
  </w:style>
  <w:style w:type="paragraph" w:customStyle="1" w:styleId="bulletnumbers">
    <w:name w:val="bullet numbers"/>
    <w:basedOn w:val="Normal"/>
    <w:qFormat/>
    <w:rsid w:val="000C6C34"/>
    <w:pPr>
      <w:numPr>
        <w:numId w:val="5"/>
      </w:numPr>
      <w:spacing w:after="120"/>
    </w:pPr>
  </w:style>
  <w:style w:type="paragraph" w:styleId="Header">
    <w:name w:val="header"/>
    <w:basedOn w:val="Normal"/>
    <w:link w:val="HeaderChar"/>
    <w:uiPriority w:val="99"/>
    <w:unhideWhenUsed/>
    <w:rsid w:val="00665B9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5B9F"/>
    <w:rPr>
      <w:rFonts w:ascii="Source Sans Pro" w:hAnsi="Source Sans Pro" w:cs="Times New Roman"/>
      <w:sz w:val="21"/>
      <w:szCs w:val="21"/>
      <w:lang w:eastAsia="en-AU"/>
    </w:rPr>
  </w:style>
  <w:style w:type="paragraph" w:styleId="Footer">
    <w:name w:val="footer"/>
    <w:basedOn w:val="Normal"/>
    <w:link w:val="FooterChar"/>
    <w:uiPriority w:val="99"/>
    <w:unhideWhenUsed/>
    <w:rsid w:val="00665B9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5B9F"/>
    <w:rPr>
      <w:rFonts w:ascii="Source Sans Pro" w:hAnsi="Source Sans Pro" w:cs="Times New Roman"/>
      <w:sz w:val="21"/>
      <w:szCs w:val="21"/>
      <w:lang w:eastAsia="en-AU"/>
    </w:rPr>
  </w:style>
  <w:style w:type="paragraph" w:customStyle="1" w:styleId="Tablebody">
    <w:name w:val="Table body"/>
    <w:basedOn w:val="BodyText"/>
    <w:uiPriority w:val="1"/>
    <w:qFormat/>
    <w:rsid w:val="00632F54"/>
    <w:pPr>
      <w:widowControl w:val="0"/>
      <w:spacing w:before="120"/>
    </w:pPr>
    <w:rPr>
      <w:rFonts w:eastAsia="Montserrat Light" w:cstheme="minorBidi"/>
      <w:color w:val="262626" w:themeColor="text1" w:themeTint="D9"/>
      <w:szCs w:val="22"/>
      <w:lang w:val="en-US" w:eastAsia="en-US"/>
    </w:rPr>
  </w:style>
  <w:style w:type="paragraph" w:styleId="TOAHeading">
    <w:name w:val="toa heading"/>
    <w:basedOn w:val="Normal"/>
    <w:next w:val="Normal"/>
    <w:uiPriority w:val="99"/>
    <w:semiHidden/>
    <w:unhideWhenUsed/>
    <w:rsid w:val="00632F54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table" w:styleId="TableGrid">
    <w:name w:val="Table Grid"/>
    <w:basedOn w:val="TableNormal"/>
    <w:uiPriority w:val="39"/>
    <w:rsid w:val="00632F54"/>
    <w:pPr>
      <w:widowControl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head">
    <w:name w:val="Table head"/>
    <w:basedOn w:val="Tablebody"/>
    <w:uiPriority w:val="1"/>
    <w:qFormat/>
    <w:rsid w:val="00B02277"/>
    <w:rPr>
      <w:rFonts w:asciiTheme="majorHAnsi" w:hAnsiTheme="majorHAnsi"/>
      <w:color w:val="FFFFFF" w:themeColor="background1"/>
      <w:szCs w:val="24"/>
    </w:rPr>
  </w:style>
  <w:style w:type="paragraph" w:styleId="BodyText">
    <w:name w:val="Body Text"/>
    <w:basedOn w:val="Normal"/>
    <w:link w:val="BodyTextChar"/>
    <w:uiPriority w:val="99"/>
    <w:semiHidden/>
    <w:unhideWhenUsed/>
    <w:rsid w:val="00632F54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32F54"/>
    <w:rPr>
      <w:rFonts w:ascii="Source Sans Pro" w:hAnsi="Source Sans Pro" w:cs="Times New Roman"/>
      <w:sz w:val="21"/>
      <w:szCs w:val="21"/>
      <w:lang w:eastAsia="en-AU"/>
    </w:rPr>
  </w:style>
  <w:style w:type="paragraph" w:customStyle="1" w:styleId="Bullet1">
    <w:name w:val="Bullet 1"/>
    <w:basedOn w:val="Normal"/>
    <w:link w:val="Bullet1Char"/>
    <w:qFormat/>
    <w:rsid w:val="00F53D3C"/>
    <w:pPr>
      <w:numPr>
        <w:numId w:val="1"/>
      </w:numPr>
      <w:spacing w:after="60" w:line="240" w:lineRule="auto"/>
      <w:ind w:left="357" w:hanging="357"/>
    </w:pPr>
    <w:rPr>
      <w:rFonts w:eastAsia="Times New Roman"/>
      <w:sz w:val="22"/>
      <w:szCs w:val="20"/>
      <w:lang w:eastAsia="en-US"/>
    </w:rPr>
  </w:style>
  <w:style w:type="character" w:customStyle="1" w:styleId="Bullet1Char">
    <w:name w:val="Bullet 1 Char"/>
    <w:basedOn w:val="DefaultParagraphFont"/>
    <w:link w:val="Bullet1"/>
    <w:rsid w:val="00F53D3C"/>
    <w:rPr>
      <w:rFonts w:eastAsia="Times New Roman" w:cs="Times New Roman"/>
      <w:szCs w:val="20"/>
    </w:rPr>
  </w:style>
  <w:style w:type="paragraph" w:customStyle="1" w:styleId="Bullet2">
    <w:name w:val="Bullet 2"/>
    <w:basedOn w:val="Bullet1"/>
    <w:link w:val="Bullet2Char"/>
    <w:qFormat/>
    <w:rsid w:val="002A5458"/>
    <w:pPr>
      <w:numPr>
        <w:numId w:val="2"/>
      </w:numPr>
      <w:ind w:left="630" w:hanging="273"/>
    </w:pPr>
  </w:style>
  <w:style w:type="character" w:customStyle="1" w:styleId="Bullet2Char">
    <w:name w:val="Bullet 2 Char"/>
    <w:basedOn w:val="Bullet1Char"/>
    <w:link w:val="Bullet2"/>
    <w:rsid w:val="002A5458"/>
    <w:rPr>
      <w:rFonts w:eastAsia="Times New Roman" w:cs="Times New Roman"/>
      <w:szCs w:val="20"/>
    </w:rPr>
  </w:style>
  <w:style w:type="paragraph" w:customStyle="1" w:styleId="Bullet3">
    <w:name w:val="Bullet 3"/>
    <w:basedOn w:val="Bullet2"/>
    <w:qFormat/>
    <w:rsid w:val="002A5458"/>
    <w:pPr>
      <w:numPr>
        <w:numId w:val="3"/>
      </w:numPr>
      <w:tabs>
        <w:tab w:val="num" w:pos="360"/>
      </w:tabs>
      <w:ind w:left="993" w:hanging="276"/>
    </w:pPr>
  </w:style>
  <w:style w:type="paragraph" w:customStyle="1" w:styleId="Note">
    <w:name w:val="Note"/>
    <w:basedOn w:val="Normal"/>
    <w:link w:val="NoteChar"/>
    <w:qFormat/>
    <w:rsid w:val="00AE3905"/>
    <w:pPr>
      <w:keepNext/>
      <w:spacing w:before="120"/>
    </w:pPr>
    <w:rPr>
      <w:rFonts w:eastAsia="Times New Roman"/>
      <w:sz w:val="18"/>
      <w:szCs w:val="16"/>
      <w:lang w:eastAsia="en-US"/>
    </w:rPr>
  </w:style>
  <w:style w:type="character" w:customStyle="1" w:styleId="NoteChar">
    <w:name w:val="Note Char"/>
    <w:link w:val="Note"/>
    <w:rsid w:val="00752EAD"/>
    <w:rPr>
      <w:rFonts w:eastAsia="Times New Roman" w:cs="Times New Roman"/>
      <w:sz w:val="18"/>
      <w:szCs w:val="16"/>
    </w:rPr>
  </w:style>
  <w:style w:type="paragraph" w:customStyle="1" w:styleId="Tablefigures">
    <w:name w:val="Table figures"/>
    <w:basedOn w:val="Tabletext"/>
    <w:link w:val="TablefiguresChar"/>
    <w:autoRedefine/>
    <w:qFormat/>
    <w:rsid w:val="0086024E"/>
    <w:pPr>
      <w:jc w:val="right"/>
    </w:pPr>
    <w:rPr>
      <w:bCs w:val="0"/>
    </w:rPr>
  </w:style>
  <w:style w:type="paragraph" w:customStyle="1" w:styleId="Tabletext">
    <w:name w:val="Table text"/>
    <w:basedOn w:val="Normal"/>
    <w:link w:val="TabletextChar"/>
    <w:autoRedefine/>
    <w:qFormat/>
    <w:rsid w:val="000419C1"/>
    <w:pPr>
      <w:spacing w:after="0" w:line="240" w:lineRule="auto"/>
      <w:ind w:left="227" w:hanging="227"/>
    </w:pPr>
    <w:rPr>
      <w:rFonts w:eastAsia="Times New Roman"/>
      <w:bCs/>
      <w:szCs w:val="20"/>
    </w:rPr>
  </w:style>
  <w:style w:type="character" w:customStyle="1" w:styleId="TablefiguresChar">
    <w:name w:val="Table figures Char"/>
    <w:basedOn w:val="DefaultParagraphFont"/>
    <w:link w:val="Tablefigures"/>
    <w:rsid w:val="0086024E"/>
    <w:rPr>
      <w:rFonts w:eastAsia="Times New Roman" w:cs="Times New Roman"/>
      <w:sz w:val="20"/>
      <w:szCs w:val="20"/>
      <w:lang w:eastAsia="en-AU"/>
    </w:rPr>
  </w:style>
  <w:style w:type="character" w:customStyle="1" w:styleId="TabletextChar">
    <w:name w:val="Table text Char"/>
    <w:basedOn w:val="DefaultParagraphFont"/>
    <w:link w:val="Tabletext"/>
    <w:rsid w:val="000419C1"/>
    <w:rPr>
      <w:rFonts w:eastAsia="Times New Roman" w:cs="Times New Roman"/>
      <w:bCs/>
      <w:sz w:val="21"/>
      <w:szCs w:val="20"/>
      <w:lang w:eastAsia="en-AU"/>
    </w:rPr>
  </w:style>
  <w:style w:type="paragraph" w:customStyle="1" w:styleId="Noteslist">
    <w:name w:val="Notes list"/>
    <w:basedOn w:val="Normal"/>
    <w:link w:val="NoteslistChar"/>
    <w:qFormat/>
    <w:rsid w:val="0086024E"/>
    <w:pPr>
      <w:numPr>
        <w:numId w:val="4"/>
      </w:numPr>
      <w:spacing w:after="0" w:line="240" w:lineRule="auto"/>
    </w:pPr>
    <w:rPr>
      <w:rFonts w:eastAsia="Times New Roman"/>
      <w:sz w:val="18"/>
      <w:szCs w:val="24"/>
      <w:lang w:eastAsia="en-US"/>
    </w:rPr>
  </w:style>
  <w:style w:type="character" w:customStyle="1" w:styleId="NoteslistChar">
    <w:name w:val="Notes list Char"/>
    <w:basedOn w:val="DefaultParagraphFont"/>
    <w:link w:val="Noteslist"/>
    <w:rsid w:val="0086024E"/>
    <w:rPr>
      <w:rFonts w:eastAsia="Times New Roman" w:cs="Times New Roman"/>
      <w:sz w:val="18"/>
      <w:szCs w:val="24"/>
    </w:rPr>
  </w:style>
  <w:style w:type="paragraph" w:customStyle="1" w:styleId="TableFiguresheading">
    <w:name w:val="Table Figures_heading"/>
    <w:basedOn w:val="Normal"/>
    <w:link w:val="TableFiguresheadingChar"/>
    <w:qFormat/>
    <w:rsid w:val="007E76A2"/>
    <w:pPr>
      <w:spacing w:after="0" w:line="240" w:lineRule="auto"/>
      <w:jc w:val="right"/>
    </w:pPr>
    <w:rPr>
      <w:rFonts w:eastAsia="Times New Roman"/>
      <w:b/>
      <w:sz w:val="20"/>
      <w:szCs w:val="20"/>
      <w:lang w:eastAsia="en-US"/>
    </w:rPr>
  </w:style>
  <w:style w:type="character" w:customStyle="1" w:styleId="TableFiguresheadingChar">
    <w:name w:val="Table Figures_heading Char"/>
    <w:basedOn w:val="DefaultParagraphFont"/>
    <w:link w:val="TableFiguresheading"/>
    <w:rsid w:val="007E76A2"/>
    <w:rPr>
      <w:rFonts w:eastAsia="Times New Roman" w:cs="Times New Roman"/>
      <w:b/>
      <w:sz w:val="20"/>
      <w:szCs w:val="20"/>
    </w:rPr>
  </w:style>
  <w:style w:type="paragraph" w:customStyle="1" w:styleId="Tabletextbold">
    <w:name w:val="Table text bold"/>
    <w:basedOn w:val="Tabletext"/>
    <w:qFormat/>
    <w:rsid w:val="007D5985"/>
    <w:rPr>
      <w:b/>
    </w:rPr>
  </w:style>
  <w:style w:type="paragraph" w:customStyle="1" w:styleId="TableTextbolditalics">
    <w:name w:val="Table Text bold italics"/>
    <w:basedOn w:val="Tabletext"/>
    <w:qFormat/>
    <w:rsid w:val="007D5985"/>
    <w:rPr>
      <w:b/>
      <w:i/>
    </w:rPr>
  </w:style>
  <w:style w:type="paragraph" w:customStyle="1" w:styleId="TableFiguresbold">
    <w:name w:val="Table Figures bold"/>
    <w:basedOn w:val="Tablefigures"/>
    <w:qFormat/>
    <w:rsid w:val="007D5985"/>
    <w:rPr>
      <w:b/>
    </w:rPr>
  </w:style>
  <w:style w:type="paragraph" w:customStyle="1" w:styleId="TableCaption">
    <w:name w:val="Table Caption"/>
    <w:basedOn w:val="Caption"/>
    <w:rsid w:val="0086024E"/>
    <w:pPr>
      <w:keepNext/>
      <w:spacing w:before="240" w:after="120"/>
    </w:pPr>
    <w:rPr>
      <w:rFonts w:eastAsia="Times New Roman"/>
      <w:color w:val="482D8C"/>
      <w:sz w:val="22"/>
      <w:lang w:eastAsia="en-US"/>
    </w:rPr>
  </w:style>
  <w:style w:type="table" w:customStyle="1" w:styleId="ARTableText">
    <w:name w:val="AR_Table_Text"/>
    <w:basedOn w:val="TableNormal"/>
    <w:uiPriority w:val="99"/>
    <w:qFormat/>
    <w:rsid w:val="000419C1"/>
    <w:pPr>
      <w:spacing w:after="0" w:line="240" w:lineRule="auto"/>
    </w:pPr>
    <w:rPr>
      <w:rFonts w:asciiTheme="majorHAnsi" w:eastAsia="Times New Roman" w:hAnsiTheme="majorHAnsi" w:cs="Times New Roman"/>
      <w:b/>
      <w:sz w:val="21"/>
      <w:szCs w:val="20"/>
      <w:lang w:eastAsia="en-AU"/>
    </w:rPr>
    <w:tblPr>
      <w:tblStyleRowBandSize w:val="1"/>
      <w:tblCellMar>
        <w:top w:w="57" w:type="dxa"/>
        <w:bottom w:w="57" w:type="dxa"/>
      </w:tblCellMar>
    </w:tblPr>
    <w:tcPr>
      <w:shd w:val="clear" w:color="auto" w:fill="E0E0E0"/>
      <w:vAlign w:val="center"/>
    </w:tcPr>
    <w:tblStylePr w:type="firstRow">
      <w:pPr>
        <w:jc w:val="center"/>
      </w:pPr>
      <w:rPr>
        <w:rFonts w:asciiTheme="minorHAnsi" w:hAnsiTheme="minorHAnsi"/>
        <w:b/>
        <w:sz w:val="20"/>
      </w:rPr>
      <w:tblPr/>
      <w:tcPr>
        <w:tcBorders>
          <w:top w:val="single" w:sz="4" w:space="0" w:color="000000"/>
          <w:left w:val="nil"/>
          <w:bottom w:val="single" w:sz="18" w:space="0" w:color="auto"/>
          <w:right w:val="nil"/>
        </w:tcBorders>
        <w:shd w:val="clear" w:color="auto" w:fill="auto"/>
      </w:tcPr>
    </w:tblStylePr>
    <w:tblStylePr w:type="lastRow">
      <w:rPr>
        <w:rFonts w:asciiTheme="minorHAnsi" w:hAnsiTheme="minorHAnsi"/>
        <w:sz w:val="20"/>
      </w:rPr>
      <w:tblPr/>
      <w:tcPr>
        <w:tcBorders>
          <w:bottom w:val="dotted" w:sz="6" w:space="0" w:color="auto"/>
        </w:tcBorders>
        <w:shd w:val="clear" w:color="auto" w:fill="ECECEC"/>
      </w:tcPr>
    </w:tblStylePr>
    <w:tblStylePr w:type="firstCol">
      <w:pPr>
        <w:jc w:val="left"/>
      </w:pPr>
      <w:rPr>
        <w:rFonts w:asciiTheme="minorHAnsi" w:hAnsiTheme="minorHAnsi"/>
        <w:sz w:val="20"/>
      </w:rPr>
      <w:tblPr/>
      <w:tcPr>
        <w:vAlign w:val="center"/>
      </w:tcPr>
    </w:tblStylePr>
    <w:tblStylePr w:type="band1Horz">
      <w:pPr>
        <w:jc w:val="left"/>
      </w:pPr>
      <w:rPr>
        <w:rFonts w:asciiTheme="minorHAnsi" w:hAnsiTheme="minorHAnsi"/>
        <w:sz w:val="18"/>
      </w:rPr>
      <w:tblPr/>
      <w:tcPr>
        <w:tcBorders>
          <w:bottom w:val="dotted" w:sz="6" w:space="0" w:color="auto"/>
        </w:tcBorders>
        <w:shd w:val="clear" w:color="auto" w:fill="auto"/>
      </w:tcPr>
    </w:tblStylePr>
    <w:tblStylePr w:type="band2Horz">
      <w:rPr>
        <w:rFonts w:asciiTheme="minorHAnsi" w:hAnsiTheme="minorHAnsi"/>
        <w:sz w:val="18"/>
      </w:rPr>
      <w:tblPr/>
      <w:tcPr>
        <w:tcBorders>
          <w:bottom w:val="dotted" w:sz="6" w:space="0" w:color="auto"/>
        </w:tcBorders>
        <w:shd w:val="clear" w:color="auto" w:fill="auto"/>
      </w:tcPr>
    </w:tblStylePr>
  </w:style>
  <w:style w:type="paragraph" w:customStyle="1" w:styleId="Tableheading">
    <w:name w:val="Table heading"/>
    <w:qFormat/>
    <w:rsid w:val="00C85938"/>
    <w:pPr>
      <w:spacing w:after="0"/>
    </w:pPr>
    <w:rPr>
      <w:rFonts w:eastAsia="Times New Roman" w:cs="Times New Roman"/>
      <w:sz w:val="21"/>
      <w:szCs w:val="21"/>
      <w:lang w:eastAsia="en-AU"/>
    </w:rPr>
  </w:style>
  <w:style w:type="table" w:customStyle="1" w:styleId="ARTableFigures">
    <w:name w:val="AR_Table_Figures"/>
    <w:basedOn w:val="ARTableText"/>
    <w:uiPriority w:val="99"/>
    <w:qFormat/>
    <w:rsid w:val="007D5985"/>
    <w:pPr>
      <w:jc w:val="right"/>
    </w:pPr>
    <w:tblPr/>
    <w:tcPr>
      <w:shd w:val="clear" w:color="auto" w:fill="E0E0E0"/>
    </w:tcPr>
    <w:tblStylePr w:type="firstRow">
      <w:pPr>
        <w:jc w:val="right"/>
      </w:pPr>
      <w:rPr>
        <w:rFonts w:asciiTheme="minorHAnsi" w:hAnsiTheme="minorHAnsi"/>
        <w:b/>
        <w:sz w:val="20"/>
      </w:rPr>
      <w:tblPr/>
      <w:tcPr>
        <w:tcBorders>
          <w:top w:val="single" w:sz="4" w:space="0" w:color="000000"/>
          <w:left w:val="nil"/>
          <w:bottom w:val="single" w:sz="18" w:space="0" w:color="auto"/>
          <w:right w:val="nil"/>
        </w:tcBorders>
        <w:shd w:val="clear" w:color="auto" w:fill="auto"/>
      </w:tcPr>
    </w:tblStylePr>
    <w:tblStylePr w:type="lastRow">
      <w:rPr>
        <w:rFonts w:asciiTheme="minorHAnsi" w:hAnsiTheme="minorHAnsi"/>
        <w:sz w:val="20"/>
      </w:rPr>
      <w:tblPr/>
      <w:tcPr>
        <w:tcBorders>
          <w:bottom w:val="dotted" w:sz="6" w:space="0" w:color="auto"/>
        </w:tcBorders>
        <w:shd w:val="clear" w:color="auto" w:fill="D9D9D9" w:themeFill="background1" w:themeFillShade="D9"/>
      </w:tcPr>
    </w:tblStylePr>
    <w:tblStylePr w:type="firstCol">
      <w:pPr>
        <w:jc w:val="left"/>
      </w:pPr>
      <w:rPr>
        <w:rFonts w:asciiTheme="minorHAnsi" w:hAnsiTheme="minorHAnsi"/>
        <w:sz w:val="20"/>
      </w:rPr>
      <w:tblPr/>
      <w:tcPr>
        <w:vAlign w:val="center"/>
      </w:tcPr>
    </w:tblStylePr>
    <w:tblStylePr w:type="band1Horz">
      <w:pPr>
        <w:jc w:val="right"/>
      </w:pPr>
      <w:rPr>
        <w:rFonts w:asciiTheme="minorHAnsi" w:hAnsiTheme="minorHAnsi"/>
        <w:sz w:val="18"/>
      </w:rPr>
      <w:tblPr/>
      <w:tcPr>
        <w:tcBorders>
          <w:bottom w:val="dotted" w:sz="6" w:space="0" w:color="auto"/>
        </w:tcBorders>
        <w:shd w:val="clear" w:color="auto" w:fill="auto"/>
        <w:vAlign w:val="center"/>
      </w:tcPr>
    </w:tblStylePr>
    <w:tblStylePr w:type="band2Horz">
      <w:pPr>
        <w:jc w:val="right"/>
      </w:pPr>
      <w:rPr>
        <w:rFonts w:asciiTheme="minorHAnsi" w:hAnsiTheme="minorHAnsi"/>
        <w:sz w:val="18"/>
      </w:rPr>
      <w:tblPr/>
      <w:tcPr>
        <w:tcBorders>
          <w:bottom w:val="dotted" w:sz="6" w:space="0" w:color="auto"/>
        </w:tcBorders>
        <w:shd w:val="clear" w:color="auto" w:fill="auto"/>
        <w:vAlign w:val="center"/>
      </w:tcPr>
    </w:tblStylePr>
  </w:style>
  <w:style w:type="table" w:customStyle="1" w:styleId="LightShading1">
    <w:name w:val="Light Shading1"/>
    <w:basedOn w:val="TableNormal"/>
    <w:uiPriority w:val="60"/>
    <w:rsid w:val="007903B1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7D5985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7D5985"/>
    <w:rPr>
      <w:rFonts w:cs="Times New Roman"/>
      <w:sz w:val="21"/>
      <w:szCs w:val="21"/>
      <w:lang w:eastAsia="en-AU"/>
    </w:rPr>
  </w:style>
  <w:style w:type="paragraph" w:styleId="Caption">
    <w:name w:val="caption"/>
    <w:basedOn w:val="Normal"/>
    <w:next w:val="Normal"/>
    <w:uiPriority w:val="35"/>
    <w:unhideWhenUsed/>
    <w:qFormat/>
    <w:rsid w:val="005E5305"/>
    <w:pPr>
      <w:spacing w:before="200" w:line="220" w:lineRule="exact"/>
    </w:pPr>
    <w:rPr>
      <w:bCs/>
      <w:i/>
      <w:color w:val="323232" w:themeColor="accent1"/>
      <w:sz w:val="18"/>
      <w:szCs w:val="18"/>
    </w:rPr>
  </w:style>
  <w:style w:type="table" w:styleId="LightShading-Accent2">
    <w:name w:val="Light Shading Accent 2"/>
    <w:basedOn w:val="TableNormal"/>
    <w:uiPriority w:val="60"/>
    <w:rsid w:val="001912A2"/>
    <w:pPr>
      <w:spacing w:after="0" w:line="240" w:lineRule="auto"/>
    </w:pPr>
    <w:rPr>
      <w:color w:val="6D6F63" w:themeColor="accent2" w:themeShade="BF"/>
    </w:rPr>
    <w:tblPr>
      <w:tblStyleRowBandSize w:val="1"/>
      <w:tblStyleColBandSize w:val="1"/>
      <w:tblBorders>
        <w:top w:val="single" w:sz="8" w:space="0" w:color="929487" w:themeColor="accent2"/>
        <w:bottom w:val="single" w:sz="8" w:space="0" w:color="929487" w:themeColor="accent2"/>
      </w:tblBorders>
      <w:tblCellMar>
        <w:top w:w="113" w:type="dxa"/>
        <w:bottom w:w="113" w:type="dxa"/>
      </w:tblCellMar>
    </w:tblPr>
    <w:tcPr>
      <w:vAlign w:val="center"/>
    </w:tc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29487" w:themeColor="accent2"/>
          <w:left w:val="nil"/>
          <w:bottom w:val="single" w:sz="8" w:space="0" w:color="929487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29487" w:themeColor="accent2"/>
          <w:left w:val="nil"/>
          <w:bottom w:val="single" w:sz="8" w:space="0" w:color="929487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E4E1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E4E1" w:themeFill="accent2" w:themeFillTint="3F"/>
      </w:tcPr>
    </w:tblStylePr>
  </w:style>
  <w:style w:type="table" w:styleId="LightList-Accent2">
    <w:name w:val="Light List Accent 2"/>
    <w:basedOn w:val="TableNormal"/>
    <w:uiPriority w:val="61"/>
    <w:rsid w:val="009B7419"/>
    <w:pPr>
      <w:spacing w:after="0" w:line="240" w:lineRule="auto"/>
    </w:pPr>
    <w:tblPr>
      <w:tblStyleRowBandSize w:val="1"/>
      <w:tblStyleColBandSize w:val="1"/>
      <w:tblBorders>
        <w:top w:val="single" w:sz="8" w:space="0" w:color="929487" w:themeColor="accent2"/>
        <w:left w:val="single" w:sz="8" w:space="0" w:color="929487" w:themeColor="accent2"/>
        <w:bottom w:val="single" w:sz="8" w:space="0" w:color="929487" w:themeColor="accent2"/>
        <w:right w:val="single" w:sz="8" w:space="0" w:color="929487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2948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29487" w:themeColor="accent2"/>
          <w:left w:val="single" w:sz="8" w:space="0" w:color="929487" w:themeColor="accent2"/>
          <w:bottom w:val="single" w:sz="8" w:space="0" w:color="929487" w:themeColor="accent2"/>
          <w:right w:val="single" w:sz="8" w:space="0" w:color="92948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29487" w:themeColor="accent2"/>
          <w:left w:val="single" w:sz="8" w:space="0" w:color="929487" w:themeColor="accent2"/>
          <w:bottom w:val="single" w:sz="8" w:space="0" w:color="929487" w:themeColor="accent2"/>
          <w:right w:val="single" w:sz="8" w:space="0" w:color="929487" w:themeColor="accent2"/>
        </w:tcBorders>
      </w:tcPr>
    </w:tblStylePr>
    <w:tblStylePr w:type="band1Horz">
      <w:tblPr/>
      <w:tcPr>
        <w:tcBorders>
          <w:top w:val="single" w:sz="8" w:space="0" w:color="929487" w:themeColor="accent2"/>
          <w:left w:val="single" w:sz="8" w:space="0" w:color="929487" w:themeColor="accent2"/>
          <w:bottom w:val="single" w:sz="8" w:space="0" w:color="929487" w:themeColor="accent2"/>
          <w:right w:val="single" w:sz="8" w:space="0" w:color="929487" w:themeColor="accent2"/>
        </w:tcBorders>
      </w:tcPr>
    </w:tblStylePr>
  </w:style>
  <w:style w:type="table" w:styleId="MediumShading1-Accent2">
    <w:name w:val="Medium Shading 1 Accent 2"/>
    <w:basedOn w:val="TableNormal"/>
    <w:uiPriority w:val="63"/>
    <w:rsid w:val="009B7419"/>
    <w:pPr>
      <w:spacing w:after="0" w:line="240" w:lineRule="auto"/>
    </w:pPr>
    <w:tblPr>
      <w:tblStyleRowBandSize w:val="1"/>
      <w:tblStyleColBandSize w:val="1"/>
      <w:tblBorders>
        <w:insideH w:val="single" w:sz="8" w:space="0" w:color="929487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DAEA4" w:themeColor="accent2" w:themeTint="BF"/>
          <w:left w:val="single" w:sz="8" w:space="0" w:color="ADAEA4" w:themeColor="accent2" w:themeTint="BF"/>
          <w:bottom w:val="single" w:sz="8" w:space="0" w:color="ADAEA4" w:themeColor="accent2" w:themeTint="BF"/>
          <w:right w:val="single" w:sz="8" w:space="0" w:color="ADAEA4" w:themeColor="accent2" w:themeTint="BF"/>
          <w:insideH w:val="nil"/>
          <w:insideV w:val="nil"/>
        </w:tcBorders>
        <w:shd w:val="clear" w:color="auto" w:fill="92948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DAEA4" w:themeColor="accent2" w:themeTint="BF"/>
          <w:left w:val="single" w:sz="8" w:space="0" w:color="ADAEA4" w:themeColor="accent2" w:themeTint="BF"/>
          <w:bottom w:val="single" w:sz="8" w:space="0" w:color="ADAEA4" w:themeColor="accent2" w:themeTint="BF"/>
          <w:right w:val="single" w:sz="8" w:space="0" w:color="ADAEA4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E4E1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E4E1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4502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02A1"/>
    <w:rPr>
      <w:rFonts w:ascii="Tahoma" w:hAnsi="Tahoma" w:cs="Tahoma"/>
      <w:sz w:val="16"/>
      <w:szCs w:val="16"/>
      <w:lang w:eastAsia="en-AU"/>
    </w:rPr>
  </w:style>
  <w:style w:type="character" w:styleId="Strong">
    <w:name w:val="Strong"/>
    <w:basedOn w:val="DefaultParagraphFont"/>
    <w:uiPriority w:val="22"/>
    <w:qFormat/>
    <w:rsid w:val="00C85938"/>
    <w:rPr>
      <w:b/>
      <w:bCs/>
    </w:rPr>
  </w:style>
  <w:style w:type="paragraph" w:styleId="NoSpacing">
    <w:name w:val="No Spacing"/>
    <w:link w:val="NoSpacingChar"/>
    <w:uiPriority w:val="1"/>
    <w:qFormat/>
    <w:rsid w:val="00F875BD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F875BD"/>
    <w:rPr>
      <w:rFonts w:eastAsiaTheme="minorEastAsia"/>
      <w:lang w:val="en-US"/>
    </w:rPr>
  </w:style>
  <w:style w:type="paragraph" w:styleId="ListParagraph">
    <w:name w:val="List Paragraph"/>
    <w:basedOn w:val="Normal"/>
    <w:uiPriority w:val="34"/>
    <w:qFormat/>
    <w:rsid w:val="00AA6E5F"/>
    <w:pPr>
      <w:ind w:left="720"/>
      <w:contextualSpacing/>
    </w:pPr>
  </w:style>
  <w:style w:type="paragraph" w:customStyle="1" w:styleId="Tableheadbold">
    <w:name w:val="Table head bold"/>
    <w:basedOn w:val="Normal"/>
    <w:next w:val="Tablebody"/>
    <w:qFormat/>
    <w:rsid w:val="004B4981"/>
    <w:pPr>
      <w:spacing w:after="0"/>
    </w:pPr>
    <w:rPr>
      <w:rFonts w:asciiTheme="majorHAnsi" w:eastAsia="Times New Roman" w:hAnsiTheme="majorHAnsi"/>
      <w:b/>
    </w:rPr>
  </w:style>
  <w:style w:type="paragraph" w:customStyle="1" w:styleId="Tableheadblack">
    <w:name w:val="Table head black"/>
    <w:basedOn w:val="Tablehead"/>
    <w:qFormat/>
    <w:rsid w:val="00B70B52"/>
    <w:rPr>
      <w:rFonts w:cstheme="majorHAnsi"/>
      <w:b/>
      <w:color w:val="auto"/>
      <w:szCs w:val="21"/>
    </w:rPr>
  </w:style>
  <w:style w:type="paragraph" w:customStyle="1" w:styleId="Tableheadtext">
    <w:name w:val="Table head text"/>
    <w:basedOn w:val="Note"/>
    <w:qFormat/>
    <w:rsid w:val="00452B15"/>
    <w:pPr>
      <w:spacing w:after="0" w:line="240" w:lineRule="auto"/>
    </w:pPr>
    <w:rPr>
      <w:rFonts w:asciiTheme="majorHAnsi" w:hAnsiTheme="majorHAnsi" w:cstheme="majorHAnsi"/>
      <w:sz w:val="21"/>
      <w:szCs w:val="21"/>
    </w:rPr>
  </w:style>
  <w:style w:type="table" w:styleId="ColorfulList-Accent3">
    <w:name w:val="Colorful List Accent 3"/>
    <w:aliases w:val="Colorful List - ACT Gov"/>
    <w:basedOn w:val="TableNormal"/>
    <w:uiPriority w:val="72"/>
    <w:rsid w:val="00214A8E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FFFF" w:themeFill="background1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2674" w:themeFill="accent4" w:themeFillShade="CC"/>
      </w:tcPr>
    </w:tblStylePr>
    <w:tblStylePr w:type="lastRow">
      <w:rPr>
        <w:b/>
        <w:bCs/>
        <w:color w:val="282674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CEE6" w:themeFill="accent3" w:themeFillTint="3F"/>
      </w:tcPr>
    </w:tblStylePr>
    <w:tblStylePr w:type="band1Horz">
      <w:tblPr/>
      <w:tcPr>
        <w:shd w:val="clear" w:color="auto" w:fill="EFD7EB" w:themeFill="accent3" w:themeFillTint="33"/>
      </w:tcPr>
    </w:tblStylePr>
  </w:style>
  <w:style w:type="table" w:styleId="ColorfulList-Accent5">
    <w:name w:val="Colorful List Accent 5"/>
    <w:basedOn w:val="TableNormal"/>
    <w:uiPriority w:val="72"/>
    <w:rsid w:val="00E753AA"/>
    <w:pPr>
      <w:spacing w:after="0" w:line="240" w:lineRule="auto"/>
    </w:pPr>
    <w:rPr>
      <w:color w:val="000000" w:themeColor="text1"/>
    </w:rPr>
    <w:tblPr>
      <w:tblStyleRowBandSize w:val="1"/>
      <w:tblBorders>
        <w:insideV w:val="single" w:sz="4" w:space="0" w:color="FFFFFF" w:themeColor="background1"/>
      </w:tblBorders>
      <w:tblCellMar>
        <w:top w:w="113" w:type="dxa"/>
        <w:bottom w:w="113" w:type="dxa"/>
      </w:tblCellMar>
    </w:tblPr>
    <w:tcPr>
      <w:shd w:val="clear" w:color="auto" w:fill="E9E9E6" w:themeFill="accent2" w:themeFillTint="33"/>
      <w:vAlign w:val="center"/>
    </w:tcPr>
    <w:tblStylePr w:type="firstRow">
      <w:pPr>
        <w:jc w:val="left"/>
      </w:pPr>
      <w:rPr>
        <w:rFonts w:asciiTheme="majorHAnsi" w:hAnsiTheme="majorHAnsi"/>
        <w:b w:val="0"/>
        <w:bCs/>
        <w:color w:val="FFFFFF" w:themeColor="background1"/>
        <w:sz w:val="21"/>
      </w:rPr>
      <w:tblPr/>
      <w:tcPr>
        <w:shd w:val="clear" w:color="auto" w:fill="482D8C" w:themeFill="background2"/>
      </w:tcPr>
    </w:tblStylePr>
    <w:tblStylePr w:type="lastRow">
      <w:rPr>
        <w:b/>
        <w:bCs/>
        <w:color w:val="00AEEF" w:themeColor="text2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Horz">
      <w:tblPr/>
      <w:tcPr>
        <w:shd w:val="clear" w:color="auto" w:fill="FFFFFF" w:themeFill="background1"/>
      </w:tcPr>
    </w:tblStylePr>
  </w:style>
  <w:style w:type="table" w:styleId="ColorfulList-Accent6">
    <w:name w:val="Colorful List Accent 6"/>
    <w:basedOn w:val="TableNormal"/>
    <w:uiPriority w:val="72"/>
    <w:rsid w:val="001E769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DDFFF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10B" w:themeFill="accent5" w:themeFillShade="CC"/>
      </w:tcPr>
    </w:tblStylePr>
    <w:tblStylePr w:type="lastRow">
      <w:rPr>
        <w:b/>
        <w:bCs/>
        <w:color w:val="D2510B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AFFF8" w:themeFill="accent6" w:themeFillTint="3F"/>
      </w:tcPr>
    </w:tblStylePr>
    <w:tblStylePr w:type="band1Horz">
      <w:tblPr/>
      <w:tcPr>
        <w:shd w:val="clear" w:color="auto" w:fill="BAFFF9" w:themeFill="accent6" w:themeFillTint="33"/>
      </w:tcPr>
    </w:tblStylePr>
  </w:style>
  <w:style w:type="table" w:customStyle="1" w:styleId="ACTGovblue">
    <w:name w:val="ACT Gov blue"/>
    <w:basedOn w:val="TableNormal"/>
    <w:uiPriority w:val="99"/>
    <w:qFormat/>
    <w:rsid w:val="001E7690"/>
    <w:pPr>
      <w:spacing w:after="0" w:line="240" w:lineRule="auto"/>
    </w:pPr>
    <w:tblPr/>
  </w:style>
  <w:style w:type="paragraph" w:customStyle="1" w:styleId="Introreverse">
    <w:name w:val="Intro reverse"/>
    <w:basedOn w:val="Intro"/>
    <w:qFormat/>
    <w:rsid w:val="0058377A"/>
    <w:rPr>
      <w:b/>
      <w:noProof/>
      <w:color w:val="FFFFFF" w:themeColor="background1"/>
      <w:sz w:val="28"/>
      <w:szCs w:val="28"/>
    </w:rPr>
  </w:style>
  <w:style w:type="paragraph" w:customStyle="1" w:styleId="Heading1reverse">
    <w:name w:val="Heading 1 reverse"/>
    <w:basedOn w:val="Heading1"/>
    <w:qFormat/>
    <w:rsid w:val="000B13CB"/>
    <w:rPr>
      <w:color w:val="FFFFFF" w:themeColor="background1"/>
    </w:rPr>
  </w:style>
  <w:style w:type="paragraph" w:customStyle="1" w:styleId="Heading3reverse">
    <w:name w:val="Heading 3 reverse"/>
    <w:basedOn w:val="Heading3"/>
    <w:qFormat/>
    <w:rsid w:val="00A56436"/>
    <w:rPr>
      <w:color w:val="FFFFFF" w:themeColor="background1"/>
    </w:rPr>
  </w:style>
  <w:style w:type="paragraph" w:customStyle="1" w:styleId="bodytextreverse">
    <w:name w:val="body text reverse"/>
    <w:basedOn w:val="Normal"/>
    <w:qFormat/>
    <w:rsid w:val="009137DA"/>
    <w:pPr>
      <w:spacing w:line="270" w:lineRule="exact"/>
    </w:pPr>
    <w:rPr>
      <w:rFonts w:ascii="Arial" w:hAnsi="Arial"/>
      <w:noProof/>
      <w:color w:val="000000" w:themeColor="text1"/>
      <w:kern w:val="22"/>
      <w:sz w:val="22"/>
    </w:rPr>
  </w:style>
  <w:style w:type="paragraph" w:styleId="EnvelopeReturn">
    <w:name w:val="envelope return"/>
    <w:basedOn w:val="Normal"/>
    <w:uiPriority w:val="99"/>
    <w:unhideWhenUsed/>
    <w:rsid w:val="005E5305"/>
    <w:pPr>
      <w:spacing w:after="0" w:line="240" w:lineRule="auto"/>
    </w:pPr>
    <w:rPr>
      <w:rFonts w:asciiTheme="majorHAnsi" w:eastAsiaTheme="majorEastAsia" w:hAnsiTheme="majorHAnsi" w:cstheme="majorBidi"/>
      <w:sz w:val="20"/>
      <w:szCs w:val="20"/>
    </w:rPr>
  </w:style>
  <w:style w:type="paragraph" w:styleId="ListBullet">
    <w:name w:val="List Bullet"/>
    <w:basedOn w:val="Normal"/>
    <w:uiPriority w:val="99"/>
    <w:unhideWhenUsed/>
    <w:rsid w:val="0089332C"/>
    <w:pPr>
      <w:numPr>
        <w:numId w:val="6"/>
      </w:numPr>
      <w:contextualSpacing/>
    </w:pPr>
  </w:style>
  <w:style w:type="character" w:styleId="Emphasis">
    <w:name w:val="Emphasis"/>
    <w:basedOn w:val="DefaultParagraphFont"/>
    <w:uiPriority w:val="20"/>
    <w:qFormat/>
    <w:rsid w:val="002A093C"/>
    <w:rPr>
      <w:i/>
      <w:iCs/>
    </w:rPr>
  </w:style>
  <w:style w:type="character" w:styleId="IntenseEmphasis">
    <w:name w:val="Intense Emphasis"/>
    <w:basedOn w:val="DefaultParagraphFont"/>
    <w:uiPriority w:val="21"/>
    <w:qFormat/>
    <w:rsid w:val="00F47ECA"/>
    <w:rPr>
      <w:b/>
      <w:bCs/>
      <w:i/>
      <w:iCs/>
      <w:color w:val="323232" w:themeColor="accent1"/>
    </w:rPr>
  </w:style>
  <w:style w:type="character" w:styleId="CommentReference">
    <w:name w:val="annotation reference"/>
    <w:basedOn w:val="DefaultParagraphFont"/>
    <w:uiPriority w:val="99"/>
    <w:semiHidden/>
    <w:unhideWhenUsed/>
    <w:rsid w:val="00B6096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6096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60967"/>
    <w:rPr>
      <w:rFonts w:cs="Times New Roman"/>
      <w:sz w:val="20"/>
      <w:szCs w:val="20"/>
      <w:lang w:eastAsia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6096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60967"/>
    <w:rPr>
      <w:rFonts w:cs="Times New Roman"/>
      <w:b/>
      <w:bCs/>
      <w:sz w:val="20"/>
      <w:szCs w:val="20"/>
      <w:lang w:eastAsia="en-AU"/>
    </w:rPr>
  </w:style>
  <w:style w:type="paragraph" w:styleId="NormalWeb">
    <w:name w:val="Normal (Web)"/>
    <w:basedOn w:val="Normal"/>
    <w:uiPriority w:val="99"/>
    <w:semiHidden/>
    <w:unhideWhenUsed/>
    <w:rsid w:val="00951763"/>
    <w:pPr>
      <w:spacing w:before="100" w:beforeAutospacing="1" w:after="100" w:afterAutospacing="1" w:line="240" w:lineRule="auto"/>
    </w:pPr>
    <w:rPr>
      <w:rFonts w:ascii="Times New Roman" w:eastAsiaTheme="minorEastAsia" w:hAnsi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C06240"/>
    <w:rPr>
      <w:color w:val="7F7F7F" w:themeColor="followedHyperlink"/>
      <w:u w:val="single"/>
    </w:rPr>
  </w:style>
  <w:style w:type="paragraph" w:customStyle="1" w:styleId="Default">
    <w:name w:val="Default"/>
    <w:rsid w:val="003B0DB8"/>
    <w:pPr>
      <w:autoSpaceDE w:val="0"/>
      <w:autoSpaceDN w:val="0"/>
      <w:adjustRightInd w:val="0"/>
      <w:spacing w:after="0" w:line="240" w:lineRule="auto"/>
    </w:pPr>
    <w:rPr>
      <w:rFonts w:ascii="Montserrat" w:hAnsi="Montserrat" w:cs="Montserrat"/>
      <w:color w:val="000000"/>
      <w:sz w:val="24"/>
      <w:szCs w:val="24"/>
    </w:rPr>
  </w:style>
  <w:style w:type="paragraph" w:customStyle="1" w:styleId="HighlightedBodyText">
    <w:name w:val="Highlighted Body Text"/>
    <w:basedOn w:val="bodytextreverse"/>
    <w:qFormat/>
    <w:rsid w:val="00866742"/>
    <w:rPr>
      <w:rFonts w:asciiTheme="minorHAnsi" w:hAnsiTheme="minorHAnsi"/>
      <w:b/>
      <w:color w:val="482D8C" w:themeColor="background2"/>
    </w:rPr>
  </w:style>
  <w:style w:type="table" w:styleId="PlainTable2">
    <w:name w:val="Plain Table 2"/>
    <w:basedOn w:val="TableNormal"/>
    <w:uiPriority w:val="42"/>
    <w:rsid w:val="008D5D32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882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8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5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9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647932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333663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797262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751925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025470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602649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593965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53053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820942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780461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42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2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97834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39878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3690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07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03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277838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10410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705345">
          <w:marLeft w:val="27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93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261218">
          <w:marLeft w:val="446"/>
          <w:marRight w:val="0"/>
          <w:marTop w:val="24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028251">
          <w:marLeft w:val="1166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86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6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7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9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55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67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91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5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5353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086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8613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191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698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4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20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7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6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diagramQuickStyle" Target="diagrams/quickStyle1.xml"/><Relationship Id="rId18" Type="http://schemas.openxmlformats.org/officeDocument/2006/relationships/chart" Target="charts/chart2.xml"/><Relationship Id="rId26" Type="http://schemas.openxmlformats.org/officeDocument/2006/relationships/image" Target="media/image8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34" Type="http://schemas.openxmlformats.org/officeDocument/2006/relationships/image" Target="media/image16.png"/><Relationship Id="rId7" Type="http://schemas.openxmlformats.org/officeDocument/2006/relationships/endnotes" Target="endnotes.xml"/><Relationship Id="rId12" Type="http://schemas.openxmlformats.org/officeDocument/2006/relationships/diagramLayout" Target="diagrams/layout1.xml"/><Relationship Id="rId17" Type="http://schemas.openxmlformats.org/officeDocument/2006/relationships/chart" Target="charts/chart1.xml"/><Relationship Id="rId25" Type="http://schemas.openxmlformats.org/officeDocument/2006/relationships/image" Target="media/image7.png"/><Relationship Id="rId33" Type="http://schemas.openxmlformats.org/officeDocument/2006/relationships/image" Target="media/image15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www.yoursay.act.gov.au" TargetMode="External"/><Relationship Id="rId20" Type="http://schemas.openxmlformats.org/officeDocument/2006/relationships/header" Target="header1.xml"/><Relationship Id="rId29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Data" Target="diagrams/data1.xml"/><Relationship Id="rId24" Type="http://schemas.openxmlformats.org/officeDocument/2006/relationships/image" Target="media/image6.png"/><Relationship Id="rId32" Type="http://schemas.openxmlformats.org/officeDocument/2006/relationships/image" Target="media/image14.png"/><Relationship Id="rId37" Type="http://schemas.openxmlformats.org/officeDocument/2006/relationships/chart" Target="charts/chart4.xml"/><Relationship Id="rId5" Type="http://schemas.openxmlformats.org/officeDocument/2006/relationships/webSettings" Target="webSettings.xml"/><Relationship Id="rId15" Type="http://schemas.microsoft.com/office/2007/relationships/diagramDrawing" Target="diagrams/drawing1.xml"/><Relationship Id="rId23" Type="http://schemas.openxmlformats.org/officeDocument/2006/relationships/image" Target="media/image5.png"/><Relationship Id="rId28" Type="http://schemas.openxmlformats.org/officeDocument/2006/relationships/image" Target="media/image10.png"/><Relationship Id="rId36" Type="http://schemas.openxmlformats.org/officeDocument/2006/relationships/chart" Target="charts/chart3.xml"/><Relationship Id="rId10" Type="http://schemas.openxmlformats.org/officeDocument/2006/relationships/hyperlink" Target="https://s3.ap-southeast-2.amazonaws.com/hdp.au.prod.app.act-yoursay.files/6515/5072/3819/Report_on_What_We_Heard__YourSay_to_2019.pdf" TargetMode="External"/><Relationship Id="rId19" Type="http://schemas.openxmlformats.org/officeDocument/2006/relationships/hyperlink" Target="https://www.act.gov.au/yoursay/our-conversations/community-views-research-summary-of-actions" TargetMode="External"/><Relationship Id="rId31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diagramColors" Target="diagrams/colors1.xml"/><Relationship Id="rId22" Type="http://schemas.openxmlformats.org/officeDocument/2006/relationships/image" Target="media/image4.png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NULL" TargetMode="Externa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NULL" TargetMode="Externa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chartUserShapes" Target="../drawings/drawing2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NULL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9735685345157095"/>
          <c:y val="0.14292156366592551"/>
          <c:w val="0.43234079963305555"/>
          <c:h val="0.73074516940073109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3">
                  <a:shade val="58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12D-4CF1-91FD-740D95D900AB}"/>
              </c:ext>
            </c:extLst>
          </c:dPt>
          <c:dPt>
            <c:idx val="1"/>
            <c:bubble3D val="0"/>
            <c:spPr>
              <a:solidFill>
                <a:schemeClr val="accent3">
                  <a:shade val="8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12D-4CF1-91FD-740D95D900AB}"/>
              </c:ext>
            </c:extLst>
          </c:dPt>
          <c:dPt>
            <c:idx val="2"/>
            <c:bubble3D val="0"/>
            <c:spPr>
              <a:solidFill>
                <a:schemeClr val="accent3">
                  <a:tint val="8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12D-4CF1-91FD-740D95D900AB}"/>
              </c:ext>
            </c:extLst>
          </c:dPt>
          <c:dPt>
            <c:idx val="3"/>
            <c:bubble3D val="0"/>
            <c:spPr>
              <a:solidFill>
                <a:schemeClr val="accent3">
                  <a:tint val="58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12D-4CF1-91FD-740D95D900AB}"/>
              </c:ext>
            </c:extLst>
          </c:dPt>
          <c:dLbls>
            <c:dLbl>
              <c:idx val="0"/>
              <c:layout>
                <c:manualLayout>
                  <c:x val="5.2618683586881737E-2"/>
                  <c:y val="-2.8611468534480537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200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E62E8736-1BEF-40D4-904A-96E77485B40A}" type="CATEGORYNAME">
                      <a:rPr lang="en-US" sz="1000" b="0"/>
                      <a:pPr>
                        <a:defRPr sz="1200" b="1">
                          <a:solidFill>
                            <a:schemeClr val="tx1"/>
                          </a:solidFill>
                        </a:defRPr>
                      </a:pPr>
                      <a:t>[CATEGORY NAME]</a:t>
                    </a:fld>
                    <a:r>
                      <a:rPr lang="en-US" sz="1000" b="0" baseline="0"/>
                      <a:t>
</a:t>
                    </a:r>
                    <a:fld id="{D786C8F3-73F9-4A02-8BA7-79044E370DA9}" type="VALUE">
                      <a:rPr lang="en-US" sz="1000" b="0" baseline="0"/>
                      <a:pPr>
                        <a:defRPr sz="1200" b="1">
                          <a:solidFill>
                            <a:schemeClr val="tx1"/>
                          </a:solidFill>
                        </a:defRPr>
                      </a:pPr>
                      <a:t>[VALUE]</a:t>
                    </a:fld>
                    <a:endParaRPr lang="en-US" sz="1000" b="0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7959470478811507"/>
                      <c:h val="0.22318838394986618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612D-4CF1-91FD-740D95D900AB}"/>
                </c:ext>
              </c:extLst>
            </c:dLbl>
            <c:dLbl>
              <c:idx val="1"/>
              <c:layout>
                <c:manualLayout>
                  <c:x val="1.7518793160563668E-2"/>
                  <c:y val="-2.1950113867009794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200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54F4254C-AB8A-42A2-94BD-49F9726755D8}" type="CATEGORYNAME">
                      <a:rPr lang="en-US" sz="1000" b="0"/>
                      <a:pPr>
                        <a:defRPr sz="1200" b="1">
                          <a:solidFill>
                            <a:schemeClr val="tx1"/>
                          </a:solidFill>
                        </a:defRPr>
                      </a:pPr>
                      <a:t>[CATEGORY NAME]</a:t>
                    </a:fld>
                    <a:r>
                      <a:rPr lang="en-US" sz="1000" b="0" baseline="0"/>
                      <a:t>
</a:t>
                    </a:r>
                    <a:fld id="{F5E22E6F-B9A7-42A4-AE09-D50E50614818}" type="VALUE">
                      <a:rPr lang="en-US" sz="1000" b="0" baseline="0"/>
                      <a:pPr>
                        <a:defRPr sz="1200" b="1">
                          <a:solidFill>
                            <a:schemeClr val="tx1"/>
                          </a:solidFill>
                        </a:defRPr>
                      </a:pPr>
                      <a:t>[VALUE]</a:t>
                    </a:fld>
                    <a:endParaRPr lang="en-US" sz="1000" b="0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17620760390388096"/>
                      <c:h val="0.25455064255449733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612D-4CF1-91FD-740D95D900AB}"/>
                </c:ext>
              </c:extLst>
            </c:dLbl>
            <c:dLbl>
              <c:idx val="2"/>
              <c:layout>
                <c:manualLayout>
                  <c:x val="2.7973587646204418E-2"/>
                  <c:y val="3.1079609998761679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400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6BD65886-334B-4697-A11B-55576073AF45}" type="CATEGORYNAME">
                      <a:rPr lang="en-US" sz="1000" b="0"/>
                      <a:pPr>
                        <a:defRPr sz="1400" b="1">
                          <a:solidFill>
                            <a:schemeClr val="tx1"/>
                          </a:solidFill>
                        </a:defRPr>
                      </a:pPr>
                      <a:t>[CATEGORY NAME]</a:t>
                    </a:fld>
                    <a:r>
                      <a:rPr lang="en-US" sz="1000" baseline="0"/>
                      <a:t>
</a:t>
                    </a:r>
                    <a:fld id="{81E5F8BB-E0FD-46B1-B9EB-0A718F5228A7}" type="VALUE">
                      <a:rPr lang="en-US" sz="1000" b="0" baseline="0"/>
                      <a:pPr>
                        <a:defRPr sz="1400" b="1">
                          <a:solidFill>
                            <a:schemeClr val="tx1"/>
                          </a:solidFill>
                        </a:defRPr>
                      </a:pPr>
                      <a:t>[VALUE]</a:t>
                    </a:fld>
                    <a:endParaRPr lang="en-US" sz="1000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4591591951233798"/>
                      <c:h val="0.24546148226317072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5-612D-4CF1-91FD-740D95D900AB}"/>
                </c:ext>
              </c:extLst>
            </c:dLbl>
            <c:dLbl>
              <c:idx val="3"/>
              <c:layout>
                <c:manualLayout>
                  <c:x val="-0.21480308590067024"/>
                  <c:y val="5.6335797311338733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600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AB5A34D4-1CBA-4FD1-99D8-C758B0491A6E}" type="CATEGORYNAME">
                      <a:rPr lang="en-US" sz="1000" b="0">
                        <a:latin typeface="+mj-lt"/>
                      </a:rPr>
                      <a:pPr>
                        <a:defRPr sz="1600" b="1">
                          <a:solidFill>
                            <a:schemeClr val="tx1"/>
                          </a:solidFill>
                        </a:defRPr>
                      </a:pPr>
                      <a:t>[CATEGORY NAME]</a:t>
                    </a:fld>
                    <a:r>
                      <a:rPr lang="en-US" b="0" baseline="0">
                        <a:latin typeface="+mj-lt"/>
                      </a:rPr>
                      <a:t>
</a:t>
                    </a:r>
                    <a:fld id="{288AE1B8-DB63-45EB-829D-82D8863E638D}" type="VALUE">
                      <a:rPr lang="en-US" sz="1000" b="0" baseline="0">
                        <a:latin typeface="+mj-lt"/>
                      </a:rPr>
                      <a:pPr>
                        <a:defRPr sz="1600" b="1">
                          <a:solidFill>
                            <a:schemeClr val="tx1"/>
                          </a:solidFill>
                        </a:defRPr>
                      </a:pPr>
                      <a:t>[VALUE]</a:t>
                    </a:fld>
                    <a:endParaRPr lang="en-US" b="0" baseline="0">
                      <a:latin typeface="+mj-lt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6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17796702596641437"/>
                      <c:h val="0.28684041928901755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7-612D-4CF1-91FD-740D95D900A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eparator>
</c:separator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charting!$G$323:$G$326</c:f>
              <c:strCache>
                <c:ptCount val="4"/>
                <c:pt idx="0">
                  <c:v>Yes, provided feedback</c:v>
                </c:pt>
                <c:pt idx="1">
                  <c:v>Yes, accessed the YourSay website</c:v>
                </c:pt>
                <c:pt idx="2">
                  <c:v>Aware of but haven’t accessed</c:v>
                </c:pt>
                <c:pt idx="3">
                  <c:v>Not aware of the YourSay website</c:v>
                </c:pt>
              </c:strCache>
            </c:strRef>
          </c:cat>
          <c:val>
            <c:numRef>
              <c:f>charting!$H$323:$H$326</c:f>
              <c:numCache>
                <c:formatCode>0"%"</c:formatCode>
                <c:ptCount val="4"/>
                <c:pt idx="0">
                  <c:v>8.0328715238162811</c:v>
                </c:pt>
                <c:pt idx="1">
                  <c:v>4.9345538935170623</c:v>
                </c:pt>
                <c:pt idx="2">
                  <c:v>19.564529804123726</c:v>
                </c:pt>
                <c:pt idx="3">
                  <c:v>67.468044778542932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612D-4CF1-91FD-740D95D900A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206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userShapes r:id="rId4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000" i="1">
                <a:solidFill>
                  <a:schemeClr val="tx1"/>
                </a:solidFill>
              </a:rPr>
              <a:t>n=284</a:t>
            </a:r>
          </a:p>
        </c:rich>
      </c:tx>
      <c:layout>
        <c:manualLayout>
          <c:xMode val="edge"/>
          <c:yMode val="edge"/>
          <c:x val="3.2902921448544425E-2"/>
          <c:y val="0.8926553672316384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Sales</c:v>
                </c:pt>
              </c:strCache>
            </c:strRef>
          </c:tx>
          <c:dPt>
            <c:idx val="0"/>
            <c:bubble3D val="0"/>
            <c:spPr>
              <a:solidFill>
                <a:schemeClr val="accent3">
                  <a:shade val="58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75F-44B7-B1B4-E7700CCC52A4}"/>
              </c:ext>
            </c:extLst>
          </c:dPt>
          <c:dPt>
            <c:idx val="1"/>
            <c:bubble3D val="0"/>
            <c:spPr>
              <a:solidFill>
                <a:schemeClr val="accent3">
                  <a:shade val="8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75F-44B7-B1B4-E7700CCC52A4}"/>
              </c:ext>
            </c:extLst>
          </c:dPt>
          <c:dPt>
            <c:idx val="2"/>
            <c:bubble3D val="0"/>
            <c:spPr>
              <a:solidFill>
                <a:schemeClr val="accent3">
                  <a:tint val="8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75F-44B7-B1B4-E7700CCC52A4}"/>
              </c:ext>
            </c:extLst>
          </c:dPt>
          <c:dPt>
            <c:idx val="3"/>
            <c:bubble3D val="0"/>
            <c:spPr>
              <a:solidFill>
                <a:schemeClr val="accent3">
                  <a:tint val="58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75F-44B7-B1B4-E7700CCC52A4}"/>
              </c:ext>
            </c:extLst>
          </c:dPt>
          <c:dLbls>
            <c:dLbl>
              <c:idx val="0"/>
              <c:layout>
                <c:manualLayout>
                  <c:x val="1.8518518518518434E-2"/>
                  <c:y val="5.1587301587301584E-2"/>
                </c:manualLayout>
              </c:layout>
              <c:tx>
                <c:rich>
                  <a:bodyPr/>
                  <a:lstStyle/>
                  <a:p>
                    <a:fld id="{88143204-1638-41F3-A1E5-80121690E84A}" type="CATEGORYNAME">
                      <a:rPr lang="en-US"/>
                      <a:pPr/>
                      <a:t>[CATEGORY NAME]</a:t>
                    </a:fld>
                    <a:r>
                      <a:rPr lang="en-US"/>
                      <a:t> the</a:t>
                    </a:r>
                    <a:r>
                      <a:rPr lang="en-US" baseline="0"/>
                      <a:t> </a:t>
                    </a:r>
                    <a:r>
                      <a:rPr lang="en-US"/>
                      <a:t> proposal, initiative or issue</a:t>
                    </a:r>
                    <a:r>
                      <a:rPr lang="en-US" baseline="0"/>
                      <a:t>
22.18%</a:t>
                    </a:r>
                  </a:p>
                </c:rich>
              </c:tx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275F-44B7-B1B4-E7700CCC52A4}"/>
                </c:ext>
              </c:extLst>
            </c:dLbl>
            <c:dLbl>
              <c:idx val="1"/>
              <c:layout>
                <c:manualLayout>
                  <c:x val="2.0833333333333318E-2"/>
                  <c:y val="-6.2550443906376346E-3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baseline="0"/>
                      <a:t>Participated because they opposed a proposal, initiative or issue
18.13%</a:t>
                    </a:r>
                    <a:endParaRPr lang="en-US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9800645017412036"/>
                      <c:h val="0.2984180790960451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275F-44B7-B1B4-E7700CCC52A4}"/>
                </c:ext>
              </c:extLst>
            </c:dLbl>
            <c:dLbl>
              <c:idx val="2"/>
              <c:layout>
                <c:manualLayout>
                  <c:x val="-1.060944534001666E-17"/>
                  <c:y val="-7.275048233154282E-17"/>
                </c:manualLayout>
              </c:layout>
              <c:tx>
                <c:rich>
                  <a:bodyPr/>
                  <a:lstStyle/>
                  <a:p>
                    <a:fld id="{C7366613-2901-4CB2-A6E5-BF55219E1CDC}" type="CATEGORYNAME">
                      <a:rPr lang="en-US"/>
                      <a:pPr/>
                      <a:t>[CATEGORY NAME]</a:t>
                    </a:fld>
                    <a:r>
                      <a:rPr lang="en-US"/>
                      <a:t> about a proposal,</a:t>
                    </a:r>
                    <a:r>
                      <a:rPr lang="en-US" baseline="0"/>
                      <a:t> initiative or issue
59.51%</a:t>
                    </a:r>
                  </a:p>
                </c:rich>
              </c:tx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5-275F-44B7-B1B4-E7700CCC52A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Sheet1!$A$2:$A$5</c:f>
              <c:strCache>
                <c:ptCount val="3"/>
                <c:pt idx="0">
                  <c:v>Participated because they supported</c:v>
                </c:pt>
                <c:pt idx="1">
                  <c:v>Participated because they were unsupportive</c:v>
                </c:pt>
                <c:pt idx="2">
                  <c:v>Participated because they wanted to find out more information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22.18</c:v>
                </c:pt>
                <c:pt idx="1">
                  <c:v>18.13</c:v>
                </c:pt>
                <c:pt idx="2">
                  <c:v>59.51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275F-44B7-B1B4-E7700CCC52A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 anchor="b" anchorCtr="0"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9735685345157095"/>
          <c:y val="0.14292156366592551"/>
          <c:w val="0.43234079963305555"/>
          <c:h val="0.73074516940073109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3">
                  <a:shade val="58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1FD-45DA-B504-B73580C58DDD}"/>
              </c:ext>
            </c:extLst>
          </c:dPt>
          <c:dPt>
            <c:idx val="1"/>
            <c:bubble3D val="0"/>
            <c:spPr>
              <a:solidFill>
                <a:schemeClr val="accent3">
                  <a:shade val="8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1FD-45DA-B504-B73580C58DDD}"/>
              </c:ext>
            </c:extLst>
          </c:dPt>
          <c:dPt>
            <c:idx val="2"/>
            <c:bubble3D val="0"/>
            <c:spPr>
              <a:solidFill>
                <a:schemeClr val="accent3">
                  <a:tint val="8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1FD-45DA-B504-B73580C58DDD}"/>
              </c:ext>
            </c:extLst>
          </c:dPt>
          <c:dPt>
            <c:idx val="3"/>
            <c:bubble3D val="0"/>
            <c:spPr>
              <a:solidFill>
                <a:schemeClr val="accent3">
                  <a:tint val="58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1FD-45DA-B504-B73580C58DDD}"/>
              </c:ext>
            </c:extLst>
          </c:dPt>
          <c:dLbls>
            <c:dLbl>
              <c:idx val="0"/>
              <c:layout>
                <c:manualLayout>
                  <c:x val="5.2618683586881737E-2"/>
                  <c:y val="-2.8611468534480537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200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E62E8736-1BEF-40D4-904A-96E77485B40A}" type="CATEGORYNAME">
                      <a:rPr lang="en-US" sz="1000"/>
                      <a:pPr>
                        <a:defRPr sz="1200" b="1">
                          <a:solidFill>
                            <a:schemeClr val="tx1"/>
                          </a:solidFill>
                        </a:defRPr>
                      </a:pPr>
                      <a:t>[CATEGORY NAME]</a:t>
                    </a:fld>
                    <a:r>
                      <a:rPr lang="en-US" sz="1000" baseline="0"/>
                      <a:t>
</a:t>
                    </a:r>
                    <a:fld id="{D786C8F3-73F9-4A02-8BA7-79044E370DA9}" type="VALUE">
                      <a:rPr lang="en-US" sz="1000" baseline="0"/>
                      <a:pPr>
                        <a:defRPr sz="1200" b="1">
                          <a:solidFill>
                            <a:schemeClr val="tx1"/>
                          </a:solidFill>
                        </a:defRPr>
                      </a:pPr>
                      <a:t>[VALUE]</a:t>
                    </a:fld>
                    <a:endParaRPr lang="en-US" sz="1000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7959470478811507"/>
                      <c:h val="0.22318838394986618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51FD-45DA-B504-B73580C58DDD}"/>
                </c:ext>
              </c:extLst>
            </c:dLbl>
            <c:dLbl>
              <c:idx val="1"/>
              <c:layout>
                <c:manualLayout>
                  <c:x val="1.7518793160563668E-2"/>
                  <c:y val="-2.1950113867009794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200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54F4254C-AB8A-42A2-94BD-49F9726755D8}" type="CATEGORYNAME">
                      <a:rPr lang="en-US" sz="1000"/>
                      <a:pPr>
                        <a:defRPr sz="1200" b="1">
                          <a:solidFill>
                            <a:schemeClr val="tx1"/>
                          </a:solidFill>
                        </a:defRPr>
                      </a:pPr>
                      <a:t>[CATEGORY NAME]</a:t>
                    </a:fld>
                    <a:r>
                      <a:rPr lang="en-US" sz="1000" baseline="0"/>
                      <a:t>
</a:t>
                    </a:r>
                    <a:fld id="{F5E22E6F-B9A7-42A4-AE09-D50E50614818}" type="VALUE">
                      <a:rPr lang="en-US" sz="1000" baseline="0"/>
                      <a:pPr>
                        <a:defRPr sz="1200" b="1">
                          <a:solidFill>
                            <a:schemeClr val="tx1"/>
                          </a:solidFill>
                        </a:defRPr>
                      </a:pPr>
                      <a:t>[VALUE]</a:t>
                    </a:fld>
                    <a:endParaRPr lang="en-US" sz="1000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17620760390388096"/>
                      <c:h val="0.25455064255449733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51FD-45DA-B504-B73580C58DDD}"/>
                </c:ext>
              </c:extLst>
            </c:dLbl>
            <c:dLbl>
              <c:idx val="2"/>
              <c:layout>
                <c:manualLayout>
                  <c:x val="2.7973587646204418E-2"/>
                  <c:y val="3.1079609998761679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400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6BD65886-334B-4697-A11B-55576073AF45}" type="CATEGORYNAME">
                      <a:rPr lang="en-US" sz="1000"/>
                      <a:pPr>
                        <a:defRPr sz="1400" b="1">
                          <a:solidFill>
                            <a:schemeClr val="tx1"/>
                          </a:solidFill>
                        </a:defRPr>
                      </a:pPr>
                      <a:t>[CATEGORY NAME]</a:t>
                    </a:fld>
                    <a:r>
                      <a:rPr lang="en-US" sz="1000" baseline="0"/>
                      <a:t>
</a:t>
                    </a:r>
                    <a:fld id="{81E5F8BB-E0FD-46B1-B9EB-0A718F5228A7}" type="VALUE">
                      <a:rPr lang="en-US" sz="1000" baseline="0"/>
                      <a:pPr>
                        <a:defRPr sz="1400" b="1">
                          <a:solidFill>
                            <a:schemeClr val="tx1"/>
                          </a:solidFill>
                        </a:defRPr>
                      </a:pPr>
                      <a:t>[VALUE]</a:t>
                    </a:fld>
                    <a:endParaRPr lang="en-US" sz="1000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4591591951233798"/>
                      <c:h val="0.24546148226317072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5-51FD-45DA-B504-B73580C58DDD}"/>
                </c:ext>
              </c:extLst>
            </c:dLbl>
            <c:dLbl>
              <c:idx val="3"/>
              <c:layout>
                <c:manualLayout>
                  <c:x val="-0.21480308590067024"/>
                  <c:y val="5.6335797311338733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600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AB5A34D4-1CBA-4FD1-99D8-C758B0491A6E}" type="CATEGORYNAME">
                      <a:rPr lang="en-US" sz="1000"/>
                      <a:pPr>
                        <a:defRPr sz="1600" b="1">
                          <a:solidFill>
                            <a:schemeClr val="tx1"/>
                          </a:solidFill>
                        </a:defRPr>
                      </a:pPr>
                      <a:t>[CATEGORY NAME]</a:t>
                    </a:fld>
                    <a:r>
                      <a:rPr lang="en-US" baseline="0"/>
                      <a:t>
</a:t>
                    </a:r>
                    <a:fld id="{288AE1B8-DB63-45EB-829D-82D8863E638D}" type="VALUE">
                      <a:rPr lang="en-US" sz="1000" baseline="0"/>
                      <a:pPr>
                        <a:defRPr sz="1600" b="1">
                          <a:solidFill>
                            <a:schemeClr val="tx1"/>
                          </a:solidFill>
                        </a:defRPr>
                      </a:pPr>
                      <a:t>[VALUE]</a:t>
                    </a:fld>
                    <a:endParaRPr lang="en-US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600" b="1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separator>
</c:separator>
              <c:extLst>
                <c:ext xmlns:c15="http://schemas.microsoft.com/office/drawing/2012/chart" uri="{CE6537A1-D6FC-4f65-9D91-7224C49458BB}">
                  <c15:layout>
                    <c:manualLayout>
                      <c:w val="0.17796702596641437"/>
                      <c:h val="0.28684041928901755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7-51FD-45DA-B504-B73580C58DD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eparator>
</c:separator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charting!$G$323:$G$326</c:f>
              <c:strCache>
                <c:ptCount val="4"/>
                <c:pt idx="0">
                  <c:v>Yes, provided feedback</c:v>
                </c:pt>
                <c:pt idx="1">
                  <c:v>Yes, accessed the YourSay website</c:v>
                </c:pt>
                <c:pt idx="2">
                  <c:v>Aware of but haven’t accessed</c:v>
                </c:pt>
                <c:pt idx="3">
                  <c:v>Not aware of the YourSay website</c:v>
                </c:pt>
              </c:strCache>
            </c:strRef>
          </c:cat>
          <c:val>
            <c:numRef>
              <c:f>charting!$H$323:$H$326</c:f>
              <c:numCache>
                <c:formatCode>0"%"</c:formatCode>
                <c:ptCount val="4"/>
                <c:pt idx="0">
                  <c:v>8.0328715238162811</c:v>
                </c:pt>
                <c:pt idx="1">
                  <c:v>4.9345538935170623</c:v>
                </c:pt>
                <c:pt idx="2">
                  <c:v>19.564529804123726</c:v>
                </c:pt>
                <c:pt idx="3">
                  <c:v>67.468044778542932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1FD-45DA-B504-B73580C58DD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206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userShapes r:id="rId4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6207334541857215"/>
          <c:y val="5.3593251289574928E-2"/>
          <c:w val="0.4874113841830377"/>
          <c:h val="0.7770754716981132"/>
        </c:manualLayout>
      </c:layout>
      <c:barChart>
        <c:barDir val="bar"/>
        <c:grouping val="percentStacked"/>
        <c:varyColors val="0"/>
        <c:ser>
          <c:idx val="0"/>
          <c:order val="0"/>
          <c:tx>
            <c:strRef>
              <c:f>charting!$L$346</c:f>
              <c:strCache>
                <c:ptCount val="1"/>
                <c:pt idx="0">
                  <c:v>Strongly agree</c:v>
                </c:pt>
              </c:strCache>
            </c:strRef>
          </c:tx>
          <c:spPr>
            <a:solidFill>
              <a:schemeClr val="accent3">
                <a:shade val="53000"/>
              </a:schemeClr>
            </a:solidFill>
            <a:ln>
              <a:noFill/>
            </a:ln>
            <a:effectLst/>
          </c:spPr>
          <c:invertIfNegative val="0"/>
          <c:dLbls>
            <c:numFmt formatCode="[&lt;5]&quot;&quot;;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charting!$K$347:$K$349</c:f>
              <c:strCache>
                <c:ptCount val="3"/>
                <c:pt idx="0">
                  <c:v>q4a. The YourSay website was easy to use.
(If accessed website, n=81)</c:v>
                </c:pt>
                <c:pt idx="1">
                  <c:v>q4c. I felt as though I was given sufficient opportunity to have my say through the YourSay website.
(If provided feedback, n=47)</c:v>
                </c:pt>
                <c:pt idx="2">
                  <c:v>q4b. I am interested in providing feedback to the ACT government through the YourSay website.
(If did not provide feedback, n=532)</c:v>
                </c:pt>
              </c:strCache>
            </c:strRef>
          </c:cat>
          <c:val>
            <c:numRef>
              <c:f>charting!$L$347:$L$349</c:f>
              <c:numCache>
                <c:formatCode>General</c:formatCode>
                <c:ptCount val="3"/>
                <c:pt idx="0">
                  <c:v>15.271793316756755</c:v>
                </c:pt>
                <c:pt idx="1">
                  <c:v>13.646463680362581</c:v>
                </c:pt>
                <c:pt idx="2">
                  <c:v>11.053164594702139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064-419E-BC23-A4CB8602EC0A}"/>
            </c:ext>
          </c:extLst>
        </c:ser>
        <c:ser>
          <c:idx val="1"/>
          <c:order val="1"/>
          <c:tx>
            <c:strRef>
              <c:f>charting!$M$346</c:f>
              <c:strCache>
                <c:ptCount val="1"/>
                <c:pt idx="0">
                  <c:v>Agree</c:v>
                </c:pt>
              </c:strCache>
            </c:strRef>
          </c:tx>
          <c:spPr>
            <a:solidFill>
              <a:schemeClr val="accent3">
                <a:shade val="76000"/>
              </a:schemeClr>
            </a:solidFill>
            <a:ln>
              <a:noFill/>
            </a:ln>
            <a:effectLst/>
          </c:spPr>
          <c:invertIfNegative val="0"/>
          <c:dLbls>
            <c:numFmt formatCode="[&lt;5]&quot;&quot;;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charting!$K$347:$K$349</c:f>
              <c:strCache>
                <c:ptCount val="3"/>
                <c:pt idx="0">
                  <c:v>q4a. The YourSay website was easy to use.
(If accessed website, n=81)</c:v>
                </c:pt>
                <c:pt idx="1">
                  <c:v>q4c. I felt as though I was given sufficient opportunity to have my say through the YourSay website.
(If provided feedback, n=47)</c:v>
                </c:pt>
                <c:pt idx="2">
                  <c:v>q4b. I am interested in providing feedback to the ACT government through the YourSay website.
(If did not provide feedback, n=532)</c:v>
                </c:pt>
              </c:strCache>
            </c:strRef>
          </c:cat>
          <c:val>
            <c:numRef>
              <c:f>charting!$M$347:$M$349</c:f>
              <c:numCache>
                <c:formatCode>General</c:formatCode>
                <c:ptCount val="3"/>
                <c:pt idx="0">
                  <c:v>65.923400253973625</c:v>
                </c:pt>
                <c:pt idx="1">
                  <c:v>63.770572037789265</c:v>
                </c:pt>
                <c:pt idx="2">
                  <c:v>44.082825938072936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064-419E-BC23-A4CB8602EC0A}"/>
            </c:ext>
          </c:extLst>
        </c:ser>
        <c:ser>
          <c:idx val="2"/>
          <c:order val="2"/>
          <c:tx>
            <c:strRef>
              <c:f>charting!$N$346</c:f>
              <c:strCache>
                <c:ptCount val="1"/>
                <c:pt idx="0">
                  <c:v>Neither agree nor disagree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numFmt formatCode="[&lt;5]&quot;&quot;;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charting!$K$347:$K$349</c:f>
              <c:strCache>
                <c:ptCount val="3"/>
                <c:pt idx="0">
                  <c:v>q4a. The YourSay website was easy to use.
(If accessed website, n=81)</c:v>
                </c:pt>
                <c:pt idx="1">
                  <c:v>q4c. I felt as though I was given sufficient opportunity to have my say through the YourSay website.
(If provided feedback, n=47)</c:v>
                </c:pt>
                <c:pt idx="2">
                  <c:v>q4b. I am interested in providing feedback to the ACT government through the YourSay website.
(If did not provide feedback, n=532)</c:v>
                </c:pt>
              </c:strCache>
            </c:strRef>
          </c:cat>
          <c:val>
            <c:numRef>
              <c:f>charting!$N$347:$N$349</c:f>
              <c:numCache>
                <c:formatCode>General</c:formatCode>
                <c:ptCount val="3"/>
                <c:pt idx="0">
                  <c:v>13.863956003501452</c:v>
                </c:pt>
                <c:pt idx="1">
                  <c:v>15.337639752893553</c:v>
                </c:pt>
                <c:pt idx="2">
                  <c:v>23.661288738670294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064-419E-BC23-A4CB8602EC0A}"/>
            </c:ext>
          </c:extLst>
        </c:ser>
        <c:ser>
          <c:idx val="3"/>
          <c:order val="3"/>
          <c:tx>
            <c:strRef>
              <c:f>charting!$O$346</c:f>
              <c:strCache>
                <c:ptCount val="1"/>
                <c:pt idx="0">
                  <c:v>Disagree</c:v>
                </c:pt>
              </c:strCache>
            </c:strRef>
          </c:tx>
          <c:spPr>
            <a:solidFill>
              <a:schemeClr val="accent3">
                <a:tint val="77000"/>
              </a:schemeClr>
            </a:solidFill>
            <a:ln>
              <a:noFill/>
            </a:ln>
            <a:effectLst/>
          </c:spPr>
          <c:invertIfNegative val="0"/>
          <c:dLbls>
            <c:numFmt formatCode="[&lt;5]&quot;&quot;;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charting!$K$347:$K$349</c:f>
              <c:strCache>
                <c:ptCount val="3"/>
                <c:pt idx="0">
                  <c:v>q4a. The YourSay website was easy to use.
(If accessed website, n=81)</c:v>
                </c:pt>
                <c:pt idx="1">
                  <c:v>q4c. I felt as though I was given sufficient opportunity to have my say through the YourSay website.
(If provided feedback, n=47)</c:v>
                </c:pt>
                <c:pt idx="2">
                  <c:v>q4b. I am interested in providing feedback to the ACT government through the YourSay website.
(If did not provide feedback, n=532)</c:v>
                </c:pt>
              </c:strCache>
            </c:strRef>
          </c:cat>
          <c:val>
            <c:numRef>
              <c:f>charting!$O$347:$O$349</c:f>
              <c:numCache>
                <c:formatCode>General</c:formatCode>
                <c:ptCount val="3"/>
                <c:pt idx="0">
                  <c:v>3.0315607826265571</c:v>
                </c:pt>
                <c:pt idx="1">
                  <c:v>5.1539258435695974</c:v>
                </c:pt>
                <c:pt idx="2">
                  <c:v>15.360389977215192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064-419E-BC23-A4CB8602EC0A}"/>
            </c:ext>
          </c:extLst>
        </c:ser>
        <c:ser>
          <c:idx val="4"/>
          <c:order val="4"/>
          <c:tx>
            <c:strRef>
              <c:f>charting!$P$346</c:f>
              <c:strCache>
                <c:ptCount val="1"/>
                <c:pt idx="0">
                  <c:v>Strongly disagree</c:v>
                </c:pt>
              </c:strCache>
            </c:strRef>
          </c:tx>
          <c:spPr>
            <a:solidFill>
              <a:schemeClr val="accent3">
                <a:tint val="54000"/>
              </a:schemeClr>
            </a:solidFill>
            <a:ln>
              <a:noFill/>
            </a:ln>
            <a:effectLst/>
          </c:spPr>
          <c:invertIfNegative val="0"/>
          <c:dLbls>
            <c:numFmt formatCode="[&lt;5]&quot;&quot;;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charting!$K$347:$K$349</c:f>
              <c:strCache>
                <c:ptCount val="3"/>
                <c:pt idx="0">
                  <c:v>q4a. The YourSay website was easy to use.
(If accessed website, n=81)</c:v>
                </c:pt>
                <c:pt idx="1">
                  <c:v>q4c. I felt as though I was given sufficient opportunity to have my say through the YourSay website.
(If provided feedback, n=47)</c:v>
                </c:pt>
                <c:pt idx="2">
                  <c:v>q4b. I am interested in providing feedback to the ACT government through the YourSay website.
(If did not provide feedback, n=532)</c:v>
                </c:pt>
              </c:strCache>
            </c:strRef>
          </c:cat>
          <c:val>
            <c:numRef>
              <c:f>charting!$P$347:$P$349</c:f>
              <c:numCache>
                <c:formatCode>General</c:formatCode>
                <c:ptCount val="3"/>
                <c:pt idx="0">
                  <c:v>1.9092896431416162</c:v>
                </c:pt>
                <c:pt idx="1">
                  <c:v>2.0913986853850095</c:v>
                </c:pt>
                <c:pt idx="2">
                  <c:v>5.84233075133944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064-419E-BC23-A4CB8602EC0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0"/>
        <c:overlap val="100"/>
        <c:axId val="462798448"/>
        <c:axId val="462798840"/>
      </c:barChart>
      <c:catAx>
        <c:axId val="462798448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62798840"/>
        <c:crosses val="autoZero"/>
        <c:auto val="1"/>
        <c:lblAlgn val="ctr"/>
        <c:lblOffset val="100"/>
        <c:noMultiLvlLbl val="0"/>
      </c:catAx>
      <c:valAx>
        <c:axId val="46279884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62798448"/>
        <c:crosses val="max"/>
        <c:crossBetween val="between"/>
        <c:majorUnit val="0.1"/>
      </c:valAx>
      <c:spPr>
        <a:solidFill>
          <a:schemeClr val="bg1"/>
        </a:solidFill>
        <a:ln>
          <a:solidFill>
            <a:schemeClr val="tx1"/>
          </a:solidFill>
        </a:ln>
        <a:effectLst/>
      </c:spPr>
    </c:plotArea>
    <c:legend>
      <c:legendPos val="b"/>
      <c:layout>
        <c:manualLayout>
          <c:xMode val="edge"/>
          <c:yMode val="edge"/>
          <c:x val="0"/>
          <c:y val="0.91813603098016783"/>
          <c:w val="1"/>
          <c:h val="7.058149357546177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>
          <a:solidFill>
            <a:schemeClr val="tx1"/>
          </a:solidFill>
        </a:defRPr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" id="16">
  <a:schemeClr val="accent3"/>
</cs:colorStyle>
</file>

<file path=word/charts/colors2.xml><?xml version="1.0" encoding="utf-8"?>
<cs:colorStyle xmlns:cs="http://schemas.microsoft.com/office/drawing/2012/chartStyle" xmlns:a="http://schemas.openxmlformats.org/drawingml/2006/main" meth="withinLinear" id="16">
  <a:schemeClr val="accent3"/>
</cs:colorStyle>
</file>

<file path=word/charts/colors3.xml><?xml version="1.0" encoding="utf-8"?>
<cs:colorStyle xmlns:cs="http://schemas.microsoft.com/office/drawing/2012/chartStyle" xmlns:a="http://schemas.openxmlformats.org/drawingml/2006/main" meth="withinLinear" id="16">
  <a:schemeClr val="accent3"/>
</cs:colorStyle>
</file>

<file path=word/charts/colors4.xml><?xml version="1.0" encoding="utf-8"?>
<cs:colorStyle xmlns:cs="http://schemas.microsoft.com/office/drawing/2012/chartStyle" xmlns:a="http://schemas.openxmlformats.org/drawingml/2006/main" meth="withinLinear" id="16">
  <a:schemeClr val="accent3"/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14399C1-A601-4EEA-A4AA-F222FD8E4771}" type="doc">
      <dgm:prSet loTypeId="urn:microsoft.com/office/officeart/2005/8/layout/process1" loCatId="process" qsTypeId="urn:microsoft.com/office/officeart/2005/8/quickstyle/simple1" qsCatId="simple" csTypeId="urn:microsoft.com/office/officeart/2005/8/colors/colorful3" csCatId="colorful" phldr="1"/>
      <dgm:spPr/>
    </dgm:pt>
    <dgm:pt modelId="{0B689B83-11BD-46F7-8F60-B4D9C1AC6F50}">
      <dgm:prSet phldrT="[Text]" custT="1"/>
      <dgm:spPr/>
      <dgm:t>
        <a:bodyPr/>
        <a:lstStyle/>
        <a:p>
          <a:r>
            <a:rPr lang="en-AU" sz="1200" b="1">
              <a:latin typeface="+mn-lt"/>
            </a:rPr>
            <a:t>February - March 2018 </a:t>
          </a:r>
        </a:p>
        <a:p>
          <a:r>
            <a:rPr lang="en-AU" sz="1200" b="1">
              <a:latin typeface="+mn-lt"/>
            </a:rPr>
            <a:t>Engagement Experience Survey #1 </a:t>
          </a:r>
        </a:p>
      </dgm:t>
    </dgm:pt>
    <dgm:pt modelId="{A9887761-C680-4471-B773-040D71E7CFFC}" type="parTrans" cxnId="{319059B6-852D-4895-A0CF-13AA7B5BFA92}">
      <dgm:prSet/>
      <dgm:spPr/>
      <dgm:t>
        <a:bodyPr/>
        <a:lstStyle/>
        <a:p>
          <a:endParaRPr lang="en-AU"/>
        </a:p>
      </dgm:t>
    </dgm:pt>
    <dgm:pt modelId="{E80BDE59-B60F-4EC6-8F64-73B840A40FCF}" type="sibTrans" cxnId="{319059B6-852D-4895-A0CF-13AA7B5BFA92}">
      <dgm:prSet/>
      <dgm:spPr/>
      <dgm:t>
        <a:bodyPr/>
        <a:lstStyle/>
        <a:p>
          <a:endParaRPr lang="en-AU"/>
        </a:p>
      </dgm:t>
    </dgm:pt>
    <dgm:pt modelId="{5F8B6ABE-CCCD-4CAA-813C-ACBB378467FA}">
      <dgm:prSet phldrT="[Text]" custT="1"/>
      <dgm:spPr/>
      <dgm:t>
        <a:bodyPr/>
        <a:lstStyle/>
        <a:p>
          <a:r>
            <a:rPr lang="en-AU" sz="1200" b="1"/>
            <a:t>March - October 2018</a:t>
          </a:r>
        </a:p>
        <a:p>
          <a:r>
            <a:rPr lang="en-AU" sz="1200" b="1"/>
            <a:t>Stakeholder meetings</a:t>
          </a:r>
        </a:p>
        <a:p>
          <a:r>
            <a:rPr lang="en-AU" sz="1200" b="1"/>
            <a:t>YourSay improvements</a:t>
          </a:r>
        </a:p>
      </dgm:t>
    </dgm:pt>
    <dgm:pt modelId="{C8F58312-E2AB-413D-95D4-FCCFFBEBC49D}" type="parTrans" cxnId="{4D1AFED3-AF39-4AC4-970D-ED692AEC344A}">
      <dgm:prSet/>
      <dgm:spPr/>
      <dgm:t>
        <a:bodyPr/>
        <a:lstStyle/>
        <a:p>
          <a:endParaRPr lang="en-AU"/>
        </a:p>
      </dgm:t>
    </dgm:pt>
    <dgm:pt modelId="{5ECD780A-F57D-44BE-83E1-34B71D518D36}" type="sibTrans" cxnId="{4D1AFED3-AF39-4AC4-970D-ED692AEC344A}">
      <dgm:prSet/>
      <dgm:spPr/>
      <dgm:t>
        <a:bodyPr/>
        <a:lstStyle/>
        <a:p>
          <a:endParaRPr lang="en-AU"/>
        </a:p>
      </dgm:t>
    </dgm:pt>
    <dgm:pt modelId="{1CC707A8-DB9B-4F82-86D2-7EB703F33A8F}">
      <dgm:prSet phldrT="[Text]" custT="1"/>
      <dgm:spPr/>
      <dgm:t>
        <a:bodyPr/>
        <a:lstStyle/>
        <a:p>
          <a:r>
            <a:rPr lang="en-AU" sz="1200" b="1"/>
            <a:t>February - March 2019 </a:t>
          </a:r>
        </a:p>
        <a:p>
          <a:r>
            <a:rPr lang="en-AU" sz="1200" b="1"/>
            <a:t>2019 Whole Of Government Communications &amp; Engagement Plan released</a:t>
          </a:r>
        </a:p>
        <a:p>
          <a:r>
            <a:rPr lang="en-AU" sz="1200" b="1"/>
            <a:t>Engagement Experience Survey #2</a:t>
          </a:r>
        </a:p>
      </dgm:t>
    </dgm:pt>
    <dgm:pt modelId="{09040191-2790-4448-976F-D9E6EBDFFD8D}" type="parTrans" cxnId="{2FEFE63C-65B6-4806-A37D-EDD30D5CAC52}">
      <dgm:prSet/>
      <dgm:spPr/>
      <dgm:t>
        <a:bodyPr/>
        <a:lstStyle/>
        <a:p>
          <a:endParaRPr lang="en-AU"/>
        </a:p>
      </dgm:t>
    </dgm:pt>
    <dgm:pt modelId="{1C3AB785-0A9C-4C26-960D-A66AD9181FCF}" type="sibTrans" cxnId="{2FEFE63C-65B6-4806-A37D-EDD30D5CAC52}">
      <dgm:prSet/>
      <dgm:spPr/>
      <dgm:t>
        <a:bodyPr/>
        <a:lstStyle/>
        <a:p>
          <a:endParaRPr lang="en-AU"/>
        </a:p>
      </dgm:t>
    </dgm:pt>
    <dgm:pt modelId="{E38AE845-7847-4217-B28C-6FBD0FFC1DA0}">
      <dgm:prSet custT="1"/>
      <dgm:spPr/>
      <dgm:t>
        <a:bodyPr/>
        <a:lstStyle/>
        <a:p>
          <a:r>
            <a:rPr lang="en-AU" sz="1200" b="1">
              <a:latin typeface="Calibri" panose="020F0502020204030204" pitchFamily="34" charset="0"/>
              <a:cs typeface="Calibri" panose="020F0502020204030204" pitchFamily="34" charset="0"/>
            </a:rPr>
            <a:t>February 2018</a:t>
          </a:r>
        </a:p>
        <a:p>
          <a:r>
            <a:rPr lang="en-AU" sz="1200" b="1">
              <a:latin typeface="Calibri" panose="020F0502020204030204" pitchFamily="34" charset="0"/>
              <a:cs typeface="Calibri" panose="020F0502020204030204" pitchFamily="34" charset="0"/>
            </a:rPr>
            <a:t>Whole of Government Communication and Engagement Strategy released</a:t>
          </a:r>
        </a:p>
      </dgm:t>
    </dgm:pt>
    <dgm:pt modelId="{698B2AEC-9D2D-457B-9D4A-FC4E3E3C6DCD}" type="parTrans" cxnId="{138632FF-1E15-4DEE-9D4C-E5A45C2AF29E}">
      <dgm:prSet/>
      <dgm:spPr/>
      <dgm:t>
        <a:bodyPr/>
        <a:lstStyle/>
        <a:p>
          <a:endParaRPr lang="en-AU"/>
        </a:p>
      </dgm:t>
    </dgm:pt>
    <dgm:pt modelId="{C20CCE47-BD80-4553-AB39-1E346005DEA8}" type="sibTrans" cxnId="{138632FF-1E15-4DEE-9D4C-E5A45C2AF29E}">
      <dgm:prSet/>
      <dgm:spPr/>
      <dgm:t>
        <a:bodyPr/>
        <a:lstStyle/>
        <a:p>
          <a:endParaRPr lang="en-AU"/>
        </a:p>
      </dgm:t>
    </dgm:pt>
    <dgm:pt modelId="{3F0E53EC-7484-40BD-BE7B-E49B15828C29}" type="pres">
      <dgm:prSet presAssocID="{B14399C1-A601-4EEA-A4AA-F222FD8E4771}" presName="Name0" presStyleCnt="0">
        <dgm:presLayoutVars>
          <dgm:dir/>
          <dgm:resizeHandles val="exact"/>
        </dgm:presLayoutVars>
      </dgm:prSet>
      <dgm:spPr/>
    </dgm:pt>
    <dgm:pt modelId="{F37A59F1-75E6-4043-8BC2-26AAC58A5326}" type="pres">
      <dgm:prSet presAssocID="{E38AE845-7847-4217-B28C-6FBD0FFC1DA0}" presName="node" presStyleLbl="node1" presStyleIdx="0" presStyleCnt="4" custScaleX="159517">
        <dgm:presLayoutVars>
          <dgm:bulletEnabled val="1"/>
        </dgm:presLayoutVars>
      </dgm:prSet>
      <dgm:spPr/>
    </dgm:pt>
    <dgm:pt modelId="{F659E944-BC99-4B1D-A6A8-4D0ECC3C43A1}" type="pres">
      <dgm:prSet presAssocID="{C20CCE47-BD80-4553-AB39-1E346005DEA8}" presName="sibTrans" presStyleLbl="sibTrans2D1" presStyleIdx="0" presStyleCnt="3"/>
      <dgm:spPr/>
    </dgm:pt>
    <dgm:pt modelId="{E0310CA6-57D2-4D19-B635-946A52D24210}" type="pres">
      <dgm:prSet presAssocID="{C20CCE47-BD80-4553-AB39-1E346005DEA8}" presName="connectorText" presStyleLbl="sibTrans2D1" presStyleIdx="0" presStyleCnt="3"/>
      <dgm:spPr/>
    </dgm:pt>
    <dgm:pt modelId="{E095CA14-81A6-43F9-BDA2-E7F37E5676F3}" type="pres">
      <dgm:prSet presAssocID="{0B689B83-11BD-46F7-8F60-B4D9C1AC6F50}" presName="node" presStyleLbl="node1" presStyleIdx="1" presStyleCnt="4" custScaleX="137687">
        <dgm:presLayoutVars>
          <dgm:bulletEnabled val="1"/>
        </dgm:presLayoutVars>
      </dgm:prSet>
      <dgm:spPr/>
    </dgm:pt>
    <dgm:pt modelId="{AAEB992F-A734-48DB-B671-11D0A6C275C1}" type="pres">
      <dgm:prSet presAssocID="{E80BDE59-B60F-4EC6-8F64-73B840A40FCF}" presName="sibTrans" presStyleLbl="sibTrans2D1" presStyleIdx="1" presStyleCnt="3"/>
      <dgm:spPr/>
    </dgm:pt>
    <dgm:pt modelId="{116EFDB3-211D-4546-9F95-F4D3D2EC8CAA}" type="pres">
      <dgm:prSet presAssocID="{E80BDE59-B60F-4EC6-8F64-73B840A40FCF}" presName="connectorText" presStyleLbl="sibTrans2D1" presStyleIdx="1" presStyleCnt="3"/>
      <dgm:spPr/>
    </dgm:pt>
    <dgm:pt modelId="{87035B3C-6A79-4731-86E0-E629757E28C0}" type="pres">
      <dgm:prSet presAssocID="{5F8B6ABE-CCCD-4CAA-813C-ACBB378467FA}" presName="node" presStyleLbl="node1" presStyleIdx="2" presStyleCnt="4" custScaleX="136666">
        <dgm:presLayoutVars>
          <dgm:bulletEnabled val="1"/>
        </dgm:presLayoutVars>
      </dgm:prSet>
      <dgm:spPr/>
    </dgm:pt>
    <dgm:pt modelId="{4E06667E-9E32-4FE3-85EE-80E7BE29AAED}" type="pres">
      <dgm:prSet presAssocID="{5ECD780A-F57D-44BE-83E1-34B71D518D36}" presName="sibTrans" presStyleLbl="sibTrans2D1" presStyleIdx="2" presStyleCnt="3"/>
      <dgm:spPr/>
    </dgm:pt>
    <dgm:pt modelId="{A75213A8-4059-4EF3-98DF-AE74560FE898}" type="pres">
      <dgm:prSet presAssocID="{5ECD780A-F57D-44BE-83E1-34B71D518D36}" presName="connectorText" presStyleLbl="sibTrans2D1" presStyleIdx="2" presStyleCnt="3"/>
      <dgm:spPr/>
    </dgm:pt>
    <dgm:pt modelId="{C5C3E902-4BCD-413A-B101-25C00EA1F107}" type="pres">
      <dgm:prSet presAssocID="{1CC707A8-DB9B-4F82-86D2-7EB703F33A8F}" presName="node" presStyleLbl="node1" presStyleIdx="3" presStyleCnt="4" custScaleX="163960">
        <dgm:presLayoutVars>
          <dgm:bulletEnabled val="1"/>
        </dgm:presLayoutVars>
      </dgm:prSet>
      <dgm:spPr/>
    </dgm:pt>
  </dgm:ptLst>
  <dgm:cxnLst>
    <dgm:cxn modelId="{0184BD03-0699-4E54-B4AD-FE8D92B272BB}" type="presOf" srcId="{C20CCE47-BD80-4553-AB39-1E346005DEA8}" destId="{F659E944-BC99-4B1D-A6A8-4D0ECC3C43A1}" srcOrd="0" destOrd="0" presId="urn:microsoft.com/office/officeart/2005/8/layout/process1"/>
    <dgm:cxn modelId="{50102C1F-C6D1-427B-81D9-D9311A0A3504}" type="presOf" srcId="{E80BDE59-B60F-4EC6-8F64-73B840A40FCF}" destId="{AAEB992F-A734-48DB-B671-11D0A6C275C1}" srcOrd="0" destOrd="0" presId="urn:microsoft.com/office/officeart/2005/8/layout/process1"/>
    <dgm:cxn modelId="{2FEFE63C-65B6-4806-A37D-EDD30D5CAC52}" srcId="{B14399C1-A601-4EEA-A4AA-F222FD8E4771}" destId="{1CC707A8-DB9B-4F82-86D2-7EB703F33A8F}" srcOrd="3" destOrd="0" parTransId="{09040191-2790-4448-976F-D9E6EBDFFD8D}" sibTransId="{1C3AB785-0A9C-4C26-960D-A66AD9181FCF}"/>
    <dgm:cxn modelId="{51CFCD42-D98C-42B6-A3B3-A6388FFE6AF4}" type="presOf" srcId="{0B689B83-11BD-46F7-8F60-B4D9C1AC6F50}" destId="{E095CA14-81A6-43F9-BDA2-E7F37E5676F3}" srcOrd="0" destOrd="0" presId="urn:microsoft.com/office/officeart/2005/8/layout/process1"/>
    <dgm:cxn modelId="{1A80C146-809F-49FC-A765-094AB90FA245}" type="presOf" srcId="{1CC707A8-DB9B-4F82-86D2-7EB703F33A8F}" destId="{C5C3E902-4BCD-413A-B101-25C00EA1F107}" srcOrd="0" destOrd="0" presId="urn:microsoft.com/office/officeart/2005/8/layout/process1"/>
    <dgm:cxn modelId="{799F626B-DDC2-4EC4-B605-77C5D11B7EDE}" type="presOf" srcId="{E38AE845-7847-4217-B28C-6FBD0FFC1DA0}" destId="{F37A59F1-75E6-4043-8BC2-26AAC58A5326}" srcOrd="0" destOrd="0" presId="urn:microsoft.com/office/officeart/2005/8/layout/process1"/>
    <dgm:cxn modelId="{AA989B54-BBC0-40DC-BD8D-6D1A47E046D8}" type="presOf" srcId="{E80BDE59-B60F-4EC6-8F64-73B840A40FCF}" destId="{116EFDB3-211D-4546-9F95-F4D3D2EC8CAA}" srcOrd="1" destOrd="0" presId="urn:microsoft.com/office/officeart/2005/8/layout/process1"/>
    <dgm:cxn modelId="{F99A67A1-0A2B-415A-8416-DEB1C98B9D84}" type="presOf" srcId="{5ECD780A-F57D-44BE-83E1-34B71D518D36}" destId="{A75213A8-4059-4EF3-98DF-AE74560FE898}" srcOrd="1" destOrd="0" presId="urn:microsoft.com/office/officeart/2005/8/layout/process1"/>
    <dgm:cxn modelId="{8AEAA7A9-C75E-4A1D-82B2-C5F20F721159}" type="presOf" srcId="{5F8B6ABE-CCCD-4CAA-813C-ACBB378467FA}" destId="{87035B3C-6A79-4731-86E0-E629757E28C0}" srcOrd="0" destOrd="0" presId="urn:microsoft.com/office/officeart/2005/8/layout/process1"/>
    <dgm:cxn modelId="{319059B6-852D-4895-A0CF-13AA7B5BFA92}" srcId="{B14399C1-A601-4EEA-A4AA-F222FD8E4771}" destId="{0B689B83-11BD-46F7-8F60-B4D9C1AC6F50}" srcOrd="1" destOrd="0" parTransId="{A9887761-C680-4471-B773-040D71E7CFFC}" sibTransId="{E80BDE59-B60F-4EC6-8F64-73B840A40FCF}"/>
    <dgm:cxn modelId="{B53CA2DF-BFA2-4739-8D1B-0461FF648B9D}" type="presOf" srcId="{5ECD780A-F57D-44BE-83E1-34B71D518D36}" destId="{4E06667E-9E32-4FE3-85EE-80E7BE29AAED}" srcOrd="0" destOrd="0" presId="urn:microsoft.com/office/officeart/2005/8/layout/process1"/>
    <dgm:cxn modelId="{D60876D2-029E-49E9-8573-5C68CEF1E997}" type="presOf" srcId="{B14399C1-A601-4EEA-A4AA-F222FD8E4771}" destId="{3F0E53EC-7484-40BD-BE7B-E49B15828C29}" srcOrd="0" destOrd="0" presId="urn:microsoft.com/office/officeart/2005/8/layout/process1"/>
    <dgm:cxn modelId="{4D1AFED3-AF39-4AC4-970D-ED692AEC344A}" srcId="{B14399C1-A601-4EEA-A4AA-F222FD8E4771}" destId="{5F8B6ABE-CCCD-4CAA-813C-ACBB378467FA}" srcOrd="2" destOrd="0" parTransId="{C8F58312-E2AB-413D-95D4-FCCFFBEBC49D}" sibTransId="{5ECD780A-F57D-44BE-83E1-34B71D518D36}"/>
    <dgm:cxn modelId="{8534FBF8-5B67-4552-968B-50BC1F72DE2A}" type="presOf" srcId="{C20CCE47-BD80-4553-AB39-1E346005DEA8}" destId="{E0310CA6-57D2-4D19-B635-946A52D24210}" srcOrd="1" destOrd="0" presId="urn:microsoft.com/office/officeart/2005/8/layout/process1"/>
    <dgm:cxn modelId="{138632FF-1E15-4DEE-9D4C-E5A45C2AF29E}" srcId="{B14399C1-A601-4EEA-A4AA-F222FD8E4771}" destId="{E38AE845-7847-4217-B28C-6FBD0FFC1DA0}" srcOrd="0" destOrd="0" parTransId="{698B2AEC-9D2D-457B-9D4A-FC4E3E3C6DCD}" sibTransId="{C20CCE47-BD80-4553-AB39-1E346005DEA8}"/>
    <dgm:cxn modelId="{EC1E0D62-470C-4EC7-BD64-06C7DF635EE7}" type="presParOf" srcId="{3F0E53EC-7484-40BD-BE7B-E49B15828C29}" destId="{F37A59F1-75E6-4043-8BC2-26AAC58A5326}" srcOrd="0" destOrd="0" presId="urn:microsoft.com/office/officeart/2005/8/layout/process1"/>
    <dgm:cxn modelId="{E8406B74-E0E9-45E3-8FDB-DEF1F43C0F67}" type="presParOf" srcId="{3F0E53EC-7484-40BD-BE7B-E49B15828C29}" destId="{F659E944-BC99-4B1D-A6A8-4D0ECC3C43A1}" srcOrd="1" destOrd="0" presId="urn:microsoft.com/office/officeart/2005/8/layout/process1"/>
    <dgm:cxn modelId="{18E4E858-A246-4AB7-8F78-ACC31F536E9E}" type="presParOf" srcId="{F659E944-BC99-4B1D-A6A8-4D0ECC3C43A1}" destId="{E0310CA6-57D2-4D19-B635-946A52D24210}" srcOrd="0" destOrd="0" presId="urn:microsoft.com/office/officeart/2005/8/layout/process1"/>
    <dgm:cxn modelId="{2466C7A3-403D-40E4-8D83-5664D4948583}" type="presParOf" srcId="{3F0E53EC-7484-40BD-BE7B-E49B15828C29}" destId="{E095CA14-81A6-43F9-BDA2-E7F37E5676F3}" srcOrd="2" destOrd="0" presId="urn:microsoft.com/office/officeart/2005/8/layout/process1"/>
    <dgm:cxn modelId="{CB5B1F7F-C5CE-4F63-9661-15FD9EE5795C}" type="presParOf" srcId="{3F0E53EC-7484-40BD-BE7B-E49B15828C29}" destId="{AAEB992F-A734-48DB-B671-11D0A6C275C1}" srcOrd="3" destOrd="0" presId="urn:microsoft.com/office/officeart/2005/8/layout/process1"/>
    <dgm:cxn modelId="{814AE419-BA32-4898-B89B-8FB13CFB0E69}" type="presParOf" srcId="{AAEB992F-A734-48DB-B671-11D0A6C275C1}" destId="{116EFDB3-211D-4546-9F95-F4D3D2EC8CAA}" srcOrd="0" destOrd="0" presId="urn:microsoft.com/office/officeart/2005/8/layout/process1"/>
    <dgm:cxn modelId="{C743E2FD-2890-4E56-803C-7240C70AE0C8}" type="presParOf" srcId="{3F0E53EC-7484-40BD-BE7B-E49B15828C29}" destId="{87035B3C-6A79-4731-86E0-E629757E28C0}" srcOrd="4" destOrd="0" presId="urn:microsoft.com/office/officeart/2005/8/layout/process1"/>
    <dgm:cxn modelId="{E7E44CD4-3A9D-4F34-AD19-6680DD19A577}" type="presParOf" srcId="{3F0E53EC-7484-40BD-BE7B-E49B15828C29}" destId="{4E06667E-9E32-4FE3-85EE-80E7BE29AAED}" srcOrd="5" destOrd="0" presId="urn:microsoft.com/office/officeart/2005/8/layout/process1"/>
    <dgm:cxn modelId="{B5DCF063-5285-498E-8FA2-CC7770EEA94B}" type="presParOf" srcId="{4E06667E-9E32-4FE3-85EE-80E7BE29AAED}" destId="{A75213A8-4059-4EF3-98DF-AE74560FE898}" srcOrd="0" destOrd="0" presId="urn:microsoft.com/office/officeart/2005/8/layout/process1"/>
    <dgm:cxn modelId="{CBB44EC1-DF5A-4371-BC2A-E8F38C2C916D}" type="presParOf" srcId="{3F0E53EC-7484-40BD-BE7B-E49B15828C29}" destId="{C5C3E902-4BCD-413A-B101-25C00EA1F107}" srcOrd="6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1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37A59F1-75E6-4043-8BC2-26AAC58A5326}">
      <dsp:nvSpPr>
        <dsp:cNvPr id="0" name=""/>
        <dsp:cNvSpPr/>
      </dsp:nvSpPr>
      <dsp:spPr>
        <a:xfrm>
          <a:off x="6652" y="170128"/>
          <a:ext cx="1444836" cy="1983843"/>
        </a:xfrm>
        <a:prstGeom prst="roundRect">
          <a:avLst>
            <a:gd name="adj" fmla="val 1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AU" sz="1200" b="1" kern="1200">
              <a:latin typeface="Calibri" panose="020F0502020204030204" pitchFamily="34" charset="0"/>
              <a:cs typeface="Calibri" panose="020F0502020204030204" pitchFamily="34" charset="0"/>
            </a:rPr>
            <a:t>February 2018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AU" sz="1200" b="1" kern="1200">
              <a:latin typeface="Calibri" panose="020F0502020204030204" pitchFamily="34" charset="0"/>
              <a:cs typeface="Calibri" panose="020F0502020204030204" pitchFamily="34" charset="0"/>
            </a:rPr>
            <a:t>Whole of Government Communication and Engagement Strategy released</a:t>
          </a:r>
        </a:p>
      </dsp:txBody>
      <dsp:txXfrm>
        <a:off x="48970" y="212446"/>
        <a:ext cx="1360200" cy="1899207"/>
      </dsp:txXfrm>
    </dsp:sp>
    <dsp:sp modelId="{F659E944-BC99-4B1D-A6A8-4D0ECC3C43A1}">
      <dsp:nvSpPr>
        <dsp:cNvPr id="0" name=""/>
        <dsp:cNvSpPr/>
      </dsp:nvSpPr>
      <dsp:spPr>
        <a:xfrm>
          <a:off x="1542064" y="1049736"/>
          <a:ext cx="192020" cy="224627"/>
        </a:xfrm>
        <a:prstGeom prst="rightArrow">
          <a:avLst>
            <a:gd name="adj1" fmla="val 60000"/>
            <a:gd name="adj2" fmla="val 5000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AU" sz="900" kern="1200"/>
        </a:p>
      </dsp:txBody>
      <dsp:txXfrm>
        <a:off x="1542064" y="1094661"/>
        <a:ext cx="134414" cy="134777"/>
      </dsp:txXfrm>
    </dsp:sp>
    <dsp:sp modelId="{E095CA14-81A6-43F9-BDA2-E7F37E5676F3}">
      <dsp:nvSpPr>
        <dsp:cNvPr id="0" name=""/>
        <dsp:cNvSpPr/>
      </dsp:nvSpPr>
      <dsp:spPr>
        <a:xfrm>
          <a:off x="1813791" y="170128"/>
          <a:ext cx="1247109" cy="1983843"/>
        </a:xfrm>
        <a:prstGeom prst="roundRect">
          <a:avLst>
            <a:gd name="adj" fmla="val 10000"/>
          </a:avLst>
        </a:prstGeom>
        <a:solidFill>
          <a:schemeClr val="accent3">
            <a:hueOff val="-1371031"/>
            <a:satOff val="2272"/>
            <a:lumOff val="-2876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AU" sz="1200" b="1" kern="1200">
              <a:latin typeface="+mn-lt"/>
            </a:rPr>
            <a:t>February - March 2018 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AU" sz="1200" b="1" kern="1200">
              <a:latin typeface="+mn-lt"/>
            </a:rPr>
            <a:t>Engagement Experience Survey #1 </a:t>
          </a:r>
        </a:p>
      </dsp:txBody>
      <dsp:txXfrm>
        <a:off x="1850318" y="206655"/>
        <a:ext cx="1174055" cy="1910789"/>
      </dsp:txXfrm>
    </dsp:sp>
    <dsp:sp modelId="{AAEB992F-A734-48DB-B671-11D0A6C275C1}">
      <dsp:nvSpPr>
        <dsp:cNvPr id="0" name=""/>
        <dsp:cNvSpPr/>
      </dsp:nvSpPr>
      <dsp:spPr>
        <a:xfrm>
          <a:off x="3151476" y="1049736"/>
          <a:ext cx="192020" cy="224627"/>
        </a:xfrm>
        <a:prstGeom prst="rightArrow">
          <a:avLst>
            <a:gd name="adj1" fmla="val 60000"/>
            <a:gd name="adj2" fmla="val 50000"/>
          </a:avLst>
        </a:prstGeom>
        <a:solidFill>
          <a:schemeClr val="accent3">
            <a:hueOff val="-2056546"/>
            <a:satOff val="3408"/>
            <a:lumOff val="-4314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AU" sz="900" kern="1200"/>
        </a:p>
      </dsp:txBody>
      <dsp:txXfrm>
        <a:off x="3151476" y="1094661"/>
        <a:ext cx="134414" cy="134777"/>
      </dsp:txXfrm>
    </dsp:sp>
    <dsp:sp modelId="{87035B3C-6A79-4731-86E0-E629757E28C0}">
      <dsp:nvSpPr>
        <dsp:cNvPr id="0" name=""/>
        <dsp:cNvSpPr/>
      </dsp:nvSpPr>
      <dsp:spPr>
        <a:xfrm>
          <a:off x="3423203" y="170128"/>
          <a:ext cx="1237861" cy="1983843"/>
        </a:xfrm>
        <a:prstGeom prst="roundRect">
          <a:avLst>
            <a:gd name="adj" fmla="val 10000"/>
          </a:avLst>
        </a:prstGeom>
        <a:solidFill>
          <a:schemeClr val="accent3">
            <a:hueOff val="-2742062"/>
            <a:satOff val="4544"/>
            <a:lumOff val="-5751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AU" sz="1200" b="1" kern="1200"/>
            <a:t>March - October 2018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AU" sz="1200" b="1" kern="1200"/>
            <a:t>Stakeholder meetings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AU" sz="1200" b="1" kern="1200"/>
            <a:t>YourSay improvements</a:t>
          </a:r>
        </a:p>
      </dsp:txBody>
      <dsp:txXfrm>
        <a:off x="3459459" y="206384"/>
        <a:ext cx="1165349" cy="1911331"/>
      </dsp:txXfrm>
    </dsp:sp>
    <dsp:sp modelId="{4E06667E-9E32-4FE3-85EE-80E7BE29AAED}">
      <dsp:nvSpPr>
        <dsp:cNvPr id="0" name=""/>
        <dsp:cNvSpPr/>
      </dsp:nvSpPr>
      <dsp:spPr>
        <a:xfrm>
          <a:off x="4751641" y="1049736"/>
          <a:ext cx="192020" cy="224627"/>
        </a:xfrm>
        <a:prstGeom prst="rightArrow">
          <a:avLst>
            <a:gd name="adj1" fmla="val 60000"/>
            <a:gd name="adj2" fmla="val 50000"/>
          </a:avLst>
        </a:prstGeom>
        <a:solidFill>
          <a:schemeClr val="accent3">
            <a:hueOff val="-4113093"/>
            <a:satOff val="6816"/>
            <a:lumOff val="-8627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AU" sz="900" kern="1200"/>
        </a:p>
      </dsp:txBody>
      <dsp:txXfrm>
        <a:off x="4751641" y="1094661"/>
        <a:ext cx="134414" cy="134777"/>
      </dsp:txXfrm>
    </dsp:sp>
    <dsp:sp modelId="{C5C3E902-4BCD-413A-B101-25C00EA1F107}">
      <dsp:nvSpPr>
        <dsp:cNvPr id="0" name=""/>
        <dsp:cNvSpPr/>
      </dsp:nvSpPr>
      <dsp:spPr>
        <a:xfrm>
          <a:off x="5023368" y="170128"/>
          <a:ext cx="1485079" cy="1983843"/>
        </a:xfrm>
        <a:prstGeom prst="roundRect">
          <a:avLst>
            <a:gd name="adj" fmla="val 10000"/>
          </a:avLst>
        </a:prstGeom>
        <a:solidFill>
          <a:schemeClr val="accent3">
            <a:hueOff val="-4113093"/>
            <a:satOff val="6816"/>
            <a:lumOff val="-8627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AU" sz="1200" b="1" kern="1200"/>
            <a:t>February - March 2019 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AU" sz="1200" b="1" kern="1200"/>
            <a:t>2019 Whole Of Government Communications &amp; Engagement Plan released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AU" sz="1200" b="1" kern="1200"/>
            <a:t>Engagement Experience Survey #2</a:t>
          </a:r>
        </a:p>
      </dsp:txBody>
      <dsp:txXfrm>
        <a:off x="5066864" y="213624"/>
        <a:ext cx="1398087" cy="189685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0.5757</cdr:x>
      <cdr:y>0.73192</cdr:y>
    </cdr:from>
    <cdr:to>
      <cdr:x>0.69525</cdr:x>
      <cdr:y>0.97935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3268196" y="2467908"/>
          <a:ext cx="678674" cy="83429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l"/>
          <a:r>
            <a:rPr lang="en-US" sz="1100" b="0" i="0" u="none" strike="noStrike">
              <a:solidFill>
                <a:srgbClr val="000000"/>
              </a:solidFill>
              <a:latin typeface="+mj-lt"/>
              <a:cs typeface="Arial" panose="020B0604020202020204" pitchFamily="34" charset="0"/>
            </a:rPr>
            <a:t>Aware of the YourSay website: 33%
Accessed the YourSay website:13%
Provided feedback via YourSay: 8%</a:t>
          </a:r>
          <a:endParaRPr lang="en-AU" sz="1100" b="0" dirty="0">
            <a:latin typeface="+mj-lt"/>
            <a:cs typeface="Arial" panose="020B0604020202020204" pitchFamily="34" charset="0"/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0.63107</cdr:x>
      <cdr:y>0.73474</cdr:y>
    </cdr:from>
    <cdr:to>
      <cdr:x>0.75062</cdr:x>
      <cdr:y>0.98217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4953000" y="3411819"/>
          <a:ext cx="938300" cy="114896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l"/>
          <a:r>
            <a:rPr lang="en-US" sz="1000" b="1" i="0" u="none" strike="noStrike">
              <a:solidFill>
                <a:srgbClr val="000000"/>
              </a:solidFill>
              <a:latin typeface="+mn-lt"/>
              <a:cs typeface="Arial" panose="020B0604020202020204" pitchFamily="34" charset="0"/>
            </a:rPr>
            <a:t>Aware 33%
Accessed 13%
Provided feedback 8%</a:t>
          </a:r>
          <a:endParaRPr lang="en-AU" sz="1000" b="1" dirty="0">
            <a:latin typeface="+mn-lt"/>
            <a:cs typeface="Arial" panose="020B0604020202020204" pitchFamily="34" charset="0"/>
          </a:endParaRPr>
        </a:p>
      </cdr:txBody>
    </cdr:sp>
  </cdr:relSizeAnchor>
</c:userShapes>
</file>

<file path=word/theme/theme1.xml><?xml version="1.0" encoding="utf-8"?>
<a:theme xmlns:a="http://schemas.openxmlformats.org/drawingml/2006/main" name="Arts ACT">
  <a:themeElements>
    <a:clrScheme name="ACT gov blue violet">
      <a:dk1>
        <a:sysClr val="windowText" lastClr="000000"/>
      </a:dk1>
      <a:lt1>
        <a:sysClr val="window" lastClr="FFFFFF"/>
      </a:lt1>
      <a:dk2>
        <a:srgbClr val="00AEEF"/>
      </a:dk2>
      <a:lt2>
        <a:srgbClr val="482D8C"/>
      </a:lt2>
      <a:accent1>
        <a:srgbClr val="323232"/>
      </a:accent1>
      <a:accent2>
        <a:srgbClr val="929487"/>
      </a:accent2>
      <a:accent3>
        <a:srgbClr val="AB4399"/>
      </a:accent3>
      <a:accent4>
        <a:srgbClr val="333092"/>
      </a:accent4>
      <a:accent5>
        <a:srgbClr val="F36C23"/>
      </a:accent5>
      <a:accent6>
        <a:srgbClr val="00A99D"/>
      </a:accent6>
      <a:hlink>
        <a:srgbClr val="333092"/>
      </a:hlink>
      <a:folHlink>
        <a:srgbClr val="7F7F7F"/>
      </a:folHlink>
    </a:clrScheme>
    <a:fontScheme name="Arial-Calibri">
      <a:majorFont>
        <a:latin typeface="Arial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CA0BAAF-6D89-4AA5-90DC-BB25CA54BF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20</Pages>
  <Words>2614</Words>
  <Characters>14905</Characters>
  <Application>Microsoft Office Word</Application>
  <DocSecurity>0</DocSecurity>
  <Lines>124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ACT Government</Company>
  <LinksUpToDate>false</LinksUpToDate>
  <CharactersWithSpaces>17485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Stewart-Moore, Karen</dc:creator>
  <cp:lastModifiedBy>Wood, Felicity</cp:lastModifiedBy>
  <cp:revision>24</cp:revision>
  <cp:lastPrinted>2019-02-26T02:16:00Z</cp:lastPrinted>
  <dcterms:created xsi:type="dcterms:W3CDTF">2019-02-28T22:37:00Z</dcterms:created>
  <dcterms:modified xsi:type="dcterms:W3CDTF">2019-03-01T00:32:00Z</dcterms:modified>
</cp:coreProperties>
</file>