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4C40A3AA" w14:textId="442AD0B8" w:rsidR="00F875BD" w:rsidRPr="00E94769" w:rsidRDefault="002F2ABE" w:rsidP="00745525">
          <w:pPr>
            <w:pStyle w:val="Heading2"/>
          </w:pPr>
          <w:r w:rsidRPr="006A745E">
            <w:rPr>
              <w:noProof/>
              <w:color w:val="auto"/>
              <w:szCs w:val="32"/>
            </w:rPr>
            <w:drawing>
              <wp:anchor distT="0" distB="0" distL="114300" distR="114300" simplePos="0" relativeHeight="251663360" behindDoc="0" locked="0" layoutInCell="1" allowOverlap="1" wp14:anchorId="526044FC" wp14:editId="54ED8C82">
                <wp:simplePos x="0" y="0"/>
                <wp:positionH relativeFrom="margin">
                  <wp:align>right</wp:align>
                </wp:positionH>
                <wp:positionV relativeFrom="paragraph">
                  <wp:posOffset>10795</wp:posOffset>
                </wp:positionV>
                <wp:extent cx="3178175" cy="341947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78175" cy="3419475"/>
                        </a:xfrm>
                        <a:prstGeom prst="rect">
                          <a:avLst/>
                        </a:prstGeom>
                      </pic:spPr>
                    </pic:pic>
                  </a:graphicData>
                </a:graphic>
                <wp14:sizeRelH relativeFrom="margin">
                  <wp14:pctWidth>0</wp14:pctWidth>
                </wp14:sizeRelH>
                <wp14:sizeRelV relativeFrom="margin">
                  <wp14:pctHeight>0</wp14:pctHeight>
                </wp14:sizeRelV>
              </wp:anchor>
            </w:drawing>
          </w:r>
          <w:r w:rsidR="00225582">
            <w:t>202</w:t>
          </w:r>
          <w:r w:rsidR="00C131B6">
            <w:t>1</w:t>
          </w:r>
          <w:r w:rsidR="00225582">
            <w:t>-2</w:t>
          </w:r>
          <w:r w:rsidR="00C131B6">
            <w:t>2</w:t>
          </w:r>
          <w:r w:rsidR="00225582">
            <w:t xml:space="preserve"> ACT Budget Consultation</w:t>
          </w:r>
        </w:p>
        <w:p w14:paraId="229E8D0C" w14:textId="3F4D5558" w:rsidR="00311E78" w:rsidRPr="00E94769" w:rsidRDefault="0047630B" w:rsidP="00E43369">
          <w:pPr>
            <w:pStyle w:val="HighlightedBodyText"/>
            <w:rPr>
              <w:noProof w:val="0"/>
            </w:rPr>
          </w:pPr>
          <w:r w:rsidRPr="0047630B">
            <w:rPr>
              <w:noProof w:val="0"/>
            </w:rPr>
            <w:t xml:space="preserve">To help </w:t>
          </w:r>
          <w:r>
            <w:rPr>
              <w:noProof w:val="0"/>
            </w:rPr>
            <w:t xml:space="preserve">us frame the </w:t>
          </w:r>
          <w:r w:rsidRPr="0047630B">
            <w:rPr>
              <w:noProof w:val="0"/>
            </w:rPr>
            <w:t>ACT</w:t>
          </w:r>
          <w:r>
            <w:rPr>
              <w:noProof w:val="0"/>
            </w:rPr>
            <w:t xml:space="preserve"> 2021-22</w:t>
          </w:r>
          <w:r w:rsidRPr="0047630B">
            <w:rPr>
              <w:noProof w:val="0"/>
            </w:rPr>
            <w:t xml:space="preserve"> Budget, we </w:t>
          </w:r>
          <w:r>
            <w:rPr>
              <w:noProof w:val="0"/>
            </w:rPr>
            <w:t>sought</w:t>
          </w:r>
          <w:r w:rsidRPr="0047630B">
            <w:rPr>
              <w:noProof w:val="0"/>
            </w:rPr>
            <w:t xml:space="preserve"> input from all Canberrans on the prioritisation and efficient allocation</w:t>
          </w:r>
          <w:r>
            <w:rPr>
              <w:noProof w:val="0"/>
            </w:rPr>
            <w:t xml:space="preserve"> of</w:t>
          </w:r>
          <w:r w:rsidRPr="0047630B">
            <w:rPr>
              <w:noProof w:val="0"/>
            </w:rPr>
            <w:t xml:space="preserve"> </w:t>
          </w:r>
          <w:r>
            <w:rPr>
              <w:noProof w:val="0"/>
            </w:rPr>
            <w:t>government resources</w:t>
          </w:r>
          <w:r w:rsidRPr="0047630B">
            <w:rPr>
              <w:noProof w:val="0"/>
            </w:rPr>
            <w:t xml:space="preserve">, </w:t>
          </w:r>
          <w:r>
            <w:rPr>
              <w:noProof w:val="0"/>
            </w:rPr>
            <w:t xml:space="preserve">and how best </w:t>
          </w:r>
          <w:r w:rsidRPr="0047630B">
            <w:rPr>
              <w:noProof w:val="0"/>
            </w:rPr>
            <w:t>to deliver community services</w:t>
          </w:r>
          <w:r w:rsidR="00977A5E">
            <w:rPr>
              <w:noProof w:val="0"/>
            </w:rPr>
            <w:t xml:space="preserve">. </w:t>
          </w:r>
        </w:p>
        <w:p w14:paraId="08885679" w14:textId="06B22169" w:rsidR="002E1FF4" w:rsidRDefault="004127E4" w:rsidP="00E43369">
          <w:pPr>
            <w:pStyle w:val="bodytextreverse"/>
            <w:widowControl w:val="0"/>
            <w:rPr>
              <w:noProof w:val="0"/>
            </w:rPr>
          </w:pPr>
          <w:r>
            <w:rPr>
              <w:noProof w:val="0"/>
            </w:rPr>
            <w:t>July 2020 saw</w:t>
          </w:r>
          <w:r w:rsidR="002277A6">
            <w:rPr>
              <w:noProof w:val="0"/>
            </w:rPr>
            <w:t xml:space="preserve"> the Chief Minister, Andrew Barr MLA, deliver a Ministerial Statement to the Territory’s Legislative Assembly presenting</w:t>
          </w:r>
          <w:r w:rsidR="004D5EAD">
            <w:rPr>
              <w:noProof w:val="0"/>
            </w:rPr>
            <w:t xml:space="preserve"> what</w:t>
          </w:r>
          <w:r w:rsidR="002277A6">
            <w:rPr>
              <w:noProof w:val="0"/>
            </w:rPr>
            <w:t xml:space="preserve"> would be the first of many updates detailing plans for economic survival and recovery in response to the COVID-19 pandemic.</w:t>
          </w:r>
        </w:p>
        <w:p w14:paraId="25AA4273" w14:textId="1A303748" w:rsidR="00AD59F1" w:rsidRDefault="002277A6" w:rsidP="00E43369">
          <w:pPr>
            <w:pStyle w:val="bodytextreverse"/>
            <w:widowControl w:val="0"/>
            <w:rPr>
              <w:noProof w:val="0"/>
            </w:rPr>
          </w:pPr>
          <w:r>
            <w:rPr>
              <w:noProof w:val="0"/>
            </w:rPr>
            <w:t xml:space="preserve">It goes without saying that the pandemic </w:t>
          </w:r>
          <w:r w:rsidR="00AD59F1">
            <w:rPr>
              <w:noProof w:val="0"/>
            </w:rPr>
            <w:t>represents</w:t>
          </w:r>
          <w:r>
            <w:rPr>
              <w:noProof w:val="0"/>
            </w:rPr>
            <w:t xml:space="preserve"> </w:t>
          </w:r>
          <w:r w:rsidRPr="002277A6">
            <w:rPr>
              <w:noProof w:val="0"/>
            </w:rPr>
            <w:t xml:space="preserve">the greatest economic and health challenge to the ACT since </w:t>
          </w:r>
          <w:r w:rsidR="00AD59F1" w:rsidRPr="002277A6">
            <w:rPr>
              <w:noProof w:val="0"/>
            </w:rPr>
            <w:t>self-government</w:t>
          </w:r>
          <w:r>
            <w:rPr>
              <w:noProof w:val="0"/>
            </w:rPr>
            <w:t xml:space="preserve">, </w:t>
          </w:r>
          <w:r w:rsidR="004D5EAD">
            <w:rPr>
              <w:noProof w:val="0"/>
            </w:rPr>
            <w:t xml:space="preserve">requiring </w:t>
          </w:r>
          <w:r>
            <w:rPr>
              <w:noProof w:val="0"/>
            </w:rPr>
            <w:t>significant investment</w:t>
          </w:r>
          <w:r w:rsidRPr="002277A6">
            <w:rPr>
              <w:noProof w:val="0"/>
            </w:rPr>
            <w:t xml:space="preserve"> in health and essential services</w:t>
          </w:r>
          <w:r>
            <w:rPr>
              <w:noProof w:val="0"/>
            </w:rPr>
            <w:t xml:space="preserve"> to</w:t>
          </w:r>
          <w:r w:rsidRPr="002277A6">
            <w:rPr>
              <w:noProof w:val="0"/>
            </w:rPr>
            <w:t xml:space="preserve"> keep Canberrans employed,</w:t>
          </w:r>
          <w:r>
            <w:rPr>
              <w:noProof w:val="0"/>
            </w:rPr>
            <w:t xml:space="preserve"> to</w:t>
          </w:r>
          <w:r w:rsidRPr="002277A6">
            <w:rPr>
              <w:noProof w:val="0"/>
            </w:rPr>
            <w:t xml:space="preserve"> protect households and families</w:t>
          </w:r>
          <w:r>
            <w:rPr>
              <w:noProof w:val="0"/>
            </w:rPr>
            <w:t>,</w:t>
          </w:r>
          <w:r w:rsidRPr="002277A6">
            <w:rPr>
              <w:noProof w:val="0"/>
            </w:rPr>
            <w:t xml:space="preserve"> and</w:t>
          </w:r>
          <w:r>
            <w:rPr>
              <w:noProof w:val="0"/>
            </w:rPr>
            <w:t xml:space="preserve"> to</w:t>
          </w:r>
          <w:r w:rsidRPr="002277A6">
            <w:rPr>
              <w:noProof w:val="0"/>
            </w:rPr>
            <w:t xml:space="preserve"> support</w:t>
          </w:r>
          <w:r>
            <w:rPr>
              <w:noProof w:val="0"/>
            </w:rPr>
            <w:t xml:space="preserve"> our local</w:t>
          </w:r>
          <w:r w:rsidRPr="002277A6">
            <w:rPr>
              <w:noProof w:val="0"/>
            </w:rPr>
            <w:t xml:space="preserve"> businesses.</w:t>
          </w:r>
          <w:r w:rsidR="00000D1F">
            <w:rPr>
              <w:noProof w:val="0"/>
            </w:rPr>
            <w:t xml:space="preserve"> We will continue to offer targeted support in response to emerging pandemic </w:t>
          </w:r>
          <w:r w:rsidR="00642606">
            <w:rPr>
              <w:noProof w:val="0"/>
            </w:rPr>
            <w:t>circumstances and</w:t>
          </w:r>
          <w:r w:rsidR="00000D1F">
            <w:rPr>
              <w:noProof w:val="0"/>
            </w:rPr>
            <w:t xml:space="preserve"> are maintaining close links with c</w:t>
          </w:r>
          <w:r w:rsidR="00000D1F" w:rsidRPr="00000D1F">
            <w:rPr>
              <w:noProof w:val="0"/>
            </w:rPr>
            <w:t>ommunity and non</w:t>
          </w:r>
          <w:r w:rsidR="00000D1F">
            <w:rPr>
              <w:noProof w:val="0"/>
            </w:rPr>
            <w:noBreakHyphen/>
          </w:r>
          <w:r w:rsidR="00000D1F" w:rsidRPr="00000D1F">
            <w:rPr>
              <w:noProof w:val="0"/>
            </w:rPr>
            <w:t xml:space="preserve">government organisation partners </w:t>
          </w:r>
          <w:r w:rsidR="00000D1F">
            <w:rPr>
              <w:noProof w:val="0"/>
            </w:rPr>
            <w:t xml:space="preserve">in identifying where services are needed and </w:t>
          </w:r>
          <w:r w:rsidR="00000D1F" w:rsidRPr="00000D1F">
            <w:rPr>
              <w:noProof w:val="0"/>
            </w:rPr>
            <w:t>support</w:t>
          </w:r>
          <w:r w:rsidR="00000D1F">
            <w:rPr>
              <w:noProof w:val="0"/>
            </w:rPr>
            <w:t>ing</w:t>
          </w:r>
          <w:r w:rsidR="00000D1F" w:rsidRPr="00000D1F">
            <w:rPr>
              <w:noProof w:val="0"/>
            </w:rPr>
            <w:t xml:space="preserve"> them</w:t>
          </w:r>
          <w:r w:rsidR="00000D1F">
            <w:rPr>
              <w:noProof w:val="0"/>
            </w:rPr>
            <w:t xml:space="preserve"> in</w:t>
          </w:r>
          <w:r w:rsidR="00000D1F" w:rsidRPr="00000D1F">
            <w:rPr>
              <w:noProof w:val="0"/>
            </w:rPr>
            <w:t xml:space="preserve"> </w:t>
          </w:r>
          <w:r w:rsidR="00000D1F">
            <w:rPr>
              <w:noProof w:val="0"/>
            </w:rPr>
            <w:t>addressing</w:t>
          </w:r>
          <w:r w:rsidR="00000D1F" w:rsidRPr="00000D1F">
            <w:rPr>
              <w:noProof w:val="0"/>
            </w:rPr>
            <w:t xml:space="preserve"> increased service demand.</w:t>
          </w:r>
          <w:r w:rsidR="00000D1F">
            <w:rPr>
              <w:noProof w:val="0"/>
            </w:rPr>
            <w:t xml:space="preserve"> </w:t>
          </w:r>
        </w:p>
        <w:p w14:paraId="6C303F23" w14:textId="028E960E" w:rsidR="00671CE4" w:rsidRDefault="00AD59F1" w:rsidP="00E43369">
          <w:pPr>
            <w:pStyle w:val="bodytextreverse"/>
            <w:widowControl w:val="0"/>
            <w:rPr>
              <w:noProof w:val="0"/>
            </w:rPr>
          </w:pPr>
          <w:r w:rsidRPr="00AD59F1">
            <w:rPr>
              <w:noProof w:val="0"/>
            </w:rPr>
            <w:t>Our support packages</w:t>
          </w:r>
          <w:r w:rsidR="00EE6A08">
            <w:rPr>
              <w:noProof w:val="0"/>
            </w:rPr>
            <w:t>, by nature of their design,</w:t>
          </w:r>
          <w:r w:rsidRPr="00AD59F1">
            <w:rPr>
              <w:noProof w:val="0"/>
            </w:rPr>
            <w:t xml:space="preserve"> have reduced revenue collection and increased expenditure</w:t>
          </w:r>
          <w:r>
            <w:rPr>
              <w:noProof w:val="0"/>
            </w:rPr>
            <w:t xml:space="preserve">, and </w:t>
          </w:r>
          <w:r w:rsidRPr="00AD59F1">
            <w:rPr>
              <w:noProof w:val="0"/>
            </w:rPr>
            <w:t>the return to a balanced budget will be prolonged.</w:t>
          </w:r>
          <w:r w:rsidR="002277A6">
            <w:rPr>
              <w:noProof w:val="0"/>
            </w:rPr>
            <w:t xml:space="preserve"> </w:t>
          </w:r>
          <w:r w:rsidR="009242E6">
            <w:rPr>
              <w:noProof w:val="0"/>
            </w:rPr>
            <w:t xml:space="preserve">Significant expenditure </w:t>
          </w:r>
          <w:r w:rsidR="00671CE4">
            <w:rPr>
              <w:noProof w:val="0"/>
            </w:rPr>
            <w:t>ha</w:t>
          </w:r>
          <w:r w:rsidR="004D5EAD">
            <w:rPr>
              <w:noProof w:val="0"/>
            </w:rPr>
            <w:t>s</w:t>
          </w:r>
          <w:r w:rsidR="009242E6">
            <w:rPr>
              <w:noProof w:val="0"/>
            </w:rPr>
            <w:t xml:space="preserve"> been necessary to</w:t>
          </w:r>
          <w:r w:rsidR="00671CE4">
            <w:rPr>
              <w:noProof w:val="0"/>
            </w:rPr>
            <w:t xml:space="preserve"> </w:t>
          </w:r>
          <w:r w:rsidR="009242E6">
            <w:rPr>
              <w:noProof w:val="0"/>
            </w:rPr>
            <w:t>prepare a</w:t>
          </w:r>
          <w:r w:rsidR="00EE6A08">
            <w:rPr>
              <w:noProof w:val="0"/>
            </w:rPr>
            <w:t xml:space="preserve"> strong foundation</w:t>
          </w:r>
          <w:r w:rsidR="00671CE4">
            <w:rPr>
              <w:noProof w:val="0"/>
            </w:rPr>
            <w:t xml:space="preserve"> for the rebuilding of our economy, while</w:t>
          </w:r>
          <w:r w:rsidR="009242E6">
            <w:rPr>
              <w:noProof w:val="0"/>
            </w:rPr>
            <w:t xml:space="preserve"> simultaneously</w:t>
          </w:r>
          <w:r w:rsidR="00671CE4">
            <w:rPr>
              <w:noProof w:val="0"/>
            </w:rPr>
            <w:t xml:space="preserve"> investing in our future.</w:t>
          </w:r>
        </w:p>
        <w:p w14:paraId="2664B89D" w14:textId="66A0A2F0" w:rsidR="002E04DA" w:rsidRDefault="002E04DA" w:rsidP="002E04DA">
          <w:pPr>
            <w:pStyle w:val="bodytextreverse"/>
            <w:widowControl w:val="0"/>
            <w:rPr>
              <w:noProof w:val="0"/>
            </w:rPr>
          </w:pPr>
          <w:r>
            <w:rPr>
              <w:noProof w:val="0"/>
            </w:rPr>
            <w:t>Running in tandem with the pandemic health response, the ACT Government has invested to protect and support Canberrans throughout this period of uncertainty, while seeking opportunities to reinvigorate and strengthen our economy. We now have one of the strongest economies in Australia, and we are continuing to maintain and generate jobs consistent with our</w:t>
          </w:r>
          <w:r>
            <w:rPr>
              <w:i/>
              <w:iCs/>
              <w:noProof w:val="0"/>
            </w:rPr>
            <w:t xml:space="preserve"> </w:t>
          </w:r>
          <w:r>
            <w:t xml:space="preserve">plan to </w:t>
          </w:r>
          <w:r w:rsidR="00232F38">
            <w:t>expand</w:t>
          </w:r>
          <w:r w:rsidR="00232F38" w:rsidRPr="00232F38">
            <w:t xml:space="preserve"> our labour market to 250,000 jobs by 2025</w:t>
          </w:r>
          <w:r>
            <w:rPr>
              <w:noProof w:val="0"/>
            </w:rPr>
            <w:t>.</w:t>
          </w:r>
        </w:p>
        <w:p w14:paraId="27209A76" w14:textId="29A07B04" w:rsidR="00B02269" w:rsidRDefault="00232F38" w:rsidP="00000D1F">
          <w:pPr>
            <w:pStyle w:val="bodytextreverse"/>
            <w:keepLines/>
            <w:widowControl w:val="0"/>
            <w:rPr>
              <w:noProof w:val="0"/>
            </w:rPr>
          </w:pPr>
          <w:r>
            <w:rPr>
              <w:noProof w:val="0"/>
            </w:rPr>
            <w:t>There remains much to do. A</w:t>
          </w:r>
          <w:r w:rsidRPr="00232F38">
            <w:rPr>
              <w:noProof w:val="0"/>
            </w:rPr>
            <w:t xml:space="preserve">ttention </w:t>
          </w:r>
          <w:r>
            <w:rPr>
              <w:noProof w:val="0"/>
            </w:rPr>
            <w:t xml:space="preserve">towards emerging markets and our own sectors of competitive advantage will </w:t>
          </w:r>
          <w:r w:rsidRPr="00232F38">
            <w:rPr>
              <w:noProof w:val="0"/>
            </w:rPr>
            <w:t>drive new employment opportunities for the ACT</w:t>
          </w:r>
          <w:r>
            <w:rPr>
              <w:noProof w:val="0"/>
            </w:rPr>
            <w:t xml:space="preserve">. The Chief Minister has recently announced plans to revise the Territory’s </w:t>
          </w:r>
          <w:r w:rsidR="00CC2877">
            <w:rPr>
              <w:noProof w:val="0"/>
            </w:rPr>
            <w:t xml:space="preserve">$14 billion Infrastructure Plan in response to pandemic conditions, providing a pipeline of work and investment certainty for industry. </w:t>
          </w:r>
          <w:r w:rsidR="00DD36A0">
            <w:rPr>
              <w:noProof w:val="0"/>
            </w:rPr>
            <w:t>Lessons learnt from the pandemic response will inform new initiatives for</w:t>
          </w:r>
          <w:r w:rsidR="009242E6">
            <w:rPr>
              <w:noProof w:val="0"/>
            </w:rPr>
            <w:t xml:space="preserve"> the</w:t>
          </w:r>
          <w:r w:rsidR="00DD36A0">
            <w:rPr>
              <w:noProof w:val="0"/>
            </w:rPr>
            <w:t xml:space="preserve"> delivery of community and health services</w:t>
          </w:r>
          <w:r w:rsidR="009242E6">
            <w:rPr>
              <w:noProof w:val="0"/>
            </w:rPr>
            <w:t>,</w:t>
          </w:r>
          <w:r w:rsidR="00DD36A0">
            <w:rPr>
              <w:noProof w:val="0"/>
            </w:rPr>
            <w:t xml:space="preserve"> </w:t>
          </w:r>
          <w:r w:rsidR="009242E6">
            <w:rPr>
              <w:noProof w:val="0"/>
            </w:rPr>
            <w:t>ensuring</w:t>
          </w:r>
          <w:r w:rsidR="00DD36A0">
            <w:rPr>
              <w:noProof w:val="0"/>
            </w:rPr>
            <w:t xml:space="preserve"> our vulnerable</w:t>
          </w:r>
          <w:r w:rsidR="009242E6">
            <w:rPr>
              <w:noProof w:val="0"/>
            </w:rPr>
            <w:t xml:space="preserve"> and those in need</w:t>
          </w:r>
          <w:r w:rsidR="00DD36A0">
            <w:rPr>
              <w:noProof w:val="0"/>
            </w:rPr>
            <w:t xml:space="preserve"> are </w:t>
          </w:r>
          <w:r w:rsidR="009242E6">
            <w:rPr>
              <w:noProof w:val="0"/>
            </w:rPr>
            <w:t>being looked after</w:t>
          </w:r>
          <w:r w:rsidR="00DD36A0">
            <w:rPr>
              <w:noProof w:val="0"/>
            </w:rPr>
            <w:t>.</w:t>
          </w:r>
          <w:r w:rsidR="00CC2877">
            <w:rPr>
              <w:noProof w:val="0"/>
            </w:rPr>
            <w:t xml:space="preserve"> </w:t>
          </w:r>
        </w:p>
        <w:p w14:paraId="206E9B79" w14:textId="696E7461" w:rsidR="00395842" w:rsidRDefault="00395842" w:rsidP="00E43369">
          <w:pPr>
            <w:pStyle w:val="bodytextreverse"/>
            <w:widowControl w:val="0"/>
            <w:rPr>
              <w:noProof w:val="0"/>
            </w:rPr>
          </w:pPr>
          <w:r w:rsidRPr="00395842">
            <w:rPr>
              <w:noProof w:val="0"/>
            </w:rPr>
            <w:t xml:space="preserve">The Budget consultation process provides an important opportunity for the community to be involved in the </w:t>
          </w:r>
          <w:r w:rsidR="00DD36A0">
            <w:rPr>
              <w:noProof w:val="0"/>
            </w:rPr>
            <w:t>implementation of all areas of government service delivery, as well as suggesting new and better ways to get things done</w:t>
          </w:r>
          <w:r w:rsidRPr="00395842">
            <w:rPr>
              <w:noProof w:val="0"/>
            </w:rPr>
            <w:t xml:space="preserve">. Working together, we can ensure that </w:t>
          </w:r>
          <w:r w:rsidR="004D5EAD">
            <w:rPr>
              <w:noProof w:val="0"/>
            </w:rPr>
            <w:t xml:space="preserve">our </w:t>
          </w:r>
          <w:r w:rsidRPr="00395842">
            <w:rPr>
              <w:noProof w:val="0"/>
            </w:rPr>
            <w:t xml:space="preserve">limited resources are put to their most efficient use. </w:t>
          </w:r>
          <w:r>
            <w:rPr>
              <w:noProof w:val="0"/>
            </w:rPr>
            <w:t>We</w:t>
          </w:r>
          <w:r w:rsidRPr="00395842">
            <w:rPr>
              <w:noProof w:val="0"/>
            </w:rPr>
            <w:t xml:space="preserve"> welcome your ideas as to the services</w:t>
          </w:r>
          <w:r w:rsidR="00B02269">
            <w:rPr>
              <w:noProof w:val="0"/>
            </w:rPr>
            <w:t xml:space="preserve"> that</w:t>
          </w:r>
          <w:r w:rsidRPr="00395842">
            <w:rPr>
              <w:noProof w:val="0"/>
            </w:rPr>
            <w:t xml:space="preserve"> you or your organisation need, and those that you want the government to deliver.</w:t>
          </w:r>
        </w:p>
        <w:p w14:paraId="65A13B19" w14:textId="383427ED" w:rsidR="003B0D48" w:rsidRPr="00E94769" w:rsidRDefault="003B0D48" w:rsidP="00E43369">
          <w:pPr>
            <w:pStyle w:val="Heading2"/>
            <w:keepNext w:val="0"/>
            <w:widowControl w:val="0"/>
            <w:suppressAutoHyphens w:val="0"/>
          </w:pPr>
          <w:r w:rsidRPr="00E94769">
            <w:lastRenderedPageBreak/>
            <w:t xml:space="preserve">THE </w:t>
          </w:r>
          <w:r w:rsidRPr="00E94769">
            <w:rPr>
              <w:rStyle w:val="Heading2Char"/>
              <w:caps/>
            </w:rPr>
            <w:t>CONVERSATION</w:t>
          </w:r>
        </w:p>
        <w:p w14:paraId="4326FE64" w14:textId="26DBA4BE" w:rsidR="00475905" w:rsidRPr="00E94769" w:rsidRDefault="00475905" w:rsidP="00E43369">
          <w:pPr>
            <w:pStyle w:val="HighlightedBodyText"/>
            <w:widowControl w:val="0"/>
            <w:rPr>
              <w:noProof w:val="0"/>
            </w:rPr>
          </w:pPr>
          <w:r>
            <w:rPr>
              <w:noProof w:val="0"/>
            </w:rPr>
            <w:t>We invited ideas to h</w:t>
          </w:r>
          <w:r w:rsidRPr="00475905">
            <w:rPr>
              <w:noProof w:val="0"/>
            </w:rPr>
            <w:t xml:space="preserve">elp </w:t>
          </w:r>
          <w:r w:rsidR="00B02269">
            <w:rPr>
              <w:noProof w:val="0"/>
            </w:rPr>
            <w:t>inform</w:t>
          </w:r>
          <w:r w:rsidRPr="00475905">
            <w:rPr>
              <w:noProof w:val="0"/>
            </w:rPr>
            <w:t xml:space="preserve"> the priorities for the 2021-22 ACT Budget</w:t>
          </w:r>
        </w:p>
        <w:p w14:paraId="0537E486" w14:textId="7AB86F9D" w:rsidR="00395842" w:rsidRPr="004127E4" w:rsidRDefault="00395842" w:rsidP="00E43369">
          <w:pPr>
            <w:pStyle w:val="bodytextreverse"/>
            <w:widowControl w:val="0"/>
            <w:rPr>
              <w:rFonts w:ascii="Calibri" w:hAnsi="Calibri" w:cstheme="minorHAnsi"/>
              <w:noProof w:val="0"/>
              <w:sz w:val="24"/>
              <w:szCs w:val="22"/>
            </w:rPr>
          </w:pPr>
          <w:r>
            <w:rPr>
              <w:rFonts w:ascii="Source Sans Pro" w:hAnsi="Source Sans Pro"/>
              <w:noProof w:val="0"/>
            </w:rPr>
            <w:t>Between 1 April and 28 June 2021, we invited community members, businesses, and local organisations to share their ideas for the 2021</w:t>
          </w:r>
          <w:r>
            <w:rPr>
              <w:rFonts w:ascii="Source Sans Pro" w:hAnsi="Source Sans Pro"/>
              <w:noProof w:val="0"/>
            </w:rPr>
            <w:noBreakHyphen/>
            <w:t xml:space="preserve">22 Budget via the completion of an online survey, or by providing written submissions through the </w:t>
          </w:r>
          <w:hyperlink r:id="rId12" w:history="1">
            <w:r w:rsidRPr="00395842">
              <w:rPr>
                <w:rStyle w:val="Hyperlink"/>
                <w:rFonts w:ascii="Source Sans Pro" w:hAnsi="Source Sans Pro"/>
              </w:rPr>
              <w:t>Budget Consultation</w:t>
            </w:r>
          </w:hyperlink>
          <w:r>
            <w:rPr>
              <w:rFonts w:ascii="Source Sans Pro" w:hAnsi="Source Sans Pro"/>
              <w:noProof w:val="0"/>
            </w:rPr>
            <w:t xml:space="preserve"> project page on </w:t>
          </w:r>
          <w:hyperlink r:id="rId13" w:history="1">
            <w:proofErr w:type="spellStart"/>
            <w:r>
              <w:rPr>
                <w:rStyle w:val="Hyperlink"/>
                <w:rFonts w:ascii="Source Sans Pro" w:hAnsi="Source Sans Pro"/>
                <w:noProof w:val="0"/>
              </w:rPr>
              <w:t>Your</w:t>
            </w:r>
            <w:r w:rsidR="00496C13">
              <w:rPr>
                <w:rStyle w:val="Hyperlink"/>
                <w:rFonts w:ascii="Source Sans Pro" w:hAnsi="Source Sans Pro"/>
                <w:noProof w:val="0"/>
              </w:rPr>
              <w:t>S</w:t>
            </w:r>
            <w:r>
              <w:rPr>
                <w:rStyle w:val="Hyperlink"/>
                <w:rFonts w:ascii="Source Sans Pro" w:hAnsi="Source Sans Pro"/>
                <w:noProof w:val="0"/>
              </w:rPr>
              <w:t>ay</w:t>
            </w:r>
            <w:proofErr w:type="spellEnd"/>
          </w:hyperlink>
          <w:r>
            <w:rPr>
              <w:rFonts w:ascii="Source Sans Pro" w:hAnsi="Source Sans Pro"/>
              <w:noProof w:val="0"/>
            </w:rPr>
            <w:t xml:space="preserve">. </w:t>
          </w:r>
          <w:r w:rsidR="004127E4">
            <w:rPr>
              <w:rFonts w:ascii="Source Sans Pro" w:hAnsi="Source Sans Pro"/>
              <w:noProof w:val="0"/>
            </w:rPr>
            <w:t xml:space="preserve"> </w:t>
          </w:r>
          <w:r w:rsidR="004127E4" w:rsidRPr="005425BE">
            <w:rPr>
              <w:rFonts w:ascii="Source Sans Pro" w:hAnsi="Source Sans Pro"/>
              <w:noProof w:val="0"/>
            </w:rPr>
            <w:t>Input on the 2022-23 Budget was invited until 29 October 2021.</w:t>
          </w:r>
        </w:p>
        <w:p w14:paraId="72C3C7F3" w14:textId="397A8EB8" w:rsidR="00395842" w:rsidRDefault="00395842" w:rsidP="00E43369">
          <w:pPr>
            <w:pStyle w:val="bodytextreverse"/>
            <w:widowControl w:val="0"/>
            <w:rPr>
              <w:rFonts w:ascii="Source Sans Pro" w:hAnsi="Source Sans Pro"/>
              <w:noProof w:val="0"/>
            </w:rPr>
          </w:pPr>
          <w:r>
            <w:rPr>
              <w:rFonts w:ascii="Source Sans Pro" w:hAnsi="Source Sans Pro"/>
            </w:rPr>
            <w:t xml:space="preserve">We published the </w:t>
          </w:r>
          <w:r w:rsidR="00B02269">
            <w:rPr>
              <w:rFonts w:ascii="Source Sans Pro" w:hAnsi="Source Sans Pro"/>
            </w:rPr>
            <w:t xml:space="preserve">survey responses and </w:t>
          </w:r>
          <w:r>
            <w:rPr>
              <w:rFonts w:ascii="Source Sans Pro" w:hAnsi="Source Sans Pro"/>
            </w:rPr>
            <w:t>submissions</w:t>
          </w:r>
          <w:r>
            <w:rPr>
              <w:rFonts w:ascii="Source Sans Pro" w:hAnsi="Source Sans Pro"/>
              <w:noProof w:val="0"/>
            </w:rPr>
            <w:t>, except those provided in confidence,</w:t>
          </w:r>
          <w:r>
            <w:rPr>
              <w:rFonts w:ascii="Source Sans Pro" w:hAnsi="Source Sans Pro"/>
            </w:rPr>
            <w:t xml:space="preserve"> on our </w:t>
          </w:r>
          <w:hyperlink r:id="rId14" w:history="1">
            <w:r w:rsidRPr="00395842">
              <w:rPr>
                <w:rStyle w:val="Hyperlink"/>
                <w:rFonts w:ascii="Source Sans Pro" w:hAnsi="Source Sans Pro"/>
              </w:rPr>
              <w:t>Input Received</w:t>
            </w:r>
          </w:hyperlink>
          <w:r>
            <w:rPr>
              <w:rFonts w:ascii="Source Sans Pro" w:hAnsi="Source Sans Pro"/>
            </w:rPr>
            <w:t xml:space="preserve"> page.</w:t>
          </w:r>
        </w:p>
        <w:p w14:paraId="50520D3D" w14:textId="472A8E34" w:rsidR="00AA5DD1" w:rsidRPr="00E94769" w:rsidRDefault="00DE2D59" w:rsidP="00E43369">
          <w:pPr>
            <w:pStyle w:val="Heading2"/>
            <w:keepNext w:val="0"/>
            <w:widowControl w:val="0"/>
            <w:suppressAutoHyphens w:val="0"/>
          </w:pPr>
          <w:r w:rsidRPr="00E94769">
            <w:t xml:space="preserve">WHO </w:t>
          </w:r>
          <w:proofErr w:type="gramStart"/>
          <w:r w:rsidRPr="00E94769">
            <w:t>ENGAGED</w:t>
          </w:r>
          <w:proofErr w:type="gramEnd"/>
          <w:r w:rsidRPr="00E94769">
            <w:t xml:space="preserve"> </w:t>
          </w:r>
        </w:p>
        <w:p w14:paraId="56C119D8" w14:textId="3974C47E" w:rsidR="0047630B" w:rsidRPr="0047630B" w:rsidRDefault="0047630B" w:rsidP="00E43369">
          <w:pPr>
            <w:pStyle w:val="HighlightedBodyText"/>
            <w:widowControl w:val="0"/>
            <w:rPr>
              <w:noProof w:val="0"/>
            </w:rPr>
          </w:pPr>
          <w:r w:rsidRPr="0047630B">
            <w:rPr>
              <w:noProof w:val="0"/>
            </w:rPr>
            <w:t xml:space="preserve">Written submissions were </w:t>
          </w:r>
          <w:r w:rsidR="00791FA2">
            <w:rPr>
              <w:noProof w:val="0"/>
            </w:rPr>
            <w:t>received from</w:t>
          </w:r>
          <w:r w:rsidRPr="0047630B">
            <w:rPr>
              <w:noProof w:val="0"/>
            </w:rPr>
            <w:t xml:space="preserve"> </w:t>
          </w:r>
          <w:r w:rsidR="004127E4">
            <w:rPr>
              <w:noProof w:val="0"/>
            </w:rPr>
            <w:t xml:space="preserve">104 </w:t>
          </w:r>
          <w:r w:rsidR="00890A6D">
            <w:rPr>
              <w:noProof w:val="0"/>
            </w:rPr>
            <w:t>ACT</w:t>
          </w:r>
          <w:r w:rsidRPr="0047630B">
            <w:rPr>
              <w:noProof w:val="0"/>
            </w:rPr>
            <w:t xml:space="preserve"> residents, community and business groups, </w:t>
          </w:r>
          <w:proofErr w:type="gramStart"/>
          <w:r w:rsidRPr="0047630B">
            <w:rPr>
              <w:noProof w:val="0"/>
            </w:rPr>
            <w:t>unions</w:t>
          </w:r>
          <w:proofErr w:type="gramEnd"/>
          <w:r w:rsidRPr="0047630B">
            <w:rPr>
              <w:noProof w:val="0"/>
            </w:rPr>
            <w:t xml:space="preserve"> and other stakeholders, while </w:t>
          </w:r>
          <w:r w:rsidR="00EE1DFE">
            <w:rPr>
              <w:noProof w:val="0"/>
            </w:rPr>
            <w:t>75</w:t>
          </w:r>
          <w:r w:rsidRPr="0047630B">
            <w:rPr>
              <w:noProof w:val="0"/>
            </w:rPr>
            <w:t xml:space="preserve"> people responded to </w:t>
          </w:r>
          <w:r w:rsidR="00FE0046">
            <w:rPr>
              <w:noProof w:val="0"/>
            </w:rPr>
            <w:t>our</w:t>
          </w:r>
          <w:r w:rsidRPr="0047630B">
            <w:rPr>
              <w:noProof w:val="0"/>
            </w:rPr>
            <w:t xml:space="preserve"> survey questions.</w:t>
          </w:r>
          <w:r w:rsidR="00EE1DFE">
            <w:rPr>
              <w:noProof w:val="0"/>
            </w:rPr>
            <w:t xml:space="preserve"> A further nine individuals or organisations wrote in to support a proposal.</w:t>
          </w:r>
        </w:p>
        <w:p w14:paraId="0F1923C2" w14:textId="30CFE4C9" w:rsidR="00FE0046" w:rsidRPr="00FE0046" w:rsidRDefault="00FE0046" w:rsidP="00E43369">
          <w:pPr>
            <w:pStyle w:val="bodytextreverse"/>
            <w:widowControl w:val="0"/>
            <w:rPr>
              <w:noProof w:val="0"/>
            </w:rPr>
          </w:pPr>
          <w:r w:rsidRPr="00FE0046">
            <w:rPr>
              <w:noProof w:val="0"/>
            </w:rPr>
            <w:t xml:space="preserve">The submissions and survey responses covered a diverse range of issues, including arts and entertainment, community services, disability, education, our environment and sustainability, health, public </w:t>
          </w:r>
          <w:proofErr w:type="gramStart"/>
          <w:r w:rsidRPr="00FE0046">
            <w:rPr>
              <w:noProof w:val="0"/>
            </w:rPr>
            <w:t>infrastructure</w:t>
          </w:r>
          <w:proofErr w:type="gramEnd"/>
          <w:r w:rsidRPr="00FE0046">
            <w:rPr>
              <w:noProof w:val="0"/>
            </w:rPr>
            <w:t xml:space="preserve"> and transport, as well as matters relating to the Territory’s finances.</w:t>
          </w:r>
          <w:r w:rsidR="00395842">
            <w:rPr>
              <w:noProof w:val="0"/>
            </w:rPr>
            <w:t xml:space="preserve"> </w:t>
          </w:r>
        </w:p>
        <w:tbl>
          <w:tblPr>
            <w:tblStyle w:val="ColorfulList-Accent5"/>
            <w:tblW w:w="0" w:type="auto"/>
            <w:tblLook w:val="04A0" w:firstRow="1" w:lastRow="0" w:firstColumn="1" w:lastColumn="0" w:noHBand="0" w:noVBand="1"/>
          </w:tblPr>
          <w:tblGrid>
            <w:gridCol w:w="10348"/>
          </w:tblGrid>
          <w:tr w:rsidR="00AA5DD1" w:rsidRPr="00E94769" w14:paraId="07822202"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2E22C8E7" w14:textId="77777777" w:rsidR="00AA5DD1" w:rsidRPr="00E94769" w:rsidRDefault="00AA5DD1" w:rsidP="00E43369">
                <w:pPr>
                  <w:pStyle w:val="Tableheadbold"/>
                  <w:widowControl w:val="0"/>
                </w:pPr>
                <w:r w:rsidRPr="00E94769">
                  <w:t xml:space="preserve">Key insights from the community  </w:t>
                </w:r>
              </w:p>
            </w:tc>
          </w:tr>
          <w:tr w:rsidR="00E32719" w14:paraId="5FA58F92"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hideMark/>
              </w:tcPr>
              <w:p w14:paraId="5D876EB4" w14:textId="77777777" w:rsidR="00E32719" w:rsidRPr="00EE1DFE" w:rsidRDefault="00E32719">
                <w:pPr>
                  <w:pStyle w:val="bodytextreverse"/>
                  <w:rPr>
                    <w:rFonts w:cstheme="minorHAnsi"/>
                    <w:noProof w:val="0"/>
                    <w:sz w:val="20"/>
                    <w:szCs w:val="20"/>
                    <w:lang w:eastAsia="en-US"/>
                  </w:rPr>
                </w:pPr>
                <w:r w:rsidRPr="00EE1DFE">
                  <w:rPr>
                    <w:rFonts w:cstheme="minorHAnsi"/>
                    <w:noProof w:val="0"/>
                    <w:sz w:val="20"/>
                    <w:szCs w:val="20"/>
                    <w:lang w:eastAsia="en-US"/>
                  </w:rPr>
                  <w:t xml:space="preserve">Health services </w:t>
                </w:r>
              </w:p>
              <w:p w14:paraId="18FF0DD3" w14:textId="787D4168" w:rsidR="00CC4F42" w:rsidRPr="00EE1DFE" w:rsidRDefault="00CC4F42" w:rsidP="00E32719">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As </w:t>
                </w:r>
                <w:r w:rsidR="00791FA2">
                  <w:rPr>
                    <w:rFonts w:cstheme="minorHAnsi"/>
                    <w:b w:val="0"/>
                    <w:bCs w:val="0"/>
                    <w:noProof w:val="0"/>
                    <w:sz w:val="20"/>
                    <w:szCs w:val="20"/>
                    <w:lang w:eastAsia="en-US"/>
                  </w:rPr>
                  <w:t>has been the case</w:t>
                </w:r>
                <w:r w:rsidRPr="00EE1DFE">
                  <w:rPr>
                    <w:rFonts w:cstheme="minorHAnsi"/>
                    <w:b w:val="0"/>
                    <w:bCs w:val="0"/>
                    <w:noProof w:val="0"/>
                    <w:sz w:val="20"/>
                    <w:szCs w:val="20"/>
                    <w:lang w:eastAsia="en-US"/>
                  </w:rPr>
                  <w:t xml:space="preserve"> for several years, h</w:t>
                </w:r>
                <w:r w:rsidR="00E32719" w:rsidRPr="00EE1DFE">
                  <w:rPr>
                    <w:rFonts w:cstheme="minorHAnsi"/>
                    <w:b w:val="0"/>
                    <w:bCs w:val="0"/>
                    <w:noProof w:val="0"/>
                    <w:sz w:val="20"/>
                    <w:szCs w:val="20"/>
                    <w:lang w:eastAsia="en-US"/>
                  </w:rPr>
                  <w:t xml:space="preserve">ealth services received the highest </w:t>
                </w:r>
                <w:r w:rsidR="00355C82" w:rsidRPr="00EE1DFE">
                  <w:rPr>
                    <w:rFonts w:cstheme="minorHAnsi"/>
                    <w:b w:val="0"/>
                    <w:bCs w:val="0"/>
                    <w:noProof w:val="0"/>
                    <w:sz w:val="20"/>
                    <w:szCs w:val="20"/>
                    <w:lang w:eastAsia="en-US"/>
                  </w:rPr>
                  <w:t>degree</w:t>
                </w:r>
                <w:r w:rsidR="00E32719" w:rsidRPr="00EE1DFE">
                  <w:rPr>
                    <w:rFonts w:cstheme="minorHAnsi"/>
                    <w:b w:val="0"/>
                    <w:bCs w:val="0"/>
                    <w:noProof w:val="0"/>
                    <w:sz w:val="20"/>
                    <w:szCs w:val="20"/>
                    <w:lang w:eastAsia="en-US"/>
                  </w:rPr>
                  <w:t xml:space="preserve"> of commentary</w:t>
                </w:r>
                <w:r w:rsidRPr="00EE1DFE">
                  <w:rPr>
                    <w:rFonts w:cstheme="minorHAnsi"/>
                    <w:b w:val="0"/>
                    <w:bCs w:val="0"/>
                    <w:noProof w:val="0"/>
                    <w:sz w:val="20"/>
                    <w:szCs w:val="20"/>
                    <w:lang w:eastAsia="en-US"/>
                  </w:rPr>
                  <w:t>,</w:t>
                </w:r>
                <w:r w:rsidR="00E32719" w:rsidRPr="00EE1DFE">
                  <w:rPr>
                    <w:rFonts w:cstheme="minorHAnsi"/>
                    <w:b w:val="0"/>
                    <w:bCs w:val="0"/>
                    <w:noProof w:val="0"/>
                    <w:sz w:val="20"/>
                    <w:szCs w:val="20"/>
                    <w:lang w:eastAsia="en-US"/>
                  </w:rPr>
                  <w:t xml:space="preserve"> </w:t>
                </w:r>
                <w:r w:rsidRPr="00EE1DFE">
                  <w:rPr>
                    <w:rFonts w:cstheme="minorHAnsi"/>
                    <w:b w:val="0"/>
                    <w:bCs w:val="0"/>
                    <w:noProof w:val="0"/>
                    <w:sz w:val="20"/>
                    <w:szCs w:val="20"/>
                    <w:lang w:eastAsia="en-US"/>
                  </w:rPr>
                  <w:t>reflecting its importance in terms of overall</w:t>
                </w:r>
                <w:r w:rsidR="00E32719" w:rsidRPr="00EE1DFE">
                  <w:rPr>
                    <w:rFonts w:cstheme="minorHAnsi"/>
                    <w:b w:val="0"/>
                    <w:bCs w:val="0"/>
                    <w:noProof w:val="0"/>
                    <w:sz w:val="20"/>
                    <w:szCs w:val="20"/>
                    <w:lang w:eastAsia="en-US"/>
                  </w:rPr>
                  <w:t xml:space="preserve"> government service delivery. </w:t>
                </w:r>
                <w:r w:rsidRPr="00EE1DFE">
                  <w:rPr>
                    <w:rFonts w:cstheme="minorHAnsi"/>
                    <w:b w:val="0"/>
                    <w:bCs w:val="0"/>
                    <w:noProof w:val="0"/>
                    <w:sz w:val="20"/>
                    <w:szCs w:val="20"/>
                    <w:lang w:eastAsia="en-US"/>
                  </w:rPr>
                  <w:t xml:space="preserve">Input was broad in nature, highlighting the </w:t>
                </w:r>
                <w:r w:rsidR="00E32719" w:rsidRPr="00EE1DFE">
                  <w:rPr>
                    <w:rFonts w:cstheme="minorHAnsi"/>
                    <w:b w:val="0"/>
                    <w:bCs w:val="0"/>
                    <w:noProof w:val="0"/>
                    <w:sz w:val="20"/>
                    <w:szCs w:val="20"/>
                    <w:lang w:eastAsia="en-US"/>
                  </w:rPr>
                  <w:t xml:space="preserve">range of services </w:t>
                </w:r>
                <w:r w:rsidRPr="00EE1DFE">
                  <w:rPr>
                    <w:rFonts w:cstheme="minorHAnsi"/>
                    <w:b w:val="0"/>
                    <w:bCs w:val="0"/>
                    <w:noProof w:val="0"/>
                    <w:sz w:val="20"/>
                    <w:szCs w:val="20"/>
                    <w:lang w:eastAsia="en-US"/>
                  </w:rPr>
                  <w:t>sought</w:t>
                </w:r>
                <w:r w:rsidR="00E32719" w:rsidRPr="00EE1DFE">
                  <w:rPr>
                    <w:rFonts w:cstheme="minorHAnsi"/>
                    <w:b w:val="0"/>
                    <w:bCs w:val="0"/>
                    <w:noProof w:val="0"/>
                    <w:sz w:val="20"/>
                    <w:szCs w:val="20"/>
                    <w:lang w:eastAsia="en-US"/>
                  </w:rPr>
                  <w:t xml:space="preserve"> by </w:t>
                </w:r>
                <w:r w:rsidR="00791FA2">
                  <w:rPr>
                    <w:rFonts w:cstheme="minorHAnsi"/>
                    <w:b w:val="0"/>
                    <w:bCs w:val="0"/>
                    <w:noProof w:val="0"/>
                    <w:sz w:val="20"/>
                    <w:szCs w:val="20"/>
                    <w:lang w:eastAsia="en-US"/>
                  </w:rPr>
                  <w:t>Canberrans</w:t>
                </w:r>
                <w:r w:rsidRPr="00EE1DFE">
                  <w:rPr>
                    <w:rFonts w:cstheme="minorHAnsi"/>
                    <w:b w:val="0"/>
                    <w:bCs w:val="0"/>
                    <w:noProof w:val="0"/>
                    <w:sz w:val="20"/>
                    <w:szCs w:val="20"/>
                    <w:lang w:eastAsia="en-US"/>
                  </w:rPr>
                  <w:t>, as well as the services offered by organisations</w:t>
                </w:r>
                <w:r w:rsidR="00355C82" w:rsidRPr="00EE1DFE">
                  <w:rPr>
                    <w:rFonts w:cstheme="minorHAnsi"/>
                    <w:b w:val="0"/>
                    <w:bCs w:val="0"/>
                    <w:noProof w:val="0"/>
                    <w:sz w:val="20"/>
                    <w:szCs w:val="20"/>
                    <w:lang w:eastAsia="en-US"/>
                  </w:rPr>
                  <w:t xml:space="preserve"> to the </w:t>
                </w:r>
                <w:r w:rsidR="00791FA2">
                  <w:rPr>
                    <w:rFonts w:cstheme="minorHAnsi"/>
                    <w:b w:val="0"/>
                    <w:bCs w:val="0"/>
                    <w:noProof w:val="0"/>
                    <w:sz w:val="20"/>
                    <w:szCs w:val="20"/>
                    <w:lang w:eastAsia="en-US"/>
                  </w:rPr>
                  <w:t>community</w:t>
                </w:r>
                <w:r w:rsidRPr="00EE1DFE">
                  <w:rPr>
                    <w:rFonts w:cstheme="minorHAnsi"/>
                    <w:b w:val="0"/>
                    <w:bCs w:val="0"/>
                    <w:noProof w:val="0"/>
                    <w:sz w:val="20"/>
                    <w:szCs w:val="20"/>
                    <w:lang w:eastAsia="en-US"/>
                  </w:rPr>
                  <w:t xml:space="preserve">. </w:t>
                </w:r>
              </w:p>
              <w:p w14:paraId="5EF7B347" w14:textId="748C67D1" w:rsidR="00E32719" w:rsidRPr="00EE1DFE" w:rsidRDefault="00CC4F42" w:rsidP="00E32719">
                <w:pPr>
                  <w:pStyle w:val="bodytextreverse"/>
                  <w:widowControl w:val="0"/>
                  <w:numPr>
                    <w:ilvl w:val="0"/>
                    <w:numId w:val="38"/>
                  </w:numPr>
                  <w:ind w:left="318" w:hanging="284"/>
                  <w:rPr>
                    <w:rFonts w:cstheme="minorHAnsi"/>
                    <w:b w:val="0"/>
                    <w:noProof w:val="0"/>
                    <w:sz w:val="20"/>
                    <w:szCs w:val="20"/>
                    <w:lang w:eastAsia="en-US"/>
                  </w:rPr>
                </w:pPr>
                <w:r w:rsidRPr="00EE1DFE">
                  <w:rPr>
                    <w:rFonts w:cstheme="minorHAnsi"/>
                    <w:b w:val="0"/>
                    <w:bCs w:val="0"/>
                    <w:noProof w:val="0"/>
                    <w:sz w:val="20"/>
                    <w:szCs w:val="20"/>
                    <w:lang w:eastAsia="en-US"/>
                  </w:rPr>
                  <w:t>The importance of m</w:t>
                </w:r>
                <w:r w:rsidR="00E32719" w:rsidRPr="00EE1DFE">
                  <w:rPr>
                    <w:rFonts w:cstheme="minorHAnsi"/>
                    <w:b w:val="0"/>
                    <w:bCs w:val="0"/>
                    <w:noProof w:val="0"/>
                    <w:sz w:val="20"/>
                    <w:szCs w:val="20"/>
                    <w:lang w:eastAsia="en-US"/>
                  </w:rPr>
                  <w:t>ental health</w:t>
                </w:r>
                <w:r w:rsidRPr="00EE1DFE">
                  <w:rPr>
                    <w:rFonts w:cstheme="minorHAnsi"/>
                    <w:b w:val="0"/>
                    <w:bCs w:val="0"/>
                    <w:noProof w:val="0"/>
                    <w:sz w:val="20"/>
                    <w:szCs w:val="20"/>
                    <w:lang w:eastAsia="en-US"/>
                  </w:rPr>
                  <w:t xml:space="preserve"> related services was noted, and</w:t>
                </w:r>
                <w:r w:rsidR="00E32719" w:rsidRPr="00EE1DFE">
                  <w:rPr>
                    <w:rFonts w:cstheme="minorHAnsi"/>
                    <w:b w:val="0"/>
                    <w:bCs w:val="0"/>
                    <w:noProof w:val="0"/>
                    <w:sz w:val="20"/>
                    <w:szCs w:val="20"/>
                    <w:lang w:eastAsia="en-US"/>
                  </w:rPr>
                  <w:t xml:space="preserve"> </w:t>
                </w:r>
                <w:proofErr w:type="gramStart"/>
                <w:r w:rsidR="00E32719" w:rsidRPr="00EE1DFE">
                  <w:rPr>
                    <w:rFonts w:cstheme="minorHAnsi"/>
                    <w:b w:val="0"/>
                    <w:bCs w:val="0"/>
                    <w:noProof w:val="0"/>
                    <w:sz w:val="20"/>
                    <w:szCs w:val="20"/>
                    <w:lang w:eastAsia="en-US"/>
                  </w:rPr>
                  <w:t>a number of</w:t>
                </w:r>
                <w:proofErr w:type="gramEnd"/>
                <w:r w:rsidR="00E32719" w:rsidRPr="00EE1DFE">
                  <w:rPr>
                    <w:rFonts w:cstheme="minorHAnsi"/>
                    <w:b w:val="0"/>
                    <w:bCs w:val="0"/>
                    <w:noProof w:val="0"/>
                    <w:sz w:val="20"/>
                    <w:szCs w:val="20"/>
                    <w:lang w:eastAsia="en-US"/>
                  </w:rPr>
                  <w:t xml:space="preserve"> organisations and individuals raised the </w:t>
                </w:r>
                <w:r w:rsidRPr="00EE1DFE">
                  <w:rPr>
                    <w:rFonts w:cstheme="minorHAnsi"/>
                    <w:b w:val="0"/>
                    <w:bCs w:val="0"/>
                    <w:noProof w:val="0"/>
                    <w:sz w:val="20"/>
                    <w:szCs w:val="20"/>
                    <w:lang w:eastAsia="en-US"/>
                  </w:rPr>
                  <w:t>need for</w:t>
                </w:r>
                <w:r w:rsidR="00E32719" w:rsidRPr="00EE1DFE">
                  <w:rPr>
                    <w:rFonts w:cstheme="minorHAnsi"/>
                    <w:b w:val="0"/>
                    <w:bCs w:val="0"/>
                    <w:noProof w:val="0"/>
                    <w:sz w:val="20"/>
                    <w:szCs w:val="20"/>
                    <w:lang w:eastAsia="en-US"/>
                  </w:rPr>
                  <w:t xml:space="preserve"> health-related education programs and early intervention</w:t>
                </w:r>
                <w:r w:rsidRPr="00EE1DFE">
                  <w:rPr>
                    <w:rFonts w:cstheme="minorHAnsi"/>
                    <w:b w:val="0"/>
                    <w:bCs w:val="0"/>
                    <w:noProof w:val="0"/>
                    <w:sz w:val="20"/>
                    <w:szCs w:val="20"/>
                    <w:lang w:eastAsia="en-US"/>
                  </w:rPr>
                  <w:t xml:space="preserve"> or diversionary</w:t>
                </w:r>
                <w:r w:rsidR="00E32719" w:rsidRPr="00EE1DFE">
                  <w:rPr>
                    <w:rFonts w:cstheme="minorHAnsi"/>
                    <w:b w:val="0"/>
                    <w:bCs w:val="0"/>
                    <w:noProof w:val="0"/>
                    <w:sz w:val="20"/>
                    <w:szCs w:val="20"/>
                    <w:lang w:eastAsia="en-US"/>
                  </w:rPr>
                  <w:t xml:space="preserve"> services. </w:t>
                </w:r>
              </w:p>
            </w:tc>
          </w:tr>
          <w:tr w:rsidR="00AE1598" w14:paraId="004BD8DB" w14:textId="77777777" w:rsidTr="00E32719">
            <w:tc>
              <w:tcPr>
                <w:cnfStyle w:val="001000000000" w:firstRow="0" w:lastRow="0" w:firstColumn="1" w:lastColumn="0" w:oddVBand="0" w:evenVBand="0" w:oddHBand="0" w:evenHBand="0" w:firstRowFirstColumn="0" w:firstRowLastColumn="0" w:lastRowFirstColumn="0" w:lastRowLastColumn="0"/>
                <w:tcW w:w="10348" w:type="dxa"/>
              </w:tcPr>
              <w:p w14:paraId="5EA624ED" w14:textId="46C5969A" w:rsidR="00AE1598" w:rsidRPr="00AE1598" w:rsidRDefault="00AE1598" w:rsidP="00AE1598">
                <w:pPr>
                  <w:pStyle w:val="bodytextreverse"/>
                  <w:rPr>
                    <w:rFonts w:cstheme="minorHAnsi"/>
                    <w:noProof w:val="0"/>
                    <w:sz w:val="20"/>
                    <w:szCs w:val="20"/>
                    <w:lang w:eastAsia="en-US"/>
                  </w:rPr>
                </w:pPr>
                <w:r w:rsidRPr="00AE1598">
                  <w:rPr>
                    <w:rFonts w:cstheme="minorHAnsi"/>
                    <w:noProof w:val="0"/>
                    <w:sz w:val="20"/>
                    <w:szCs w:val="20"/>
                    <w:lang w:eastAsia="en-US"/>
                  </w:rPr>
                  <w:t>Community services and housing</w:t>
                </w:r>
              </w:p>
              <w:p w14:paraId="102D959A" w14:textId="2E5F87EA" w:rsidR="00642606" w:rsidRPr="00BC671F" w:rsidRDefault="00AE1598"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Feedback in relation to the broad range of community services provided by the ACT Government was received, </w:t>
                </w:r>
                <w:r w:rsidR="000B73F8">
                  <w:rPr>
                    <w:rFonts w:cstheme="minorHAnsi"/>
                    <w:b w:val="0"/>
                    <w:bCs w:val="0"/>
                    <w:noProof w:val="0"/>
                    <w:sz w:val="20"/>
                    <w:szCs w:val="20"/>
                    <w:lang w:eastAsia="en-US"/>
                  </w:rPr>
                  <w:t>including</w:t>
                </w:r>
                <w:r w:rsidR="00496C13" w:rsidRPr="00EE1DFE">
                  <w:rPr>
                    <w:rFonts w:cstheme="minorHAnsi"/>
                    <w:b w:val="0"/>
                    <w:bCs w:val="0"/>
                    <w:noProof w:val="0"/>
                    <w:sz w:val="20"/>
                    <w:szCs w:val="20"/>
                    <w:lang w:eastAsia="en-US"/>
                  </w:rPr>
                  <w:t xml:space="preserve"> </w:t>
                </w:r>
                <w:r w:rsidRPr="00EE1DFE">
                  <w:rPr>
                    <w:rFonts w:cstheme="minorHAnsi"/>
                    <w:b w:val="0"/>
                    <w:bCs w:val="0"/>
                    <w:noProof w:val="0"/>
                    <w:sz w:val="20"/>
                    <w:szCs w:val="20"/>
                    <w:lang w:eastAsia="en-US"/>
                  </w:rPr>
                  <w:t xml:space="preserve">disability support, domestic violence prevention, and support services for our youth and seniors. </w:t>
                </w:r>
              </w:p>
              <w:p w14:paraId="26E374A3" w14:textId="26A8258F" w:rsidR="00AE1598" w:rsidRPr="00EE1DFE" w:rsidRDefault="00642606" w:rsidP="00AE1598">
                <w:pPr>
                  <w:pStyle w:val="bodytextreverse"/>
                  <w:widowControl w:val="0"/>
                  <w:numPr>
                    <w:ilvl w:val="0"/>
                    <w:numId w:val="38"/>
                  </w:numPr>
                  <w:ind w:left="318" w:hanging="284"/>
                  <w:rPr>
                    <w:rFonts w:cstheme="minorHAnsi"/>
                    <w:b w:val="0"/>
                    <w:bCs w:val="0"/>
                    <w:noProof w:val="0"/>
                    <w:sz w:val="20"/>
                    <w:szCs w:val="20"/>
                    <w:lang w:eastAsia="en-US"/>
                  </w:rPr>
                </w:pPr>
                <w:r>
                  <w:rPr>
                    <w:rFonts w:cstheme="minorHAnsi"/>
                    <w:b w:val="0"/>
                    <w:bCs w:val="0"/>
                    <w:noProof w:val="0"/>
                    <w:sz w:val="20"/>
                    <w:szCs w:val="20"/>
                    <w:lang w:eastAsia="en-US"/>
                  </w:rPr>
                  <w:t xml:space="preserve">Housing affordability and social housing were key topics identified by </w:t>
                </w:r>
                <w:proofErr w:type="gramStart"/>
                <w:r>
                  <w:rPr>
                    <w:rFonts w:cstheme="minorHAnsi"/>
                    <w:b w:val="0"/>
                    <w:bCs w:val="0"/>
                    <w:noProof w:val="0"/>
                    <w:sz w:val="20"/>
                    <w:szCs w:val="20"/>
                    <w:lang w:eastAsia="en-US"/>
                  </w:rPr>
                  <w:t>a number of</w:t>
                </w:r>
                <w:proofErr w:type="gramEnd"/>
                <w:r>
                  <w:rPr>
                    <w:rFonts w:cstheme="minorHAnsi"/>
                    <w:b w:val="0"/>
                    <w:bCs w:val="0"/>
                    <w:noProof w:val="0"/>
                    <w:sz w:val="20"/>
                    <w:szCs w:val="20"/>
                    <w:lang w:eastAsia="en-US"/>
                  </w:rPr>
                  <w:t xml:space="preserve"> organisations and individuals. This includes highlighting </w:t>
                </w:r>
                <w:r w:rsidR="00AE1598">
                  <w:rPr>
                    <w:rFonts w:cstheme="minorHAnsi"/>
                    <w:b w:val="0"/>
                    <w:bCs w:val="0"/>
                    <w:noProof w:val="0"/>
                    <w:sz w:val="20"/>
                    <w:szCs w:val="20"/>
                    <w:lang w:eastAsia="en-US"/>
                  </w:rPr>
                  <w:t xml:space="preserve">linkages between housing availability and </w:t>
                </w:r>
                <w:r>
                  <w:rPr>
                    <w:rFonts w:cstheme="minorHAnsi"/>
                    <w:b w:val="0"/>
                    <w:bCs w:val="0"/>
                    <w:noProof w:val="0"/>
                    <w:sz w:val="20"/>
                    <w:szCs w:val="20"/>
                    <w:lang w:eastAsia="en-US"/>
                  </w:rPr>
                  <w:t>the broader wellbeing of the community</w:t>
                </w:r>
                <w:r w:rsidR="00AE1598">
                  <w:rPr>
                    <w:rFonts w:cstheme="minorHAnsi"/>
                    <w:b w:val="0"/>
                    <w:bCs w:val="0"/>
                    <w:noProof w:val="0"/>
                    <w:sz w:val="20"/>
                    <w:szCs w:val="20"/>
                    <w:lang w:eastAsia="en-US"/>
                  </w:rPr>
                  <w:t xml:space="preserve">, </w:t>
                </w:r>
                <w:r>
                  <w:rPr>
                    <w:rFonts w:cstheme="minorHAnsi"/>
                    <w:b w:val="0"/>
                    <w:bCs w:val="0"/>
                    <w:noProof w:val="0"/>
                    <w:sz w:val="20"/>
                    <w:szCs w:val="20"/>
                    <w:lang w:eastAsia="en-US"/>
                  </w:rPr>
                  <w:t xml:space="preserve">including the flow-on impacts </w:t>
                </w:r>
                <w:proofErr w:type="gramStart"/>
                <w:r>
                  <w:rPr>
                    <w:rFonts w:cstheme="minorHAnsi"/>
                    <w:b w:val="0"/>
                    <w:bCs w:val="0"/>
                    <w:noProof w:val="0"/>
                    <w:sz w:val="20"/>
                    <w:szCs w:val="20"/>
                    <w:lang w:eastAsia="en-US"/>
                  </w:rPr>
                  <w:t xml:space="preserve">of </w:t>
                </w:r>
                <w:r w:rsidR="00AE1598">
                  <w:rPr>
                    <w:rFonts w:cstheme="minorHAnsi"/>
                    <w:b w:val="0"/>
                    <w:bCs w:val="0"/>
                    <w:noProof w:val="0"/>
                    <w:sz w:val="20"/>
                    <w:szCs w:val="20"/>
                    <w:lang w:eastAsia="en-US"/>
                  </w:rPr>
                  <w:t xml:space="preserve"> rental</w:t>
                </w:r>
                <w:proofErr w:type="gramEnd"/>
                <w:r w:rsidR="00AE1598">
                  <w:rPr>
                    <w:rFonts w:cstheme="minorHAnsi"/>
                    <w:b w:val="0"/>
                    <w:bCs w:val="0"/>
                    <w:noProof w:val="0"/>
                    <w:sz w:val="20"/>
                    <w:szCs w:val="20"/>
                    <w:lang w:eastAsia="en-US"/>
                  </w:rPr>
                  <w:t xml:space="preserve"> stress or potential homelessness.</w:t>
                </w:r>
              </w:p>
              <w:p w14:paraId="37959397" w14:textId="7EFE5133" w:rsidR="00AE1598" w:rsidRPr="00AE1598" w:rsidRDefault="00AE1598"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Similar to recent years, a broad range of community sector organisations provided valuable input on opportunities for service delivery improvement, and highlighted the services they provide, ranging </w:t>
                </w:r>
                <w:proofErr w:type="gramStart"/>
                <w:r w:rsidRPr="00EE1DFE">
                  <w:rPr>
                    <w:rFonts w:cstheme="minorHAnsi"/>
                    <w:b w:val="0"/>
                    <w:bCs w:val="0"/>
                    <w:noProof w:val="0"/>
                    <w:sz w:val="20"/>
                    <w:szCs w:val="20"/>
                    <w:lang w:eastAsia="en-US"/>
                  </w:rPr>
                  <w:t>from disability education and assistance,</w:t>
                </w:r>
                <w:proofErr w:type="gramEnd"/>
                <w:r w:rsidRPr="00EE1DFE">
                  <w:rPr>
                    <w:rFonts w:cstheme="minorHAnsi"/>
                    <w:b w:val="0"/>
                    <w:bCs w:val="0"/>
                    <w:noProof w:val="0"/>
                    <w:sz w:val="20"/>
                    <w:szCs w:val="20"/>
                    <w:lang w:eastAsia="en-US"/>
                  </w:rPr>
                  <w:t xml:space="preserve"> to crisis response, through to advocacy and engagement activities.</w:t>
                </w:r>
              </w:p>
            </w:tc>
          </w:tr>
          <w:tr w:rsidR="0035211A" w14:paraId="4CCFF78D"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4AE30CE0" w14:textId="77777777" w:rsidR="0035211A" w:rsidRPr="00EE1DFE" w:rsidRDefault="0035211A" w:rsidP="0035211A">
                <w:pPr>
                  <w:pStyle w:val="bodytextreverse"/>
                  <w:rPr>
                    <w:rFonts w:cstheme="minorHAnsi"/>
                    <w:noProof w:val="0"/>
                    <w:sz w:val="20"/>
                    <w:szCs w:val="20"/>
                    <w:lang w:eastAsia="en-US"/>
                  </w:rPr>
                </w:pPr>
                <w:r w:rsidRPr="00EE1DFE">
                  <w:rPr>
                    <w:rFonts w:cstheme="minorHAnsi"/>
                    <w:noProof w:val="0"/>
                    <w:sz w:val="20"/>
                    <w:szCs w:val="20"/>
                    <w:lang w:eastAsia="en-US"/>
                  </w:rPr>
                  <w:t>Government policy</w:t>
                </w:r>
              </w:p>
              <w:p w14:paraId="0371C977" w14:textId="43666E3F" w:rsidR="0035211A" w:rsidRPr="00EE1DFE" w:rsidRDefault="0035211A"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Input offered suggestions as to elements of the</w:t>
                </w:r>
                <w:r w:rsidR="00A37D87" w:rsidRPr="00EE1DFE">
                  <w:rPr>
                    <w:rFonts w:cstheme="minorHAnsi"/>
                    <w:b w:val="0"/>
                    <w:bCs w:val="0"/>
                    <w:noProof w:val="0"/>
                    <w:sz w:val="20"/>
                    <w:szCs w:val="20"/>
                    <w:lang w:eastAsia="en-US"/>
                  </w:rPr>
                  <w:t xml:space="preserve"> ACT</w:t>
                </w:r>
                <w:r w:rsidRPr="00EE1DFE">
                  <w:rPr>
                    <w:rFonts w:cstheme="minorHAnsi"/>
                    <w:b w:val="0"/>
                    <w:bCs w:val="0"/>
                    <w:noProof w:val="0"/>
                    <w:sz w:val="20"/>
                    <w:szCs w:val="20"/>
                    <w:lang w:eastAsia="en-US"/>
                  </w:rPr>
                  <w:t xml:space="preserve"> Government’s existing policy framework that could be modified or enhanced across </w:t>
                </w:r>
                <w:r w:rsidR="00361375" w:rsidRPr="00EE1DFE">
                  <w:rPr>
                    <w:rFonts w:cstheme="minorHAnsi"/>
                    <w:b w:val="0"/>
                    <w:bCs w:val="0"/>
                    <w:noProof w:val="0"/>
                    <w:sz w:val="20"/>
                    <w:szCs w:val="20"/>
                    <w:lang w:eastAsia="en-US"/>
                  </w:rPr>
                  <w:t>several</w:t>
                </w:r>
                <w:r w:rsidRPr="00EE1DFE">
                  <w:rPr>
                    <w:rFonts w:cstheme="minorHAnsi"/>
                    <w:b w:val="0"/>
                    <w:bCs w:val="0"/>
                    <w:noProof w:val="0"/>
                    <w:sz w:val="20"/>
                    <w:szCs w:val="20"/>
                    <w:lang w:eastAsia="en-US"/>
                  </w:rPr>
                  <w:t xml:space="preserve"> areas. Broad </w:t>
                </w:r>
                <w:r w:rsidR="00791FA2">
                  <w:rPr>
                    <w:rFonts w:cstheme="minorHAnsi"/>
                    <w:b w:val="0"/>
                    <w:bCs w:val="0"/>
                    <w:noProof w:val="0"/>
                    <w:sz w:val="20"/>
                    <w:szCs w:val="20"/>
                    <w:lang w:eastAsia="en-US"/>
                  </w:rPr>
                  <w:t>themes included</w:t>
                </w:r>
                <w:r w:rsidRPr="00EE1DFE">
                  <w:rPr>
                    <w:rFonts w:cstheme="minorHAnsi"/>
                    <w:b w:val="0"/>
                    <w:bCs w:val="0"/>
                    <w:noProof w:val="0"/>
                    <w:sz w:val="20"/>
                    <w:szCs w:val="20"/>
                    <w:lang w:eastAsia="en-US"/>
                  </w:rPr>
                  <w:t xml:space="preserve"> the COVID-19 pandemic response and support initiatives</w:t>
                </w:r>
                <w:r w:rsidR="00A37D87" w:rsidRPr="00EE1DFE">
                  <w:rPr>
                    <w:rFonts w:cstheme="minorHAnsi"/>
                    <w:b w:val="0"/>
                    <w:bCs w:val="0"/>
                    <w:noProof w:val="0"/>
                    <w:sz w:val="20"/>
                    <w:szCs w:val="20"/>
                    <w:lang w:eastAsia="en-US"/>
                  </w:rPr>
                  <w:t>,</w:t>
                </w:r>
                <w:r w:rsidRPr="00EE1DFE">
                  <w:rPr>
                    <w:rFonts w:cstheme="minorHAnsi"/>
                    <w:b w:val="0"/>
                    <w:bCs w:val="0"/>
                    <w:noProof w:val="0"/>
                    <w:sz w:val="20"/>
                    <w:szCs w:val="20"/>
                    <w:lang w:eastAsia="en-US"/>
                  </w:rPr>
                  <w:t xml:space="preserve"> housing affordability, urban planning, and the need for integration across different areas of government in terms of </w:t>
                </w:r>
                <w:r w:rsidRPr="00EE1DFE">
                  <w:rPr>
                    <w:rFonts w:cstheme="minorHAnsi"/>
                    <w:b w:val="0"/>
                    <w:bCs w:val="0"/>
                    <w:noProof w:val="0"/>
                    <w:sz w:val="20"/>
                    <w:szCs w:val="20"/>
                    <w:lang w:eastAsia="en-US"/>
                  </w:rPr>
                  <w:lastRenderedPageBreak/>
                  <w:t>service delivery.</w:t>
                </w:r>
              </w:p>
              <w:p w14:paraId="57D6217F" w14:textId="3DBECF66" w:rsidR="0035211A" w:rsidRPr="00EE1DFE" w:rsidRDefault="0035211A"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Feedback indicated the community’s preference for simplification of regulation activities, early engagement on new ACT Government projects, and </w:t>
                </w:r>
                <w:r w:rsidR="00791FA2">
                  <w:rPr>
                    <w:rFonts w:cstheme="minorHAnsi"/>
                    <w:b w:val="0"/>
                    <w:bCs w:val="0"/>
                    <w:noProof w:val="0"/>
                    <w:sz w:val="20"/>
                    <w:szCs w:val="20"/>
                    <w:lang w:eastAsia="en-US"/>
                  </w:rPr>
                  <w:t>using</w:t>
                </w:r>
                <w:r w:rsidRPr="00EE1DFE">
                  <w:rPr>
                    <w:rFonts w:cstheme="minorHAnsi"/>
                    <w:b w:val="0"/>
                    <w:bCs w:val="0"/>
                    <w:noProof w:val="0"/>
                    <w:sz w:val="20"/>
                    <w:szCs w:val="20"/>
                    <w:lang w:eastAsia="en-US"/>
                  </w:rPr>
                  <w:t xml:space="preserve"> the knowledge base of community-based service providers in policy development and delivery. The availability of online services was noted as positive, while other input </w:t>
                </w:r>
                <w:r w:rsidR="00791FA2">
                  <w:rPr>
                    <w:rFonts w:cstheme="minorHAnsi"/>
                    <w:b w:val="0"/>
                    <w:bCs w:val="0"/>
                    <w:noProof w:val="0"/>
                    <w:sz w:val="20"/>
                    <w:szCs w:val="20"/>
                    <w:lang w:eastAsia="en-US"/>
                  </w:rPr>
                  <w:t>asked</w:t>
                </w:r>
                <w:r w:rsidRPr="00EE1DFE">
                  <w:rPr>
                    <w:rFonts w:cstheme="minorHAnsi"/>
                    <w:b w:val="0"/>
                    <w:bCs w:val="0"/>
                    <w:noProof w:val="0"/>
                    <w:sz w:val="20"/>
                    <w:szCs w:val="20"/>
                    <w:lang w:eastAsia="en-US"/>
                  </w:rPr>
                  <w:t xml:space="preserve"> that a physical presence be maintained (</w:t>
                </w:r>
                <w:proofErr w:type="gramStart"/>
                <w:r w:rsidRPr="00EE1DFE">
                  <w:rPr>
                    <w:rFonts w:cstheme="minorHAnsi"/>
                    <w:b w:val="0"/>
                    <w:bCs w:val="0"/>
                    <w:noProof w:val="0"/>
                    <w:sz w:val="20"/>
                    <w:szCs w:val="20"/>
                    <w:lang w:eastAsia="en-US"/>
                  </w:rPr>
                  <w:t>e.g.</w:t>
                </w:r>
                <w:proofErr w:type="gramEnd"/>
                <w:r w:rsidRPr="00EE1DFE">
                  <w:rPr>
                    <w:rFonts w:cstheme="minorHAnsi"/>
                    <w:b w:val="0"/>
                    <w:bCs w:val="0"/>
                    <w:noProof w:val="0"/>
                    <w:sz w:val="20"/>
                    <w:szCs w:val="20"/>
                    <w:lang w:eastAsia="en-US"/>
                  </w:rPr>
                  <w:t xml:space="preserve"> Access Canberra shopfronts) for those without ready access to IT or simply a preference for face-to-face interaction.</w:t>
                </w:r>
              </w:p>
            </w:tc>
          </w:tr>
          <w:tr w:rsidR="0035211A" w14:paraId="303214CB" w14:textId="77777777" w:rsidTr="00E32719">
            <w:tc>
              <w:tcPr>
                <w:cnfStyle w:val="001000000000" w:firstRow="0" w:lastRow="0" w:firstColumn="1" w:lastColumn="0" w:oddVBand="0" w:evenVBand="0" w:oddHBand="0" w:evenHBand="0" w:firstRowFirstColumn="0" w:firstRowLastColumn="0" w:lastRowFirstColumn="0" w:lastRowLastColumn="0"/>
                <w:tcW w:w="10348" w:type="dxa"/>
              </w:tcPr>
              <w:p w14:paraId="22B19E39" w14:textId="77777777" w:rsidR="0035211A" w:rsidRPr="00EE1DFE" w:rsidRDefault="0035211A" w:rsidP="0035211A">
                <w:pPr>
                  <w:pStyle w:val="bodytextreverse"/>
                  <w:rPr>
                    <w:rFonts w:cstheme="minorHAnsi"/>
                    <w:noProof w:val="0"/>
                    <w:sz w:val="20"/>
                    <w:szCs w:val="20"/>
                    <w:lang w:eastAsia="en-US"/>
                  </w:rPr>
                </w:pPr>
                <w:r w:rsidRPr="00EE1DFE">
                  <w:rPr>
                    <w:rFonts w:cstheme="minorHAnsi"/>
                    <w:noProof w:val="0"/>
                    <w:sz w:val="20"/>
                    <w:szCs w:val="20"/>
                    <w:lang w:eastAsia="en-US"/>
                  </w:rPr>
                  <w:lastRenderedPageBreak/>
                  <w:t>Public infrastructure and roads</w:t>
                </w:r>
              </w:p>
              <w:p w14:paraId="130FA310" w14:textId="5A11FCAD" w:rsidR="0035211A" w:rsidRPr="00EE1DFE" w:rsidRDefault="0035211A"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Public infrastructure and roads received commentary given their capacity for influencing the amenity of our city, and the ease with which we conduct our lives and simply ‘get around’. </w:t>
                </w:r>
                <w:r w:rsidR="00422C97" w:rsidRPr="00EE1DFE">
                  <w:rPr>
                    <w:rFonts w:cstheme="minorHAnsi"/>
                    <w:b w:val="0"/>
                    <w:bCs w:val="0"/>
                    <w:noProof w:val="0"/>
                    <w:sz w:val="20"/>
                    <w:szCs w:val="20"/>
                    <w:lang w:eastAsia="en-US"/>
                  </w:rPr>
                  <w:t>Several</w:t>
                </w:r>
                <w:r w:rsidRPr="00EE1DFE">
                  <w:rPr>
                    <w:rFonts w:cstheme="minorHAnsi"/>
                    <w:b w:val="0"/>
                    <w:bCs w:val="0"/>
                    <w:noProof w:val="0"/>
                    <w:sz w:val="20"/>
                    <w:szCs w:val="20"/>
                    <w:lang w:eastAsia="en-US"/>
                  </w:rPr>
                  <w:t xml:space="preserve"> submissions highlighted the need for active travel networks across our city, particularly our cycling and footpath network, </w:t>
                </w:r>
                <w:proofErr w:type="gramStart"/>
                <w:r w:rsidRPr="00EE1DFE">
                  <w:rPr>
                    <w:rFonts w:cstheme="minorHAnsi"/>
                    <w:b w:val="0"/>
                    <w:bCs w:val="0"/>
                    <w:noProof w:val="0"/>
                    <w:sz w:val="20"/>
                    <w:szCs w:val="20"/>
                    <w:lang w:eastAsia="en-US"/>
                  </w:rPr>
                  <w:t xml:space="preserve">and </w:t>
                </w:r>
                <w:r w:rsidR="00422C97">
                  <w:rPr>
                    <w:rFonts w:cstheme="minorHAnsi"/>
                    <w:b w:val="0"/>
                    <w:bCs w:val="0"/>
                    <w:noProof w:val="0"/>
                    <w:sz w:val="20"/>
                    <w:szCs w:val="20"/>
                    <w:lang w:eastAsia="en-US"/>
                  </w:rPr>
                  <w:t>also</w:t>
                </w:r>
                <w:proofErr w:type="gramEnd"/>
                <w:r w:rsidR="00422C97" w:rsidRPr="00EE1DFE">
                  <w:rPr>
                    <w:rFonts w:cstheme="minorHAnsi"/>
                    <w:b w:val="0"/>
                    <w:bCs w:val="0"/>
                    <w:noProof w:val="0"/>
                    <w:sz w:val="20"/>
                    <w:szCs w:val="20"/>
                    <w:lang w:eastAsia="en-US"/>
                  </w:rPr>
                  <w:t xml:space="preserve"> </w:t>
                </w:r>
                <w:r w:rsidRPr="00EE1DFE">
                  <w:rPr>
                    <w:rFonts w:cstheme="minorHAnsi"/>
                    <w:b w:val="0"/>
                    <w:bCs w:val="0"/>
                    <w:noProof w:val="0"/>
                    <w:sz w:val="20"/>
                    <w:szCs w:val="20"/>
                    <w:lang w:eastAsia="en-US"/>
                  </w:rPr>
                  <w:t>promoted the health benefits associated with active travel.</w:t>
                </w:r>
              </w:p>
              <w:p w14:paraId="4B87B4DB" w14:textId="66C0C959" w:rsidR="0035211A" w:rsidRPr="00EE1DFE" w:rsidRDefault="0035211A" w:rsidP="00AE1598">
                <w:pPr>
                  <w:pStyle w:val="bodytextreverse"/>
                  <w:widowControl w:val="0"/>
                  <w:numPr>
                    <w:ilvl w:val="0"/>
                    <w:numId w:val="38"/>
                  </w:numPr>
                  <w:ind w:left="318" w:hanging="284"/>
                  <w:rPr>
                    <w:rFonts w:cstheme="minorHAnsi"/>
                    <w:noProof w:val="0"/>
                    <w:sz w:val="20"/>
                    <w:szCs w:val="20"/>
                    <w:lang w:eastAsia="en-US"/>
                  </w:rPr>
                </w:pPr>
                <w:r w:rsidRPr="00EE1DFE">
                  <w:rPr>
                    <w:rFonts w:cstheme="minorHAnsi"/>
                    <w:b w:val="0"/>
                    <w:bCs w:val="0"/>
                    <w:noProof w:val="0"/>
                    <w:sz w:val="20"/>
                    <w:szCs w:val="20"/>
                    <w:lang w:eastAsia="en-US"/>
                  </w:rPr>
                  <w:t>Commentary also highlighted specific infrastructure projects for the Government’s consideration, including specific road upgrades, facilities for town centres, and planning. It was noted that road design should aim to incorporate cyclist and pedestrian safety as a key design and planning consideration.</w:t>
                </w:r>
              </w:p>
            </w:tc>
          </w:tr>
          <w:tr w:rsidR="0035211A" w14:paraId="2720431A"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05BE7D37" w14:textId="77777777" w:rsidR="0035211A" w:rsidRPr="00EE1DFE" w:rsidRDefault="0035211A" w:rsidP="0035211A">
                <w:pPr>
                  <w:pStyle w:val="bodytextreverse"/>
                  <w:rPr>
                    <w:rFonts w:cstheme="minorHAnsi"/>
                    <w:b w:val="0"/>
                    <w:bCs w:val="0"/>
                    <w:noProof w:val="0"/>
                    <w:sz w:val="20"/>
                    <w:szCs w:val="20"/>
                    <w:lang w:eastAsia="en-US"/>
                  </w:rPr>
                </w:pPr>
                <w:r w:rsidRPr="00EE1DFE">
                  <w:rPr>
                    <w:rFonts w:cstheme="minorHAnsi"/>
                    <w:noProof w:val="0"/>
                    <w:sz w:val="20"/>
                    <w:szCs w:val="20"/>
                    <w:lang w:eastAsia="en-US"/>
                  </w:rPr>
                  <w:t>Environment and the city amenity</w:t>
                </w:r>
              </w:p>
              <w:p w14:paraId="4EA2392C" w14:textId="7F17718E" w:rsidR="0035211A" w:rsidRPr="00EE1DFE" w:rsidRDefault="0035211A" w:rsidP="00AE1598">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Consultation participants clearly highlighted the importance of green spaces in our city and surrounds and the </w:t>
                </w:r>
                <w:r w:rsidR="00422C97">
                  <w:rPr>
                    <w:rFonts w:cstheme="minorHAnsi"/>
                    <w:b w:val="0"/>
                    <w:bCs w:val="0"/>
                    <w:noProof w:val="0"/>
                    <w:sz w:val="20"/>
                    <w:szCs w:val="20"/>
                    <w:lang w:eastAsia="en-US"/>
                  </w:rPr>
                  <w:t xml:space="preserve">associated </w:t>
                </w:r>
                <w:r w:rsidRPr="00EE1DFE">
                  <w:rPr>
                    <w:rFonts w:cstheme="minorHAnsi"/>
                    <w:b w:val="0"/>
                    <w:bCs w:val="0"/>
                    <w:noProof w:val="0"/>
                    <w:sz w:val="20"/>
                    <w:szCs w:val="20"/>
                    <w:lang w:eastAsia="en-US"/>
                  </w:rPr>
                  <w:t>amenity benefits. Input also noted the importance of addressing climate change and emissions reductions, both in terms of urgency and future policy design.</w:t>
                </w:r>
              </w:p>
              <w:p w14:paraId="4CE277F1" w14:textId="38B158BA" w:rsidR="0035211A" w:rsidRPr="00EE1DFE" w:rsidRDefault="0035211A" w:rsidP="00AE1598">
                <w:pPr>
                  <w:pStyle w:val="bodytextreverse"/>
                  <w:widowControl w:val="0"/>
                  <w:numPr>
                    <w:ilvl w:val="0"/>
                    <w:numId w:val="38"/>
                  </w:numPr>
                  <w:ind w:left="318" w:hanging="284"/>
                  <w:rPr>
                    <w:rFonts w:cstheme="minorHAnsi"/>
                    <w:noProof w:val="0"/>
                    <w:sz w:val="20"/>
                    <w:szCs w:val="20"/>
                    <w:lang w:eastAsia="en-US"/>
                  </w:rPr>
                </w:pPr>
                <w:r w:rsidRPr="00EE1DFE">
                  <w:rPr>
                    <w:rFonts w:cstheme="minorHAnsi"/>
                    <w:b w:val="0"/>
                    <w:bCs w:val="0"/>
                    <w:noProof w:val="0"/>
                    <w:sz w:val="20"/>
                    <w:szCs w:val="20"/>
                    <w:lang w:eastAsia="en-US"/>
                  </w:rPr>
                  <w:t>Other areas of note included accelerating the take-up of electric vehicles and solar technologies, and the need for the Government to actively promote sustainability, recycling</w:t>
                </w:r>
                <w:r w:rsidR="00513BC7" w:rsidRPr="00EE1DFE">
                  <w:rPr>
                    <w:rFonts w:cstheme="minorHAnsi"/>
                    <w:b w:val="0"/>
                    <w:bCs w:val="0"/>
                    <w:noProof w:val="0"/>
                    <w:sz w:val="20"/>
                    <w:szCs w:val="20"/>
                    <w:lang w:eastAsia="en-US"/>
                  </w:rPr>
                  <w:t>,</w:t>
                </w:r>
                <w:r w:rsidRPr="00EE1DFE">
                  <w:rPr>
                    <w:rFonts w:cstheme="minorHAnsi"/>
                    <w:b w:val="0"/>
                    <w:bCs w:val="0"/>
                    <w:noProof w:val="0"/>
                    <w:sz w:val="20"/>
                    <w:szCs w:val="20"/>
                    <w:lang w:eastAsia="en-US"/>
                  </w:rPr>
                  <w:t xml:space="preserve"> and the use of renewables to assist in the reduction of our environmental impacts.</w:t>
                </w:r>
              </w:p>
            </w:tc>
          </w:tr>
          <w:tr w:rsidR="0035211A" w14:paraId="7C728327" w14:textId="77777777" w:rsidTr="00E32719">
            <w:tc>
              <w:tcPr>
                <w:cnfStyle w:val="001000000000" w:firstRow="0" w:lastRow="0" w:firstColumn="1" w:lastColumn="0" w:oddVBand="0" w:evenVBand="0" w:oddHBand="0" w:evenHBand="0" w:firstRowFirstColumn="0" w:firstRowLastColumn="0" w:lastRowFirstColumn="0" w:lastRowLastColumn="0"/>
                <w:tcW w:w="10348" w:type="dxa"/>
                <w:hideMark/>
              </w:tcPr>
              <w:p w14:paraId="6BC36792" w14:textId="77777777" w:rsidR="00AE1598" w:rsidRPr="00EB2DD4" w:rsidRDefault="00AE1598" w:rsidP="00EB2DD4">
                <w:pPr>
                  <w:pStyle w:val="bodytextreverse"/>
                  <w:rPr>
                    <w:rFonts w:cstheme="minorHAnsi"/>
                    <w:noProof w:val="0"/>
                    <w:sz w:val="20"/>
                    <w:szCs w:val="20"/>
                    <w:lang w:eastAsia="en-US"/>
                  </w:rPr>
                </w:pPr>
                <w:r w:rsidRPr="00EB2DD4">
                  <w:rPr>
                    <w:rFonts w:cstheme="minorHAnsi"/>
                    <w:noProof w:val="0"/>
                    <w:sz w:val="20"/>
                    <w:szCs w:val="20"/>
                    <w:lang w:eastAsia="en-US"/>
                  </w:rPr>
                  <w:t>Education</w:t>
                </w:r>
              </w:p>
              <w:p w14:paraId="42694DD5" w14:textId="14E8965B" w:rsidR="00AE1598" w:rsidRPr="00AE1598" w:rsidRDefault="00AE1598" w:rsidP="00EB2DD4">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Feedback </w:t>
                </w:r>
                <w:r>
                  <w:rPr>
                    <w:rFonts w:cstheme="minorHAnsi"/>
                    <w:b w:val="0"/>
                    <w:bCs w:val="0"/>
                    <w:noProof w:val="0"/>
                    <w:sz w:val="20"/>
                    <w:szCs w:val="20"/>
                    <w:lang w:eastAsia="en-US"/>
                  </w:rPr>
                  <w:t>emphasised</w:t>
                </w:r>
                <w:r w:rsidRPr="00EE1DFE">
                  <w:rPr>
                    <w:rFonts w:cstheme="minorHAnsi"/>
                    <w:b w:val="0"/>
                    <w:bCs w:val="0"/>
                    <w:noProof w:val="0"/>
                    <w:sz w:val="20"/>
                    <w:szCs w:val="20"/>
                    <w:lang w:eastAsia="en-US"/>
                  </w:rPr>
                  <w:t xml:space="preserve"> the importance of the ACT Government providing a strong foundation for the Territory’s children, particularly in terms of early childhood education and support.</w:t>
                </w:r>
              </w:p>
              <w:p w14:paraId="1652AAE3" w14:textId="73EC6E45" w:rsidR="0035211A" w:rsidRPr="00EB2DD4" w:rsidRDefault="00AE1598" w:rsidP="00EB2DD4">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Respondents indicated the government should be working to ensure that teachers are supported in their roles, with appropriate but modern facilities and opportunities for career development, while students should have ready access to support services to assist their learning (such as mental health and counselling).</w:t>
                </w:r>
              </w:p>
            </w:tc>
          </w:tr>
          <w:tr w:rsidR="0035211A" w14:paraId="3507B7BB" w14:textId="77777777" w:rsidTr="00E3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hideMark/>
              </w:tcPr>
              <w:p w14:paraId="287F1731" w14:textId="77777777" w:rsidR="00AE1598" w:rsidRPr="00EB2DD4" w:rsidRDefault="00AE1598" w:rsidP="00EB2DD4">
                <w:pPr>
                  <w:pStyle w:val="bodytextreverse"/>
                  <w:widowControl w:val="0"/>
                  <w:rPr>
                    <w:rFonts w:cstheme="minorHAnsi"/>
                    <w:noProof w:val="0"/>
                    <w:sz w:val="20"/>
                    <w:szCs w:val="20"/>
                    <w:lang w:eastAsia="en-US"/>
                  </w:rPr>
                </w:pPr>
                <w:r w:rsidRPr="00EB2DD4">
                  <w:rPr>
                    <w:rFonts w:cstheme="minorHAnsi"/>
                    <w:noProof w:val="0"/>
                    <w:sz w:val="20"/>
                    <w:szCs w:val="20"/>
                    <w:lang w:eastAsia="en-US"/>
                  </w:rPr>
                  <w:t>Public transport</w:t>
                </w:r>
              </w:p>
              <w:p w14:paraId="2EA973FD" w14:textId="77777777" w:rsidR="00AE1598" w:rsidRPr="00354684" w:rsidRDefault="00AE1598" w:rsidP="00EB2DD4">
                <w:pPr>
                  <w:pStyle w:val="bodytextreverse"/>
                  <w:widowControl w:val="0"/>
                  <w:numPr>
                    <w:ilvl w:val="0"/>
                    <w:numId w:val="38"/>
                  </w:numPr>
                  <w:ind w:left="318" w:hanging="284"/>
                  <w:rPr>
                    <w:rFonts w:cstheme="minorHAnsi"/>
                    <w:b w:val="0"/>
                    <w:bCs w:val="0"/>
                    <w:noProof w:val="0"/>
                    <w:sz w:val="20"/>
                    <w:szCs w:val="20"/>
                    <w:lang w:eastAsia="en-US"/>
                  </w:rPr>
                </w:pPr>
                <w:r w:rsidRPr="00EE1DFE">
                  <w:rPr>
                    <w:rFonts w:cstheme="minorHAnsi"/>
                    <w:b w:val="0"/>
                    <w:bCs w:val="0"/>
                    <w:noProof w:val="0"/>
                    <w:sz w:val="20"/>
                    <w:szCs w:val="20"/>
                    <w:lang w:eastAsia="en-US"/>
                  </w:rPr>
                  <w:t xml:space="preserve">Consultation participants provided input regarding the Territory’s public transport networks, and </w:t>
                </w:r>
                <w:r>
                  <w:rPr>
                    <w:rFonts w:cstheme="minorHAnsi"/>
                    <w:b w:val="0"/>
                    <w:bCs w:val="0"/>
                    <w:noProof w:val="0"/>
                    <w:sz w:val="20"/>
                    <w:szCs w:val="20"/>
                    <w:lang w:eastAsia="en-US"/>
                  </w:rPr>
                  <w:t>there was largely</w:t>
                </w:r>
                <w:r w:rsidRPr="00EE1DFE">
                  <w:rPr>
                    <w:rFonts w:cstheme="minorHAnsi"/>
                    <w:b w:val="0"/>
                    <w:bCs w:val="0"/>
                    <w:noProof w:val="0"/>
                    <w:sz w:val="20"/>
                    <w:szCs w:val="20"/>
                    <w:lang w:eastAsia="en-US"/>
                  </w:rPr>
                  <w:t xml:space="preserve"> positive feedback regarding current light rail operations and future extension of the light rail network.</w:t>
                </w:r>
              </w:p>
              <w:p w14:paraId="16FE4E1F" w14:textId="1F64A567" w:rsidR="0035211A" w:rsidRPr="00EB2DD4" w:rsidRDefault="00AE1598" w:rsidP="00EB2DD4">
                <w:pPr>
                  <w:pStyle w:val="bodytextreverse"/>
                  <w:widowControl w:val="0"/>
                  <w:numPr>
                    <w:ilvl w:val="0"/>
                    <w:numId w:val="38"/>
                  </w:numPr>
                  <w:ind w:left="318" w:hanging="284"/>
                  <w:rPr>
                    <w:rFonts w:cstheme="minorHAnsi"/>
                    <w:b w:val="0"/>
                    <w:bCs w:val="0"/>
                    <w:noProof w:val="0"/>
                    <w:sz w:val="20"/>
                    <w:szCs w:val="20"/>
                    <w:lang w:eastAsia="en-US"/>
                  </w:rPr>
                </w:pPr>
                <w:r>
                  <w:rPr>
                    <w:rFonts w:cstheme="minorHAnsi"/>
                    <w:b w:val="0"/>
                    <w:bCs w:val="0"/>
                    <w:noProof w:val="0"/>
                    <w:sz w:val="20"/>
                    <w:szCs w:val="20"/>
                    <w:lang w:eastAsia="en-US"/>
                  </w:rPr>
                  <w:t xml:space="preserve">Feedback also raised the importance of access to the public transport network for the elderly and people with disability. </w:t>
                </w:r>
              </w:p>
            </w:tc>
          </w:tr>
          <w:tr w:rsidR="0035211A" w14:paraId="0C6CF648" w14:textId="77777777" w:rsidTr="00E32719">
            <w:tc>
              <w:tcPr>
                <w:cnfStyle w:val="001000000000" w:firstRow="0" w:lastRow="0" w:firstColumn="1" w:lastColumn="0" w:oddVBand="0" w:evenVBand="0" w:oddHBand="0" w:evenHBand="0" w:firstRowFirstColumn="0" w:firstRowLastColumn="0" w:lastRowFirstColumn="0" w:lastRowLastColumn="0"/>
                <w:tcW w:w="10348" w:type="dxa"/>
                <w:hideMark/>
              </w:tcPr>
              <w:p w14:paraId="1FDF18A7" w14:textId="77777777" w:rsidR="00AE1598" w:rsidRDefault="00AE1598" w:rsidP="00AE1598">
                <w:pPr>
                  <w:pStyle w:val="bodytextreverse"/>
                  <w:widowControl w:val="0"/>
                  <w:rPr>
                    <w:rFonts w:cstheme="minorHAnsi"/>
                    <w:b w:val="0"/>
                    <w:bCs w:val="0"/>
                    <w:noProof w:val="0"/>
                    <w:sz w:val="20"/>
                    <w:szCs w:val="20"/>
                    <w:lang w:eastAsia="en-US"/>
                  </w:rPr>
                </w:pPr>
                <w:r w:rsidRPr="00EE1DFE">
                  <w:rPr>
                    <w:rFonts w:cstheme="minorHAnsi"/>
                    <w:noProof w:val="0"/>
                    <w:sz w:val="20"/>
                    <w:szCs w:val="20"/>
                    <w:lang w:eastAsia="en-US"/>
                  </w:rPr>
                  <w:t>Other topics</w:t>
                </w:r>
              </w:p>
              <w:p w14:paraId="4D63E59F" w14:textId="5ECB3017" w:rsidR="0035211A" w:rsidRPr="00EE1DFE" w:rsidRDefault="00AE1598" w:rsidP="00AE1598">
                <w:pPr>
                  <w:pStyle w:val="bodytextreverse"/>
                  <w:widowControl w:val="0"/>
                  <w:numPr>
                    <w:ilvl w:val="0"/>
                    <w:numId w:val="38"/>
                  </w:numPr>
                  <w:ind w:left="321" w:hanging="321"/>
                  <w:rPr>
                    <w:rFonts w:cstheme="minorHAnsi"/>
                    <w:b w:val="0"/>
                    <w:bCs w:val="0"/>
                    <w:noProof w:val="0"/>
                    <w:sz w:val="20"/>
                    <w:szCs w:val="20"/>
                    <w:lang w:eastAsia="en-US"/>
                  </w:rPr>
                </w:pPr>
                <w:r w:rsidRPr="00EE1DFE">
                  <w:rPr>
                    <w:rFonts w:cstheme="minorHAnsi"/>
                    <w:b w:val="0"/>
                    <w:bCs w:val="0"/>
                    <w:noProof w:val="0"/>
                    <w:sz w:val="20"/>
                    <w:szCs w:val="20"/>
                    <w:lang w:eastAsia="en-US"/>
                  </w:rPr>
                  <w:t xml:space="preserve">Other topics raised included arts, </w:t>
                </w:r>
                <w:proofErr w:type="gramStart"/>
                <w:r w:rsidRPr="00EE1DFE">
                  <w:rPr>
                    <w:rFonts w:cstheme="minorHAnsi"/>
                    <w:b w:val="0"/>
                    <w:bCs w:val="0"/>
                    <w:noProof w:val="0"/>
                    <w:sz w:val="20"/>
                    <w:szCs w:val="20"/>
                    <w:lang w:eastAsia="en-US"/>
                  </w:rPr>
                  <w:t>entertainment</w:t>
                </w:r>
                <w:proofErr w:type="gramEnd"/>
                <w:r w:rsidRPr="00EE1DFE">
                  <w:rPr>
                    <w:rFonts w:cstheme="minorHAnsi"/>
                    <w:b w:val="0"/>
                    <w:bCs w:val="0"/>
                    <w:noProof w:val="0"/>
                    <w:sz w:val="20"/>
                    <w:szCs w:val="20"/>
                    <w:lang w:eastAsia="en-US"/>
                  </w:rPr>
                  <w:t xml:space="preserve"> and cultural facilities (including support for the sector in response to COVID-19 restrictions), promotion of tourism opportunities (such as cycling tourism)</w:t>
                </w:r>
                <w:r w:rsidRPr="00FE098D">
                  <w:rPr>
                    <w:rFonts w:cstheme="minorHAnsi"/>
                    <w:b w:val="0"/>
                    <w:bCs w:val="0"/>
                    <w:noProof w:val="0"/>
                    <w:sz w:val="20"/>
                    <w:szCs w:val="20"/>
                    <w:lang w:eastAsia="en-US"/>
                  </w:rPr>
                  <w:t>, and the benefits anticipated from the progressive expansion of the Government’s wellbeing policy framework.</w:t>
                </w:r>
              </w:p>
            </w:tc>
          </w:tr>
        </w:tbl>
        <w:p w14:paraId="6C5AF5C9" w14:textId="77777777" w:rsidR="00CF3BC9" w:rsidRDefault="00CF3BC9" w:rsidP="00E43369">
          <w:pPr>
            <w:pStyle w:val="Heading2"/>
            <w:keepNext w:val="0"/>
            <w:widowControl w:val="0"/>
            <w:suppressAutoHyphens w:val="0"/>
          </w:pPr>
        </w:p>
        <w:p w14:paraId="74FF7D11" w14:textId="4021D0FB" w:rsidR="003D2C5E" w:rsidRPr="00E94769" w:rsidRDefault="003D2C5E" w:rsidP="00E43369">
          <w:pPr>
            <w:pStyle w:val="Heading2"/>
            <w:keepNext w:val="0"/>
            <w:widowControl w:val="0"/>
            <w:suppressAutoHyphens w:val="0"/>
          </w:pPr>
          <w:r w:rsidRPr="00E94769">
            <w:lastRenderedPageBreak/>
            <w:t>What’s Next?</w:t>
          </w:r>
        </w:p>
        <w:p w14:paraId="1E79F5B0" w14:textId="6655B242" w:rsidR="00647B26" w:rsidRPr="00647B26" w:rsidRDefault="00647B26" w:rsidP="00E43369">
          <w:pPr>
            <w:pStyle w:val="HighlightedBodyText"/>
            <w:widowControl w:val="0"/>
            <w:rPr>
              <w:noProof w:val="0"/>
            </w:rPr>
          </w:pPr>
          <w:r w:rsidRPr="00647B26">
            <w:rPr>
              <w:noProof w:val="0"/>
            </w:rPr>
            <w:t xml:space="preserve">We </w:t>
          </w:r>
          <w:r w:rsidR="004127E4">
            <w:rPr>
              <w:noProof w:val="0"/>
            </w:rPr>
            <w:t xml:space="preserve">have used </w:t>
          </w:r>
          <w:r w:rsidRPr="00647B26">
            <w:rPr>
              <w:noProof w:val="0"/>
            </w:rPr>
            <w:t>your ideas to help inform the priorities for the</w:t>
          </w:r>
          <w:r>
            <w:rPr>
              <w:noProof w:val="0"/>
            </w:rPr>
            <w:t xml:space="preserve"> ACT’s 2021-22</w:t>
          </w:r>
          <w:r w:rsidRPr="00647B26">
            <w:rPr>
              <w:noProof w:val="0"/>
            </w:rPr>
            <w:t xml:space="preserve"> Budget. </w:t>
          </w:r>
        </w:p>
        <w:p w14:paraId="0EDD799F" w14:textId="39ED013C" w:rsidR="00647B26" w:rsidRDefault="00647B26" w:rsidP="00E43369">
          <w:pPr>
            <w:widowControl w:val="0"/>
            <w:spacing w:line="276" w:lineRule="auto"/>
            <w:rPr>
              <w:rFonts w:ascii="Source Sans Pro" w:hAnsi="Source Sans Pro"/>
              <w:kern w:val="22"/>
              <w:sz w:val="22"/>
            </w:rPr>
          </w:pPr>
          <w:r>
            <w:rPr>
              <w:rFonts w:ascii="Source Sans Pro" w:hAnsi="Source Sans Pro"/>
              <w:kern w:val="22"/>
              <w:sz w:val="22"/>
            </w:rPr>
            <w:t xml:space="preserve">Thank you to everyone who provided feedback. </w:t>
          </w:r>
          <w:r w:rsidR="004127E4" w:rsidRPr="00A309CE">
            <w:rPr>
              <w:rFonts w:cstheme="minorHAnsi"/>
              <w:kern w:val="22"/>
              <w:sz w:val="22"/>
              <w:szCs w:val="22"/>
            </w:rPr>
            <w:t>The 2021</w:t>
          </w:r>
          <w:r w:rsidR="004127E4" w:rsidRPr="00A309CE">
            <w:rPr>
              <w:rFonts w:cstheme="minorHAnsi"/>
              <w:kern w:val="22"/>
              <w:sz w:val="22"/>
              <w:szCs w:val="22"/>
            </w:rPr>
            <w:noBreakHyphen/>
            <w:t xml:space="preserve">22 Budget is available online and may be viewed at: </w:t>
          </w:r>
          <w:hyperlink r:id="rId15" w:history="1">
            <w:r w:rsidR="004127E4" w:rsidRPr="00A309CE">
              <w:rPr>
                <w:rStyle w:val="Hyperlink"/>
                <w:rFonts w:cstheme="minorHAnsi"/>
                <w:kern w:val="22"/>
                <w:sz w:val="22"/>
                <w:szCs w:val="22"/>
              </w:rPr>
              <w:t>https://www.treasury.act.gov.au/budget/budget-2021-22/budget-papers</w:t>
            </w:r>
          </w:hyperlink>
          <w:r w:rsidR="004127E4" w:rsidRPr="00A309CE">
            <w:rPr>
              <w:rFonts w:cstheme="minorHAnsi"/>
              <w:kern w:val="22"/>
              <w:sz w:val="22"/>
              <w:szCs w:val="22"/>
            </w:rPr>
            <w:t>.</w:t>
          </w:r>
        </w:p>
        <w:p w14:paraId="6E45E49F" w14:textId="0A609144" w:rsidR="00475905" w:rsidRDefault="00475905" w:rsidP="00E43369">
          <w:pPr>
            <w:pStyle w:val="bodytextreverse"/>
            <w:widowControl w:val="0"/>
            <w:rPr>
              <w:noProof w:val="0"/>
            </w:rPr>
          </w:pPr>
        </w:p>
        <w:tbl>
          <w:tblPr>
            <w:tblStyle w:val="ColorfulList-Accent5"/>
            <w:tblW w:w="0" w:type="auto"/>
            <w:tblLayout w:type="fixed"/>
            <w:tblLook w:val="04A0" w:firstRow="1" w:lastRow="0" w:firstColumn="1" w:lastColumn="0" w:noHBand="0" w:noVBand="1"/>
          </w:tblPr>
          <w:tblGrid>
            <w:gridCol w:w="3449"/>
            <w:gridCol w:w="3449"/>
            <w:gridCol w:w="3450"/>
          </w:tblGrid>
          <w:tr w:rsidR="00475905" w:rsidRPr="00E94769" w14:paraId="3DF1D22C" w14:textId="77777777" w:rsidTr="00475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tcPr>
              <w:p w14:paraId="0FC61A76" w14:textId="45F9E896" w:rsidR="00475905" w:rsidRPr="00E94769" w:rsidRDefault="00475905" w:rsidP="00971E6F">
                <w:pPr>
                  <w:pStyle w:val="Tableheadbold"/>
                  <w:jc w:val="center"/>
                  <w:rPr>
                    <w:szCs w:val="24"/>
                  </w:rPr>
                </w:pPr>
                <w:r w:rsidRPr="00E94769">
                  <w:rPr>
                    <w:szCs w:val="24"/>
                  </w:rPr>
                  <w:t>THANK YOU FOR YOUR FEEDBACK</w:t>
                </w:r>
                <w:r w:rsidR="00B93400">
                  <w:rPr>
                    <w:szCs w:val="24"/>
                  </w:rPr>
                  <w:t>*</w:t>
                </w:r>
              </w:p>
            </w:tc>
          </w:tr>
          <w:tr w:rsidR="004127E4" w:rsidRPr="00E94769" w14:paraId="5329CC50" w14:textId="77777777" w:rsidTr="00475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9" w:type="dxa"/>
              </w:tcPr>
              <w:p w14:paraId="4A4AE786" w14:textId="77777777" w:rsidR="004127E4" w:rsidRPr="00E94769" w:rsidRDefault="004127E4" w:rsidP="004127E4">
                <w:pPr>
                  <w:pStyle w:val="Intro"/>
                  <w:tabs>
                    <w:tab w:val="right" w:pos="8505"/>
                    <w:tab w:val="right" w:pos="8789"/>
                  </w:tabs>
                  <w:jc w:val="center"/>
                  <w:rPr>
                    <w:sz w:val="32"/>
                    <w:szCs w:val="18"/>
                  </w:rPr>
                </w:pPr>
                <w:r>
                  <w:rPr>
                    <w:sz w:val="32"/>
                    <w:szCs w:val="18"/>
                  </w:rPr>
                  <w:t>104</w:t>
                </w:r>
              </w:p>
              <w:p w14:paraId="36A0C956" w14:textId="77777777" w:rsidR="004127E4" w:rsidRDefault="004127E4" w:rsidP="004127E4">
                <w:pPr>
                  <w:pStyle w:val="Intro"/>
                  <w:tabs>
                    <w:tab w:val="right" w:pos="8505"/>
                    <w:tab w:val="right" w:pos="8789"/>
                  </w:tabs>
                  <w:jc w:val="center"/>
                  <w:rPr>
                    <w:bCs w:val="0"/>
                    <w:sz w:val="20"/>
                    <w:szCs w:val="18"/>
                  </w:rPr>
                </w:pPr>
                <w:r>
                  <w:rPr>
                    <w:b w:val="0"/>
                    <w:sz w:val="20"/>
                    <w:szCs w:val="18"/>
                  </w:rPr>
                  <w:t xml:space="preserve">written submissions </w:t>
                </w:r>
              </w:p>
              <w:p w14:paraId="2A273F24" w14:textId="3A608C93" w:rsidR="004127E4" w:rsidRPr="00E94769" w:rsidRDefault="004127E4" w:rsidP="004127E4">
                <w:pPr>
                  <w:pStyle w:val="Intro"/>
                  <w:tabs>
                    <w:tab w:val="right" w:pos="8505"/>
                    <w:tab w:val="right" w:pos="8789"/>
                  </w:tabs>
                  <w:jc w:val="center"/>
                  <w:rPr>
                    <w:rFonts w:ascii="Montserrat" w:hAnsi="Montserrat"/>
                    <w:b w:val="0"/>
                    <w:sz w:val="20"/>
                    <w:szCs w:val="18"/>
                  </w:rPr>
                </w:pPr>
                <w:r>
                  <w:rPr>
                    <w:b w:val="0"/>
                    <w:sz w:val="20"/>
                    <w:szCs w:val="18"/>
                  </w:rPr>
                  <w:t xml:space="preserve">received </w:t>
                </w:r>
              </w:p>
            </w:tc>
            <w:tc>
              <w:tcPr>
                <w:tcW w:w="3449" w:type="dxa"/>
              </w:tcPr>
              <w:p w14:paraId="328828ED" w14:textId="77777777" w:rsidR="004127E4" w:rsidRPr="00E94769"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18"/>
                  </w:rPr>
                </w:pPr>
                <w:r>
                  <w:rPr>
                    <w:b/>
                    <w:sz w:val="32"/>
                    <w:szCs w:val="18"/>
                  </w:rPr>
                  <w:t>75</w:t>
                </w:r>
              </w:p>
              <w:p w14:paraId="2C96E4BD" w14:textId="77777777" w:rsidR="004127E4"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responses to the</w:t>
                </w:r>
              </w:p>
              <w:p w14:paraId="35F9B858" w14:textId="4E69096D" w:rsidR="004127E4" w:rsidRPr="00E94769"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Pr>
                    <w:sz w:val="20"/>
                    <w:szCs w:val="18"/>
                  </w:rPr>
                  <w:t xml:space="preserve"> online survey</w:t>
                </w:r>
              </w:p>
            </w:tc>
            <w:tc>
              <w:tcPr>
                <w:tcW w:w="3450" w:type="dxa"/>
              </w:tcPr>
              <w:p w14:paraId="13E65342" w14:textId="77777777" w:rsidR="004127E4" w:rsidRPr="00E94769"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3,436</w:t>
                </w:r>
              </w:p>
              <w:p w14:paraId="0614DA2E" w14:textId="77777777" w:rsidR="004127E4"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u</w:t>
                </w:r>
                <w:r w:rsidRPr="00475905">
                  <w:rPr>
                    <w:sz w:val="20"/>
                    <w:szCs w:val="18"/>
                  </w:rPr>
                  <w:t>nique v</w:t>
                </w:r>
                <w:r>
                  <w:rPr>
                    <w:sz w:val="20"/>
                    <w:szCs w:val="18"/>
                  </w:rPr>
                  <w:t xml:space="preserve">isitors to </w:t>
                </w:r>
                <w:proofErr w:type="gramStart"/>
                <w:r>
                  <w:rPr>
                    <w:sz w:val="20"/>
                    <w:szCs w:val="18"/>
                  </w:rPr>
                  <w:t>our</w:t>
                </w:r>
                <w:proofErr w:type="gramEnd"/>
                <w:r>
                  <w:rPr>
                    <w:sz w:val="20"/>
                    <w:szCs w:val="18"/>
                  </w:rPr>
                  <w:t xml:space="preserve"> </w:t>
                </w:r>
              </w:p>
              <w:p w14:paraId="5E2882AB" w14:textId="1A2C40AC" w:rsidR="004127E4" w:rsidRPr="00475905" w:rsidRDefault="004127E4" w:rsidP="004127E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Input Received page</w:t>
                </w:r>
              </w:p>
            </w:tc>
          </w:tr>
          <w:tr w:rsidR="004127E4" w:rsidRPr="00E94769" w14:paraId="2C2A0836" w14:textId="77777777" w:rsidTr="00475905">
            <w:tc>
              <w:tcPr>
                <w:cnfStyle w:val="001000000000" w:firstRow="0" w:lastRow="0" w:firstColumn="1" w:lastColumn="0" w:oddVBand="0" w:evenVBand="0" w:oddHBand="0" w:evenHBand="0" w:firstRowFirstColumn="0" w:firstRowLastColumn="0" w:lastRowFirstColumn="0" w:lastRowLastColumn="0"/>
                <w:tcW w:w="3449" w:type="dxa"/>
              </w:tcPr>
              <w:p w14:paraId="058FEC03" w14:textId="77777777" w:rsidR="004127E4" w:rsidRPr="00E94769" w:rsidRDefault="004127E4" w:rsidP="004127E4">
                <w:pPr>
                  <w:pStyle w:val="Intro"/>
                  <w:tabs>
                    <w:tab w:val="right" w:pos="8505"/>
                    <w:tab w:val="right" w:pos="8789"/>
                  </w:tabs>
                  <w:jc w:val="center"/>
                  <w:rPr>
                    <w:rFonts w:ascii="Montserrat" w:hAnsi="Montserrat"/>
                    <w:sz w:val="20"/>
                    <w:szCs w:val="18"/>
                  </w:rPr>
                </w:pPr>
              </w:p>
            </w:tc>
            <w:tc>
              <w:tcPr>
                <w:tcW w:w="3449" w:type="dxa"/>
              </w:tcPr>
              <w:p w14:paraId="7D5DE57C" w14:textId="77777777" w:rsidR="004127E4" w:rsidRPr="00E94769" w:rsidRDefault="004127E4" w:rsidP="004127E4">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3450" w:type="dxa"/>
              </w:tcPr>
              <w:p w14:paraId="40B99F88" w14:textId="77777777" w:rsidR="004127E4" w:rsidRPr="00E94769" w:rsidRDefault="004127E4" w:rsidP="004127E4">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r>
          <w:tr w:rsidR="004127E4" w:rsidRPr="00E94769" w14:paraId="5BCBD2DD" w14:textId="77777777" w:rsidTr="00EE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tcPr>
              <w:p w14:paraId="0D539D72" w14:textId="545532D6" w:rsidR="004127E4" w:rsidRPr="004127E4" w:rsidRDefault="004127E4" w:rsidP="004127E4">
                <w:pPr>
                  <w:widowControl w:val="0"/>
                  <w:spacing w:line="276" w:lineRule="auto"/>
                  <w:rPr>
                    <w:rFonts w:cstheme="minorHAnsi"/>
                    <w:b w:val="0"/>
                    <w:bCs w:val="0"/>
                    <w:color w:val="auto"/>
                    <w:kern w:val="22"/>
                    <w:sz w:val="18"/>
                    <w:szCs w:val="18"/>
                  </w:rPr>
                </w:pPr>
                <w:r w:rsidRPr="004127E4">
                  <w:rPr>
                    <w:rFonts w:cstheme="minorHAnsi"/>
                    <w:b w:val="0"/>
                    <w:bCs w:val="0"/>
                    <w:color w:val="auto"/>
                    <w:kern w:val="22"/>
                    <w:sz w:val="18"/>
                    <w:szCs w:val="18"/>
                  </w:rPr>
                  <w:t>*As at the time of preparation of this report. The Input Received page had received 1,984 unique page visits over the period 1 April to 28</w:t>
                </w:r>
                <w:r w:rsidR="00496C13">
                  <w:rPr>
                    <w:rFonts w:cstheme="minorHAnsi"/>
                    <w:b w:val="0"/>
                    <w:bCs w:val="0"/>
                    <w:color w:val="auto"/>
                    <w:kern w:val="22"/>
                    <w:sz w:val="18"/>
                    <w:szCs w:val="18"/>
                  </w:rPr>
                  <w:t> </w:t>
                </w:r>
                <w:r w:rsidRPr="004127E4">
                  <w:rPr>
                    <w:rFonts w:cstheme="minorHAnsi"/>
                    <w:b w:val="0"/>
                    <w:bCs w:val="0"/>
                    <w:color w:val="auto"/>
                    <w:kern w:val="22"/>
                    <w:sz w:val="18"/>
                    <w:szCs w:val="18"/>
                  </w:rPr>
                  <w:t>June 2021 (</w:t>
                </w:r>
                <w:proofErr w:type="gramStart"/>
                <w:r w:rsidRPr="004127E4">
                  <w:rPr>
                    <w:rFonts w:cstheme="minorHAnsi"/>
                    <w:b w:val="0"/>
                    <w:bCs w:val="0"/>
                    <w:color w:val="auto"/>
                    <w:kern w:val="22"/>
                    <w:sz w:val="18"/>
                    <w:szCs w:val="18"/>
                  </w:rPr>
                  <w:t>i.e.</w:t>
                </w:r>
                <w:proofErr w:type="gramEnd"/>
                <w:r w:rsidRPr="004127E4">
                  <w:rPr>
                    <w:rFonts w:cstheme="minorHAnsi"/>
                    <w:b w:val="0"/>
                    <w:bCs w:val="0"/>
                    <w:color w:val="auto"/>
                    <w:kern w:val="22"/>
                    <w:sz w:val="18"/>
                    <w:szCs w:val="18"/>
                  </w:rPr>
                  <w:t xml:space="preserve"> from the opening to the formal close of the 2021-22 Consultation period).</w:t>
                </w:r>
              </w:p>
            </w:tc>
          </w:tr>
        </w:tbl>
        <w:p w14:paraId="0D3C68FC" w14:textId="1A129AB7" w:rsidR="00B93400" w:rsidRPr="00B93400" w:rsidRDefault="003F2861">
          <w:pPr>
            <w:widowControl w:val="0"/>
            <w:spacing w:line="276" w:lineRule="auto"/>
            <w:rPr>
              <w:rFonts w:eastAsia="Times New Roman"/>
              <w:noProof/>
              <w:color w:val="482D8C" w:themeColor="background2"/>
              <w:sz w:val="36"/>
              <w:szCs w:val="40"/>
            </w:rPr>
          </w:pPr>
        </w:p>
      </w:sdtContent>
    </w:sdt>
    <w:sectPr w:rsidR="00B93400" w:rsidRPr="00B93400" w:rsidSect="00311E78">
      <w:headerReference w:type="default" r:id="rId16"/>
      <w:footerReference w:type="default" r:id="rId17"/>
      <w:headerReference w:type="first" r:id="rId18"/>
      <w:footerReference w:type="first" r:id="rId19"/>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2B0E0" w14:textId="77777777" w:rsidR="0088438C" w:rsidRDefault="0088438C" w:rsidP="00665B9F">
      <w:pPr>
        <w:spacing w:after="0" w:line="240" w:lineRule="auto"/>
      </w:pPr>
      <w:r>
        <w:separator/>
      </w:r>
    </w:p>
  </w:endnote>
  <w:endnote w:type="continuationSeparator" w:id="0">
    <w:p w14:paraId="3DD08A8E" w14:textId="77777777" w:rsidR="0088438C" w:rsidRDefault="0088438C"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729F7F8" w14:textId="77777777" w:rsidR="005A2C39" w:rsidRDefault="005A2C39">
        <w:pPr>
          <w:pStyle w:val="Footer"/>
          <w:jc w:val="center"/>
        </w:pPr>
        <w:r>
          <w:rPr>
            <w:rFonts w:ascii="Montserrat" w:hAnsi="Montserrat"/>
            <w:noProof/>
          </w:rPr>
          <w:drawing>
            <wp:anchor distT="0" distB="0" distL="114300" distR="114300" simplePos="0" relativeHeight="251659264" behindDoc="1" locked="0" layoutInCell="1" allowOverlap="1" wp14:anchorId="30E6E6EA" wp14:editId="25355C3A">
              <wp:simplePos x="0" y="0"/>
              <wp:positionH relativeFrom="column">
                <wp:posOffset>635</wp:posOffset>
              </wp:positionH>
              <wp:positionV relativeFrom="paragraph">
                <wp:posOffset>-29667</wp:posOffset>
              </wp:positionV>
              <wp:extent cx="6570980" cy="6305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E1142D">
          <w:rPr>
            <w:noProof/>
          </w:rPr>
          <w:t>3</w:t>
        </w:r>
        <w:r>
          <w:rPr>
            <w:noProof/>
          </w:rPr>
          <w:fldChar w:fldCharType="end"/>
        </w:r>
      </w:p>
    </w:sdtContent>
  </w:sdt>
  <w:p w14:paraId="001AD69D" w14:textId="77777777" w:rsidR="003B0D48" w:rsidRPr="00C11391" w:rsidRDefault="003B0D48" w:rsidP="009E4EC4">
    <w:pPr>
      <w:pStyle w:val="Intro"/>
      <w:tabs>
        <w:tab w:val="right" w:pos="8505"/>
        <w:tab w:val="right" w:pos="8789"/>
      </w:tabs>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1897"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58240" behindDoc="1" locked="0" layoutInCell="1" allowOverlap="1" wp14:anchorId="319D7262" wp14:editId="0039E7E8">
          <wp:simplePos x="0" y="0"/>
          <wp:positionH relativeFrom="margin">
            <wp:align>right</wp:align>
          </wp:positionH>
          <wp:positionV relativeFrom="paragraph">
            <wp:posOffset>7196</wp:posOffset>
          </wp:positionV>
          <wp:extent cx="1034308" cy="53128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57216" behindDoc="0" locked="0" layoutInCell="1" allowOverlap="1" wp14:anchorId="48825BA3" wp14:editId="4C026A6F">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2942E9"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22D23DB6"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43B88" w14:textId="77777777" w:rsidR="0088438C" w:rsidRDefault="0088438C" w:rsidP="00665B9F">
      <w:pPr>
        <w:spacing w:after="0" w:line="240" w:lineRule="auto"/>
      </w:pPr>
      <w:r>
        <w:separator/>
      </w:r>
    </w:p>
  </w:footnote>
  <w:footnote w:type="continuationSeparator" w:id="0">
    <w:p w14:paraId="41BC512D" w14:textId="77777777" w:rsidR="0088438C" w:rsidRDefault="0088438C"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E7F5" w14:textId="21C5CEF7" w:rsidR="003B0D48" w:rsidRPr="00657E57" w:rsidRDefault="00657E57" w:rsidP="005A2C39">
    <w:pPr>
      <w:pStyle w:val="Heading1"/>
      <w:rPr>
        <w:color w:val="FFFFFF" w:themeColor="background1"/>
        <w:w w:val="92"/>
      </w:rPr>
    </w:pPr>
    <w:r w:rsidRPr="00B45AA2">
      <w:rPr>
        <w:rStyle w:val="BoldHeading1Char"/>
      </w:rPr>
      <w:drawing>
        <wp:anchor distT="0" distB="0" distL="114300" distR="114300" simplePos="0" relativeHeight="251655168" behindDoc="1" locked="0" layoutInCell="1" allowOverlap="1" wp14:anchorId="416B56E2" wp14:editId="4DF0FB56">
          <wp:simplePos x="0" y="0"/>
          <wp:positionH relativeFrom="column">
            <wp:posOffset>-1012825</wp:posOffset>
          </wp:positionH>
          <wp:positionV relativeFrom="paragraph">
            <wp:posOffset>-573405</wp:posOffset>
          </wp:positionV>
          <wp:extent cx="8263699" cy="1965960"/>
          <wp:effectExtent l="0" t="0" r="4445" b="0"/>
          <wp:wrapNone/>
          <wp:docPr id="2" name="Picture 2" descr="Header banner is of a blue sky with a few clouds. Has the YourSay logo to the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F963EA">
      <w:rPr>
        <w:rStyle w:val="BoldHeading1Char"/>
      </w:rPr>
      <w:t>2021-22 BUDGET CONSULTATION</w:t>
    </w:r>
    <w:r w:rsidR="00DE2D59">
      <w:rPr>
        <w:noProof/>
        <w:color w:val="000000" w:themeColor="text1"/>
        <w:w w:val="92"/>
      </w:rPr>
      <w:t xml:space="preserve"> </w:t>
    </w:r>
    <w:r w:rsidR="003C0F24">
      <w:rPr>
        <w:noProof/>
        <w:color w:val="000000" w:themeColor="text1"/>
        <w:w w:val="92"/>
      </w:rPr>
      <w:tab/>
    </w:r>
    <w:r w:rsidR="00745525" w:rsidRPr="00657E57">
      <w:rPr>
        <w:noProof/>
        <w:color w:val="000000" w:themeColor="text1"/>
        <w:w w:val="92"/>
      </w:rPr>
      <w:br/>
    </w:r>
    <w:r w:rsidR="004F50AC">
      <w:rPr>
        <w:noProof/>
        <w:w w:val="92"/>
      </w:rPr>
      <w:t>R</w:t>
    </w:r>
    <w:r w:rsidR="003C0F24" w:rsidRPr="003C0F24">
      <w:rPr>
        <w:noProof/>
        <w:w w:val="92"/>
      </w:rPr>
      <w:t>eport</w:t>
    </w:r>
    <w:r w:rsidR="004F50AC">
      <w:rPr>
        <w:noProof/>
        <w:w w:val="92"/>
      </w:rPr>
      <w:t xml:space="preserve"> on What We </w:t>
    </w:r>
    <w:r w:rsidR="004F50AC" w:rsidRPr="005A2C39">
      <w:t>Heard</w:t>
    </w:r>
    <w:r w:rsidR="003B0D48" w:rsidRPr="003C0F24">
      <w:rPr>
        <w:noProof/>
        <w:w w:val="92"/>
      </w:rPr>
      <w:t xml:space="preserve"> </w:t>
    </w:r>
    <w:r w:rsidR="003B0D48" w:rsidRPr="003C0F24">
      <w:rPr>
        <w:w w:val="92"/>
      </w:rPr>
      <w:t xml:space="preserve"> </w:t>
    </w:r>
    <w:r w:rsidR="003B0D48" w:rsidRPr="00657E57">
      <w:rPr>
        <w:color w:val="FFFFFF" w:themeColor="background1"/>
        <w:w w:val="9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9EFA" w14:textId="77777777" w:rsidR="003C0F24" w:rsidRDefault="003C0F24">
    <w:pPr>
      <w:pStyle w:val="Header"/>
    </w:pPr>
    <w:r w:rsidRPr="00DE2D59">
      <w:rPr>
        <w:b/>
        <w:noProof/>
        <w:color w:val="FFFFFF" w:themeColor="background1"/>
        <w:w w:val="92"/>
      </w:rPr>
      <w:drawing>
        <wp:anchor distT="0" distB="0" distL="114300" distR="114300" simplePos="0" relativeHeight="251656192" behindDoc="1" locked="0" layoutInCell="1" allowOverlap="1" wp14:anchorId="0B1FDFE9" wp14:editId="60DDA205">
          <wp:simplePos x="0" y="0"/>
          <wp:positionH relativeFrom="column">
            <wp:posOffset>-701040</wp:posOffset>
          </wp:positionH>
          <wp:positionV relativeFrom="paragraph">
            <wp:posOffset>-2133600</wp:posOffset>
          </wp:positionV>
          <wp:extent cx="8263699" cy="196596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1B485C"/>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8"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00614D"/>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1" w15:restartNumberingAfterBreak="0">
    <w:nsid w:val="2F0164E9"/>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2"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3756D4"/>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7"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1"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5"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6"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41" w15:restartNumberingAfterBreak="0">
    <w:nsid w:val="7D7D692C"/>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7"/>
  </w:num>
  <w:num w:numId="4">
    <w:abstractNumId w:val="34"/>
  </w:num>
  <w:num w:numId="5">
    <w:abstractNumId w:val="29"/>
  </w:num>
  <w:num w:numId="6">
    <w:abstractNumId w:val="19"/>
  </w:num>
  <w:num w:numId="7">
    <w:abstractNumId w:val="39"/>
  </w:num>
  <w:num w:numId="8">
    <w:abstractNumId w:val="25"/>
  </w:num>
  <w:num w:numId="9">
    <w:abstractNumId w:val="12"/>
  </w:num>
  <w:num w:numId="10">
    <w:abstractNumId w:val="30"/>
  </w:num>
  <w:num w:numId="11">
    <w:abstractNumId w:val="23"/>
  </w:num>
  <w:num w:numId="12">
    <w:abstractNumId w:val="35"/>
  </w:num>
  <w:num w:numId="13">
    <w:abstractNumId w:val="16"/>
  </w:num>
  <w:num w:numId="14">
    <w:abstractNumId w:val="24"/>
  </w:num>
  <w:num w:numId="15">
    <w:abstractNumId w:val="27"/>
  </w:num>
  <w:num w:numId="16">
    <w:abstractNumId w:val="15"/>
  </w:num>
  <w:num w:numId="17">
    <w:abstractNumId w:val="18"/>
  </w:num>
  <w:num w:numId="18">
    <w:abstractNumId w:val="3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31"/>
  </w:num>
  <w:num w:numId="31">
    <w:abstractNumId w:val="13"/>
  </w:num>
  <w:num w:numId="32">
    <w:abstractNumId w:val="14"/>
  </w:num>
  <w:num w:numId="33">
    <w:abstractNumId w:val="10"/>
  </w:num>
  <w:num w:numId="34">
    <w:abstractNumId w:val="22"/>
  </w:num>
  <w:num w:numId="35">
    <w:abstractNumId w:val="36"/>
  </w:num>
  <w:num w:numId="36">
    <w:abstractNumId w:val="28"/>
  </w:num>
  <w:num w:numId="37">
    <w:abstractNumId w:val="4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0"/>
  </w:num>
  <w:num w:numId="41">
    <w:abstractNumId w:val="26"/>
  </w:num>
  <w:num w:numId="42">
    <w:abstractNumId w:val="41"/>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0D1F"/>
    <w:rsid w:val="000016B9"/>
    <w:rsid w:val="000068D5"/>
    <w:rsid w:val="00030790"/>
    <w:rsid w:val="00030CC1"/>
    <w:rsid w:val="00034546"/>
    <w:rsid w:val="00036B92"/>
    <w:rsid w:val="000419C1"/>
    <w:rsid w:val="00043B50"/>
    <w:rsid w:val="0005196D"/>
    <w:rsid w:val="000650AF"/>
    <w:rsid w:val="00065CEA"/>
    <w:rsid w:val="00070067"/>
    <w:rsid w:val="0007453E"/>
    <w:rsid w:val="00076803"/>
    <w:rsid w:val="00090A83"/>
    <w:rsid w:val="000A2FFC"/>
    <w:rsid w:val="000A6B63"/>
    <w:rsid w:val="000B13CB"/>
    <w:rsid w:val="000B73F8"/>
    <w:rsid w:val="000B7722"/>
    <w:rsid w:val="000C3F1E"/>
    <w:rsid w:val="000C6114"/>
    <w:rsid w:val="000C6C34"/>
    <w:rsid w:val="000F5CCD"/>
    <w:rsid w:val="000F5D86"/>
    <w:rsid w:val="0011798B"/>
    <w:rsid w:val="0015010B"/>
    <w:rsid w:val="00152EB7"/>
    <w:rsid w:val="0016080C"/>
    <w:rsid w:val="001623DE"/>
    <w:rsid w:val="001732A9"/>
    <w:rsid w:val="001912A2"/>
    <w:rsid w:val="001966FA"/>
    <w:rsid w:val="00197666"/>
    <w:rsid w:val="001A0139"/>
    <w:rsid w:val="001A0956"/>
    <w:rsid w:val="001C1FF2"/>
    <w:rsid w:val="001E7690"/>
    <w:rsid w:val="001E76BA"/>
    <w:rsid w:val="002009BA"/>
    <w:rsid w:val="0020528D"/>
    <w:rsid w:val="00205F8E"/>
    <w:rsid w:val="00214A8E"/>
    <w:rsid w:val="00215465"/>
    <w:rsid w:val="00225582"/>
    <w:rsid w:val="002270FE"/>
    <w:rsid w:val="002277A6"/>
    <w:rsid w:val="00232F38"/>
    <w:rsid w:val="002479CE"/>
    <w:rsid w:val="002846D8"/>
    <w:rsid w:val="002A0832"/>
    <w:rsid w:val="002A093C"/>
    <w:rsid w:val="002A5458"/>
    <w:rsid w:val="002C6B74"/>
    <w:rsid w:val="002D33BC"/>
    <w:rsid w:val="002D4A59"/>
    <w:rsid w:val="002D6623"/>
    <w:rsid w:val="002E04DA"/>
    <w:rsid w:val="002E1FF4"/>
    <w:rsid w:val="002E7655"/>
    <w:rsid w:val="002F2ABE"/>
    <w:rsid w:val="002F3300"/>
    <w:rsid w:val="003010B0"/>
    <w:rsid w:val="00311E78"/>
    <w:rsid w:val="003201EC"/>
    <w:rsid w:val="003238CE"/>
    <w:rsid w:val="00340195"/>
    <w:rsid w:val="003439ED"/>
    <w:rsid w:val="00347A58"/>
    <w:rsid w:val="0035211A"/>
    <w:rsid w:val="00354F6D"/>
    <w:rsid w:val="00355C82"/>
    <w:rsid w:val="00361375"/>
    <w:rsid w:val="003633F5"/>
    <w:rsid w:val="00376A58"/>
    <w:rsid w:val="00395842"/>
    <w:rsid w:val="003A641C"/>
    <w:rsid w:val="003B0D48"/>
    <w:rsid w:val="003B13F4"/>
    <w:rsid w:val="003B75A6"/>
    <w:rsid w:val="003C0F24"/>
    <w:rsid w:val="003C560A"/>
    <w:rsid w:val="003D2C5E"/>
    <w:rsid w:val="003D4DBC"/>
    <w:rsid w:val="003F2861"/>
    <w:rsid w:val="00411A3D"/>
    <w:rsid w:val="004127E4"/>
    <w:rsid w:val="00422C97"/>
    <w:rsid w:val="004439BD"/>
    <w:rsid w:val="004502A1"/>
    <w:rsid w:val="00452B15"/>
    <w:rsid w:val="004563B4"/>
    <w:rsid w:val="00456751"/>
    <w:rsid w:val="00462EA4"/>
    <w:rsid w:val="00475905"/>
    <w:rsid w:val="0047630B"/>
    <w:rsid w:val="00481CE3"/>
    <w:rsid w:val="00481F70"/>
    <w:rsid w:val="00482E0B"/>
    <w:rsid w:val="00496C0F"/>
    <w:rsid w:val="00496C13"/>
    <w:rsid w:val="00496CD4"/>
    <w:rsid w:val="004B4981"/>
    <w:rsid w:val="004C10AE"/>
    <w:rsid w:val="004C1925"/>
    <w:rsid w:val="004D5EAD"/>
    <w:rsid w:val="004E69B5"/>
    <w:rsid w:val="004F131E"/>
    <w:rsid w:val="004F3D98"/>
    <w:rsid w:val="004F50AC"/>
    <w:rsid w:val="004F5B70"/>
    <w:rsid w:val="004F74DA"/>
    <w:rsid w:val="005014D9"/>
    <w:rsid w:val="00503E7E"/>
    <w:rsid w:val="00512E77"/>
    <w:rsid w:val="00513BC7"/>
    <w:rsid w:val="0053763A"/>
    <w:rsid w:val="005425BE"/>
    <w:rsid w:val="0054352A"/>
    <w:rsid w:val="005638F1"/>
    <w:rsid w:val="005654E8"/>
    <w:rsid w:val="005669E9"/>
    <w:rsid w:val="00576D35"/>
    <w:rsid w:val="00577AA3"/>
    <w:rsid w:val="0058377A"/>
    <w:rsid w:val="005858FC"/>
    <w:rsid w:val="00586AC8"/>
    <w:rsid w:val="005A2C39"/>
    <w:rsid w:val="005A60DB"/>
    <w:rsid w:val="005B369E"/>
    <w:rsid w:val="005C344B"/>
    <w:rsid w:val="005C54B5"/>
    <w:rsid w:val="005C72CC"/>
    <w:rsid w:val="005E5305"/>
    <w:rsid w:val="006046FF"/>
    <w:rsid w:val="00622565"/>
    <w:rsid w:val="0062733A"/>
    <w:rsid w:val="0063036E"/>
    <w:rsid w:val="00632F54"/>
    <w:rsid w:val="00633AF4"/>
    <w:rsid w:val="00635C80"/>
    <w:rsid w:val="00642606"/>
    <w:rsid w:val="00647B26"/>
    <w:rsid w:val="00650DC7"/>
    <w:rsid w:val="006515F5"/>
    <w:rsid w:val="00657E57"/>
    <w:rsid w:val="006610FF"/>
    <w:rsid w:val="006620F6"/>
    <w:rsid w:val="00665B9F"/>
    <w:rsid w:val="00671CE4"/>
    <w:rsid w:val="00680C6F"/>
    <w:rsid w:val="00685229"/>
    <w:rsid w:val="006875BB"/>
    <w:rsid w:val="0069624A"/>
    <w:rsid w:val="006A2843"/>
    <w:rsid w:val="006A6360"/>
    <w:rsid w:val="006A745E"/>
    <w:rsid w:val="006C1037"/>
    <w:rsid w:val="006D2273"/>
    <w:rsid w:val="006D5CDC"/>
    <w:rsid w:val="006F7929"/>
    <w:rsid w:val="0073089A"/>
    <w:rsid w:val="00734276"/>
    <w:rsid w:val="00745525"/>
    <w:rsid w:val="0075145D"/>
    <w:rsid w:val="00752EAD"/>
    <w:rsid w:val="0076392F"/>
    <w:rsid w:val="007903B1"/>
    <w:rsid w:val="0079069F"/>
    <w:rsid w:val="00791007"/>
    <w:rsid w:val="00791FA2"/>
    <w:rsid w:val="007A6A50"/>
    <w:rsid w:val="007B43B5"/>
    <w:rsid w:val="007D1FEC"/>
    <w:rsid w:val="007D26DC"/>
    <w:rsid w:val="007D5985"/>
    <w:rsid w:val="007D72ED"/>
    <w:rsid w:val="007E76A2"/>
    <w:rsid w:val="00810221"/>
    <w:rsid w:val="00810457"/>
    <w:rsid w:val="00815AAF"/>
    <w:rsid w:val="008266EE"/>
    <w:rsid w:val="00826FDC"/>
    <w:rsid w:val="0082754F"/>
    <w:rsid w:val="00832B4A"/>
    <w:rsid w:val="008459DC"/>
    <w:rsid w:val="008545F3"/>
    <w:rsid w:val="0086024E"/>
    <w:rsid w:val="00860B3E"/>
    <w:rsid w:val="00875C35"/>
    <w:rsid w:val="0088438C"/>
    <w:rsid w:val="008845FE"/>
    <w:rsid w:val="00886A94"/>
    <w:rsid w:val="00890A6D"/>
    <w:rsid w:val="0089332C"/>
    <w:rsid w:val="008A2D11"/>
    <w:rsid w:val="008A593B"/>
    <w:rsid w:val="008D2D94"/>
    <w:rsid w:val="008D37D2"/>
    <w:rsid w:val="008D3819"/>
    <w:rsid w:val="008D6A30"/>
    <w:rsid w:val="008E1832"/>
    <w:rsid w:val="008E6747"/>
    <w:rsid w:val="009242E6"/>
    <w:rsid w:val="0092592D"/>
    <w:rsid w:val="00936F16"/>
    <w:rsid w:val="00937B2B"/>
    <w:rsid w:val="00941A30"/>
    <w:rsid w:val="00947539"/>
    <w:rsid w:val="0096313F"/>
    <w:rsid w:val="00966ABA"/>
    <w:rsid w:val="00975520"/>
    <w:rsid w:val="00977A5E"/>
    <w:rsid w:val="009972DF"/>
    <w:rsid w:val="009B7419"/>
    <w:rsid w:val="009C0369"/>
    <w:rsid w:val="009D0170"/>
    <w:rsid w:val="009E391E"/>
    <w:rsid w:val="009E4EC4"/>
    <w:rsid w:val="00A11009"/>
    <w:rsid w:val="00A12B38"/>
    <w:rsid w:val="00A2066D"/>
    <w:rsid w:val="00A26ECF"/>
    <w:rsid w:val="00A37D87"/>
    <w:rsid w:val="00A472EE"/>
    <w:rsid w:val="00A53F9C"/>
    <w:rsid w:val="00A541B9"/>
    <w:rsid w:val="00A56436"/>
    <w:rsid w:val="00A71462"/>
    <w:rsid w:val="00A7771C"/>
    <w:rsid w:val="00A80C2F"/>
    <w:rsid w:val="00AA4DB2"/>
    <w:rsid w:val="00AA5DD1"/>
    <w:rsid w:val="00AA618D"/>
    <w:rsid w:val="00AA6E5F"/>
    <w:rsid w:val="00AB3779"/>
    <w:rsid w:val="00AB65E7"/>
    <w:rsid w:val="00AB6DED"/>
    <w:rsid w:val="00AB7D32"/>
    <w:rsid w:val="00AC5820"/>
    <w:rsid w:val="00AD59F1"/>
    <w:rsid w:val="00AD606C"/>
    <w:rsid w:val="00AE1598"/>
    <w:rsid w:val="00AE2693"/>
    <w:rsid w:val="00AE3905"/>
    <w:rsid w:val="00AE3E57"/>
    <w:rsid w:val="00AE4620"/>
    <w:rsid w:val="00AE507F"/>
    <w:rsid w:val="00AE6BD7"/>
    <w:rsid w:val="00AF112C"/>
    <w:rsid w:val="00AF4E7F"/>
    <w:rsid w:val="00B02269"/>
    <w:rsid w:val="00B02277"/>
    <w:rsid w:val="00B23196"/>
    <w:rsid w:val="00B40CCC"/>
    <w:rsid w:val="00B45AA2"/>
    <w:rsid w:val="00B51C5D"/>
    <w:rsid w:val="00B525C2"/>
    <w:rsid w:val="00B52648"/>
    <w:rsid w:val="00B6508B"/>
    <w:rsid w:val="00B70B52"/>
    <w:rsid w:val="00B71D00"/>
    <w:rsid w:val="00B93400"/>
    <w:rsid w:val="00BA103B"/>
    <w:rsid w:val="00BB3989"/>
    <w:rsid w:val="00BC1611"/>
    <w:rsid w:val="00BC21E9"/>
    <w:rsid w:val="00BC6211"/>
    <w:rsid w:val="00BC671F"/>
    <w:rsid w:val="00C11391"/>
    <w:rsid w:val="00C131B6"/>
    <w:rsid w:val="00C140C2"/>
    <w:rsid w:val="00C17AE1"/>
    <w:rsid w:val="00C30FA2"/>
    <w:rsid w:val="00C348AF"/>
    <w:rsid w:val="00C34A60"/>
    <w:rsid w:val="00C34F4D"/>
    <w:rsid w:val="00C458A6"/>
    <w:rsid w:val="00C777B3"/>
    <w:rsid w:val="00C82173"/>
    <w:rsid w:val="00C837F2"/>
    <w:rsid w:val="00C85938"/>
    <w:rsid w:val="00C973B7"/>
    <w:rsid w:val="00CA5D21"/>
    <w:rsid w:val="00CB4C3E"/>
    <w:rsid w:val="00CB5B48"/>
    <w:rsid w:val="00CB7CEE"/>
    <w:rsid w:val="00CC2877"/>
    <w:rsid w:val="00CC4031"/>
    <w:rsid w:val="00CC4F42"/>
    <w:rsid w:val="00CD175B"/>
    <w:rsid w:val="00CE5298"/>
    <w:rsid w:val="00CF3BC9"/>
    <w:rsid w:val="00CF5A26"/>
    <w:rsid w:val="00D05E52"/>
    <w:rsid w:val="00D2026C"/>
    <w:rsid w:val="00D249CA"/>
    <w:rsid w:val="00D24F1A"/>
    <w:rsid w:val="00D51B7A"/>
    <w:rsid w:val="00D5471F"/>
    <w:rsid w:val="00D63564"/>
    <w:rsid w:val="00D72E45"/>
    <w:rsid w:val="00D760F0"/>
    <w:rsid w:val="00D84344"/>
    <w:rsid w:val="00D85D7D"/>
    <w:rsid w:val="00DB039C"/>
    <w:rsid w:val="00DB04F9"/>
    <w:rsid w:val="00DB064A"/>
    <w:rsid w:val="00DB76EC"/>
    <w:rsid w:val="00DD13FE"/>
    <w:rsid w:val="00DD1627"/>
    <w:rsid w:val="00DD35A4"/>
    <w:rsid w:val="00DD36A0"/>
    <w:rsid w:val="00DD6496"/>
    <w:rsid w:val="00DD7FA7"/>
    <w:rsid w:val="00DE2619"/>
    <w:rsid w:val="00DE2D59"/>
    <w:rsid w:val="00DE46F6"/>
    <w:rsid w:val="00DF0D0F"/>
    <w:rsid w:val="00E020B6"/>
    <w:rsid w:val="00E10C60"/>
    <w:rsid w:val="00E1142D"/>
    <w:rsid w:val="00E20794"/>
    <w:rsid w:val="00E25F01"/>
    <w:rsid w:val="00E27E63"/>
    <w:rsid w:val="00E30105"/>
    <w:rsid w:val="00E32719"/>
    <w:rsid w:val="00E43369"/>
    <w:rsid w:val="00E43F8B"/>
    <w:rsid w:val="00E561E7"/>
    <w:rsid w:val="00E670FD"/>
    <w:rsid w:val="00E73B61"/>
    <w:rsid w:val="00E753AA"/>
    <w:rsid w:val="00E817B2"/>
    <w:rsid w:val="00E850F8"/>
    <w:rsid w:val="00E93C49"/>
    <w:rsid w:val="00E93F07"/>
    <w:rsid w:val="00E94769"/>
    <w:rsid w:val="00EB2DD4"/>
    <w:rsid w:val="00EC7585"/>
    <w:rsid w:val="00EE1DFE"/>
    <w:rsid w:val="00EE6A08"/>
    <w:rsid w:val="00F04053"/>
    <w:rsid w:val="00F05E53"/>
    <w:rsid w:val="00F11E01"/>
    <w:rsid w:val="00F141C9"/>
    <w:rsid w:val="00F15362"/>
    <w:rsid w:val="00F21382"/>
    <w:rsid w:val="00F43E6B"/>
    <w:rsid w:val="00F47ECA"/>
    <w:rsid w:val="00F53D3C"/>
    <w:rsid w:val="00F65D04"/>
    <w:rsid w:val="00F826ED"/>
    <w:rsid w:val="00F875BD"/>
    <w:rsid w:val="00F963EA"/>
    <w:rsid w:val="00FB1226"/>
    <w:rsid w:val="00FB3938"/>
    <w:rsid w:val="00FC70CA"/>
    <w:rsid w:val="00FE0046"/>
    <w:rsid w:val="00FE0459"/>
    <w:rsid w:val="00FE0B23"/>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9CDD4B"/>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395842"/>
    <w:rPr>
      <w:color w:val="605E5C"/>
      <w:shd w:val="clear" w:color="auto" w:fill="E1DFDD"/>
    </w:rPr>
  </w:style>
  <w:style w:type="character" w:customStyle="1" w:styleId="Calibri12">
    <w:name w:val="Calibri 12"/>
    <w:basedOn w:val="DefaultParagraphFont"/>
    <w:uiPriority w:val="1"/>
    <w:qFormat/>
    <w:rsid w:val="004127E4"/>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4439">
      <w:bodyDiv w:val="1"/>
      <w:marLeft w:val="0"/>
      <w:marRight w:val="0"/>
      <w:marTop w:val="0"/>
      <w:marBottom w:val="0"/>
      <w:divBdr>
        <w:top w:val="none" w:sz="0" w:space="0" w:color="auto"/>
        <w:left w:val="none" w:sz="0" w:space="0" w:color="auto"/>
        <w:bottom w:val="none" w:sz="0" w:space="0" w:color="auto"/>
        <w:right w:val="none" w:sz="0" w:space="0" w:color="auto"/>
      </w:divBdr>
    </w:div>
    <w:div w:id="512497754">
      <w:bodyDiv w:val="1"/>
      <w:marLeft w:val="0"/>
      <w:marRight w:val="0"/>
      <w:marTop w:val="0"/>
      <w:marBottom w:val="0"/>
      <w:divBdr>
        <w:top w:val="none" w:sz="0" w:space="0" w:color="auto"/>
        <w:left w:val="none" w:sz="0" w:space="0" w:color="auto"/>
        <w:bottom w:val="none" w:sz="0" w:space="0" w:color="auto"/>
        <w:right w:val="none" w:sz="0" w:space="0" w:color="auto"/>
      </w:divBdr>
    </w:div>
    <w:div w:id="554126115">
      <w:bodyDiv w:val="1"/>
      <w:marLeft w:val="0"/>
      <w:marRight w:val="0"/>
      <w:marTop w:val="0"/>
      <w:marBottom w:val="0"/>
      <w:divBdr>
        <w:top w:val="none" w:sz="0" w:space="0" w:color="auto"/>
        <w:left w:val="none" w:sz="0" w:space="0" w:color="auto"/>
        <w:bottom w:val="none" w:sz="0" w:space="0" w:color="auto"/>
        <w:right w:val="none" w:sz="0" w:space="0" w:color="auto"/>
      </w:divBdr>
    </w:div>
    <w:div w:id="875389869">
      <w:bodyDiv w:val="1"/>
      <w:marLeft w:val="0"/>
      <w:marRight w:val="0"/>
      <w:marTop w:val="0"/>
      <w:marBottom w:val="0"/>
      <w:divBdr>
        <w:top w:val="none" w:sz="0" w:space="0" w:color="auto"/>
        <w:left w:val="none" w:sz="0" w:space="0" w:color="auto"/>
        <w:bottom w:val="none" w:sz="0" w:space="0" w:color="auto"/>
        <w:right w:val="none" w:sz="0" w:space="0" w:color="auto"/>
      </w:divBdr>
    </w:div>
    <w:div w:id="1107039192">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321151044">
      <w:bodyDiv w:val="1"/>
      <w:marLeft w:val="0"/>
      <w:marRight w:val="0"/>
      <w:marTop w:val="0"/>
      <w:marBottom w:val="0"/>
      <w:divBdr>
        <w:top w:val="none" w:sz="0" w:space="0" w:color="auto"/>
        <w:left w:val="none" w:sz="0" w:space="0" w:color="auto"/>
        <w:bottom w:val="none" w:sz="0" w:space="0" w:color="auto"/>
        <w:right w:val="none" w:sz="0" w:space="0" w:color="auto"/>
      </w:divBdr>
    </w:div>
    <w:div w:id="1386177935">
      <w:bodyDiv w:val="1"/>
      <w:marLeft w:val="0"/>
      <w:marRight w:val="0"/>
      <w:marTop w:val="0"/>
      <w:marBottom w:val="0"/>
      <w:divBdr>
        <w:top w:val="none" w:sz="0" w:space="0" w:color="auto"/>
        <w:left w:val="none" w:sz="0" w:space="0" w:color="auto"/>
        <w:bottom w:val="none" w:sz="0" w:space="0" w:color="auto"/>
        <w:right w:val="none" w:sz="0" w:space="0" w:color="auto"/>
      </w:divBdr>
    </w:div>
    <w:div w:id="1833329919">
      <w:bodyDiv w:val="1"/>
      <w:marLeft w:val="0"/>
      <w:marRight w:val="0"/>
      <w:marTop w:val="0"/>
      <w:marBottom w:val="0"/>
      <w:divBdr>
        <w:top w:val="none" w:sz="0" w:space="0" w:color="auto"/>
        <w:left w:val="none" w:sz="0" w:space="0" w:color="auto"/>
        <w:bottom w:val="none" w:sz="0" w:space="0" w:color="auto"/>
        <w:right w:val="none" w:sz="0" w:space="0" w:color="auto"/>
      </w:divBdr>
    </w:div>
    <w:div w:id="193018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rsay.act.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yoursay.act.gov.au/budget-consultat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reasury.act.gov.au/budget/budget-2021-22/budget-paper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dgetconsultation.act.gov.au/input-receiv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D7842964DFE304A85CE844F7E950E93" ma:contentTypeVersion="9" ma:contentTypeDescription="Create a new document." ma:contentTypeScope="" ma:versionID="1c193fdbbcd702fdd3cc755bad1b8d5b">
  <xsd:schema xmlns:xsd="http://www.w3.org/2001/XMLSchema" xmlns:xs="http://www.w3.org/2001/XMLSchema" xmlns:p="http://schemas.microsoft.com/office/2006/metadata/properties" xmlns:ns1="http://schemas.microsoft.com/sharepoint/v3" xmlns:ns2="976b74c1-86a7-46e1-b59f-48fe2bb75b3a" xmlns:ns3="0633428e-ee82-48eb-adac-22bd0001b95c" targetNamespace="http://schemas.microsoft.com/office/2006/metadata/properties" ma:root="true" ma:fieldsID="c91ae68a04b3b7c44770244614158b9a" ns1:_="" ns2:_="" ns3:_="">
    <xsd:import namespace="http://schemas.microsoft.com/sharepoint/v3"/>
    <xsd:import namespace="976b74c1-86a7-46e1-b59f-48fe2bb75b3a"/>
    <xsd:import namespace="0633428e-ee82-48eb-adac-22bd0001b95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6b74c1-86a7-46e1-b59f-48fe2bb75b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3428e-ee82-48eb-adac-22bd0001b9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BE1A41-1299-49A6-9ED7-B173F9295D7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3.xml><?xml version="1.0" encoding="utf-8"?>
<ds:datastoreItem xmlns:ds="http://schemas.openxmlformats.org/officeDocument/2006/customXml" ds:itemID="{C83B12AD-45BE-4B50-BF20-9C9459C2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6b74c1-86a7-46e1-b59f-48fe2bb75b3a"/>
    <ds:schemaRef ds:uri="0633428e-ee82-48eb-adac-22bd0001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E3C3F-2944-407F-91EB-F97B9AA88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4</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Hutchinson, Paul</cp:lastModifiedBy>
  <cp:revision>26</cp:revision>
  <cp:lastPrinted>2018-08-27T05:17:00Z</cp:lastPrinted>
  <dcterms:created xsi:type="dcterms:W3CDTF">2021-06-25T07:50:00Z</dcterms:created>
  <dcterms:modified xsi:type="dcterms:W3CDTF">2021-12-01T03:47:00Z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0x010100ED7842964DFE304A85CE844F7E950E93</vt:lpwstr>
  </property>
</Properties>
</file>