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6F8B9" w14:textId="506C228B" w:rsidR="005B2F65" w:rsidRPr="00B90D85" w:rsidRDefault="005B2F65" w:rsidP="00AB10DF">
      <w:pPr>
        <w:rPr>
          <w:rFonts w:ascii="Montserrat" w:hAnsi="Montserrat" w:cs="Mongolian Baiti"/>
          <w:b/>
          <w:bCs/>
          <w:color w:val="002060"/>
          <w:sz w:val="28"/>
          <w:szCs w:val="28"/>
        </w:rPr>
      </w:pPr>
      <w:r w:rsidRPr="00B90D85">
        <w:rPr>
          <w:rFonts w:ascii="Montserrat" w:hAnsi="Montserrat" w:cs="Mongolian Baiti"/>
          <w:b/>
          <w:bCs/>
          <w:color w:val="002060"/>
          <w:sz w:val="28"/>
          <w:szCs w:val="28"/>
        </w:rPr>
        <w:t>FACT SHEET</w:t>
      </w:r>
      <w:r w:rsidR="000C4913" w:rsidRPr="00B90D85">
        <w:rPr>
          <w:rFonts w:ascii="Montserrat" w:hAnsi="Montserrat" w:cs="Mongolian Baiti"/>
          <w:b/>
          <w:bCs/>
          <w:color w:val="002060"/>
          <w:sz w:val="28"/>
          <w:szCs w:val="28"/>
        </w:rPr>
        <w:t xml:space="preserve">: </w:t>
      </w:r>
      <w:r w:rsidRPr="00B90D85">
        <w:rPr>
          <w:rFonts w:ascii="Montserrat" w:hAnsi="Montserrat" w:cs="Mongolian Baiti"/>
          <w:b/>
          <w:bCs/>
          <w:color w:val="002060"/>
          <w:sz w:val="28"/>
          <w:szCs w:val="28"/>
        </w:rPr>
        <w:t xml:space="preserve">Seeking consent from </w:t>
      </w:r>
      <w:r w:rsidR="000C4913" w:rsidRPr="00B90D85">
        <w:rPr>
          <w:rFonts w:ascii="Montserrat" w:hAnsi="Montserrat" w:cs="Mongolian Baiti"/>
          <w:b/>
          <w:bCs/>
          <w:color w:val="002060"/>
          <w:sz w:val="28"/>
          <w:szCs w:val="28"/>
        </w:rPr>
        <w:t>a</w:t>
      </w:r>
      <w:r w:rsidRPr="00B90D85">
        <w:rPr>
          <w:rFonts w:ascii="Montserrat" w:hAnsi="Montserrat" w:cs="Mongolian Baiti"/>
          <w:b/>
          <w:bCs/>
          <w:color w:val="002060"/>
          <w:sz w:val="28"/>
          <w:szCs w:val="28"/>
        </w:rPr>
        <w:t xml:space="preserve"> person at risk of harm from domestic and family violence</w:t>
      </w:r>
    </w:p>
    <w:p w14:paraId="2BBFE416" w14:textId="4E43A049" w:rsidR="005B2F65" w:rsidRPr="00B90D85" w:rsidRDefault="005B2F65" w:rsidP="00AB10DF">
      <w:pPr>
        <w:spacing w:line="240" w:lineRule="auto"/>
        <w:rPr>
          <w:rFonts w:ascii="Montserrat" w:hAnsi="Montserrat"/>
          <w:sz w:val="21"/>
          <w:szCs w:val="21"/>
        </w:rPr>
      </w:pPr>
      <w:r w:rsidRPr="00B90D85">
        <w:rPr>
          <w:rFonts w:ascii="Montserrat" w:hAnsi="Montserrat"/>
          <w:sz w:val="21"/>
          <w:szCs w:val="21"/>
        </w:rPr>
        <w:t xml:space="preserve">We want to </w:t>
      </w:r>
      <w:r w:rsidR="00644027" w:rsidRPr="00B90D85">
        <w:rPr>
          <w:rFonts w:ascii="Montserrat" w:hAnsi="Montserrat"/>
          <w:sz w:val="21"/>
          <w:szCs w:val="21"/>
        </w:rPr>
        <w:t>improve</w:t>
      </w:r>
      <w:r w:rsidRPr="00B90D85">
        <w:rPr>
          <w:rFonts w:ascii="Montserrat" w:hAnsi="Montserrat"/>
          <w:sz w:val="21"/>
          <w:szCs w:val="21"/>
        </w:rPr>
        <w:t xml:space="preserve"> the safety of people at risk of domestic and family violence in the ACT and to better hold people who use violence to account.</w:t>
      </w:r>
    </w:p>
    <w:p w14:paraId="75EDD8E7" w14:textId="63D71798" w:rsidR="005B2F65" w:rsidRPr="00B90D85" w:rsidRDefault="005B2F65" w:rsidP="00AB10DF">
      <w:pPr>
        <w:spacing w:line="240" w:lineRule="auto"/>
        <w:rPr>
          <w:rFonts w:ascii="Montserrat" w:hAnsi="Montserrat"/>
          <w:sz w:val="21"/>
          <w:szCs w:val="21"/>
        </w:rPr>
      </w:pPr>
      <w:r w:rsidRPr="00B90D85">
        <w:rPr>
          <w:rFonts w:ascii="Montserrat" w:hAnsi="Montserrat"/>
          <w:sz w:val="21"/>
          <w:szCs w:val="21"/>
        </w:rPr>
        <w:t>We are proposing to change the law in the ACT to enable agencies and support services to share information about a person at risk or a person using violence, with the purpose of keeping people safe.</w:t>
      </w:r>
    </w:p>
    <w:p w14:paraId="6336C9F5" w14:textId="4DB10A98" w:rsidR="005B2F65" w:rsidRPr="00B90D85" w:rsidRDefault="005B2F65" w:rsidP="00AB10DF">
      <w:pPr>
        <w:spacing w:line="240" w:lineRule="auto"/>
        <w:rPr>
          <w:rFonts w:ascii="Montserrat" w:hAnsi="Montserrat"/>
          <w:sz w:val="21"/>
          <w:szCs w:val="21"/>
        </w:rPr>
      </w:pPr>
      <w:r w:rsidRPr="00B90D85">
        <w:rPr>
          <w:rFonts w:ascii="Montserrat" w:hAnsi="Montserrat"/>
          <w:sz w:val="21"/>
          <w:szCs w:val="21"/>
        </w:rPr>
        <w:t>This could include communication between agencies about the situation of a person at risk, or information about a person using violence that will help to hold them accountable.</w:t>
      </w:r>
    </w:p>
    <w:p w14:paraId="14E4C561" w14:textId="77654D74" w:rsidR="005B2F65" w:rsidRPr="00B90D85" w:rsidRDefault="005B2F65" w:rsidP="00AB10DF">
      <w:pPr>
        <w:spacing w:line="240" w:lineRule="auto"/>
        <w:rPr>
          <w:rFonts w:ascii="Montserrat" w:hAnsi="Montserrat" w:cstheme="minorHAnsi"/>
          <w:sz w:val="21"/>
          <w:szCs w:val="21"/>
        </w:rPr>
      </w:pPr>
      <w:r w:rsidRPr="00B90D85">
        <w:rPr>
          <w:rFonts w:ascii="Montserrat" w:hAnsi="Montserrat"/>
          <w:sz w:val="21"/>
          <w:szCs w:val="21"/>
        </w:rPr>
        <w:t xml:space="preserve">The purpose for sharing information must be for the safety, protection and wellbeing of people experiencing </w:t>
      </w:r>
      <w:r w:rsidRPr="00B90D85">
        <w:rPr>
          <w:rFonts w:ascii="Montserrat" w:hAnsi="Montserrat" w:cstheme="minorHAnsi"/>
          <w:sz w:val="21"/>
          <w:szCs w:val="21"/>
        </w:rPr>
        <w:t>domestic and family violence.</w:t>
      </w:r>
    </w:p>
    <w:p w14:paraId="0459482A" w14:textId="6387CE56" w:rsidR="005B2F65" w:rsidRPr="00AB10DF" w:rsidRDefault="006875E8" w:rsidP="00AB10DF">
      <w:pPr>
        <w:spacing w:before="120" w:line="240" w:lineRule="auto"/>
        <w:rPr>
          <w:rFonts w:ascii="Montserrat" w:hAnsi="Montserrat" w:cstheme="minorHAnsi"/>
          <w:b/>
          <w:bCs/>
          <w:color w:val="333092"/>
          <w:sz w:val="21"/>
          <w:szCs w:val="21"/>
        </w:rPr>
      </w:pPr>
      <w:r w:rsidRPr="00AB10DF">
        <w:rPr>
          <w:rFonts w:ascii="Montserrat" w:hAnsi="Montserrat" w:cstheme="minorHAnsi"/>
          <w:b/>
          <w:bCs/>
          <w:color w:val="0070C0"/>
          <w:sz w:val="21"/>
          <w:szCs w:val="21"/>
        </w:rPr>
        <w:t>Protecting a person at risk</w:t>
      </w:r>
    </w:p>
    <w:p w14:paraId="00C37D5F" w14:textId="74A6E6CF" w:rsidR="005B2F65" w:rsidRPr="00B90D85" w:rsidRDefault="005B2F65" w:rsidP="00AB10DF">
      <w:pPr>
        <w:rPr>
          <w:rFonts w:ascii="Montserrat" w:eastAsia="Calibri" w:hAnsi="Montserrat" w:cstheme="minorHAnsi"/>
          <w:sz w:val="21"/>
          <w:szCs w:val="21"/>
        </w:rPr>
      </w:pPr>
      <w:r w:rsidRPr="00B90D85">
        <w:rPr>
          <w:rFonts w:ascii="Montserrat" w:eastAsia="Calibri" w:hAnsi="Montserrat" w:cstheme="minorHAnsi"/>
          <w:sz w:val="21"/>
          <w:szCs w:val="21"/>
        </w:rPr>
        <w:t>We know that the person at risk is usually best placed to determine their own safety needs. Seeking the consent of the person at risk is central to the proposed law changes and is our preferred approach.</w:t>
      </w:r>
    </w:p>
    <w:p w14:paraId="2D492E4A" w14:textId="1EAF9285" w:rsidR="005B2F65" w:rsidRPr="00B90D85" w:rsidRDefault="005B2F65" w:rsidP="00AB10DF">
      <w:pPr>
        <w:rPr>
          <w:rFonts w:ascii="Montserrat" w:hAnsi="Montserrat"/>
          <w:sz w:val="21"/>
          <w:szCs w:val="21"/>
        </w:rPr>
      </w:pPr>
      <w:r w:rsidRPr="00B90D85">
        <w:rPr>
          <w:rFonts w:ascii="Montserrat" w:hAnsi="Montserrat" w:cstheme="minorHAnsi"/>
          <w:sz w:val="21"/>
          <w:szCs w:val="21"/>
        </w:rPr>
        <w:t>No agency should share information without the consent of the person at risk, unless the very act of seeking consent puts their life at risk, or the circumstances are so serious that immediate action is necessary.</w:t>
      </w:r>
    </w:p>
    <w:p w14:paraId="59CF341C" w14:textId="30534FD2" w:rsidR="000C4913" w:rsidRPr="00AB10DF" w:rsidRDefault="004A6A17" w:rsidP="00AB10DF">
      <w:pPr>
        <w:rPr>
          <w:rFonts w:ascii="Montserrat" w:hAnsi="Montserrat" w:cstheme="minorHAnsi"/>
          <w:b/>
          <w:bCs/>
          <w:color w:val="0070C0"/>
          <w:sz w:val="21"/>
          <w:szCs w:val="21"/>
        </w:rPr>
      </w:pPr>
      <w:r w:rsidRPr="00AB10DF">
        <w:rPr>
          <w:rFonts w:ascii="Montserrat" w:hAnsi="Montserrat" w:cstheme="minorHAnsi"/>
          <w:b/>
          <w:bCs/>
          <w:color w:val="0070C0"/>
          <w:sz w:val="21"/>
          <w:szCs w:val="21"/>
        </w:rPr>
        <w:t>Seeking c</w:t>
      </w:r>
      <w:r w:rsidR="006875E8" w:rsidRPr="00AB10DF">
        <w:rPr>
          <w:rFonts w:ascii="Montserrat" w:hAnsi="Montserrat" w:cstheme="minorHAnsi"/>
          <w:b/>
          <w:bCs/>
          <w:color w:val="0070C0"/>
          <w:sz w:val="21"/>
          <w:szCs w:val="21"/>
        </w:rPr>
        <w:t>onsent</w:t>
      </w:r>
    </w:p>
    <w:p w14:paraId="56FEA65C" w14:textId="77777777" w:rsidR="006875E8" w:rsidRPr="00B90D85" w:rsidRDefault="000C4913" w:rsidP="00AB10DF">
      <w:pPr>
        <w:rPr>
          <w:rFonts w:ascii="Montserrat" w:hAnsi="Montserrat"/>
          <w:sz w:val="21"/>
          <w:szCs w:val="21"/>
        </w:rPr>
      </w:pPr>
      <w:r w:rsidRPr="00B90D85">
        <w:rPr>
          <w:rFonts w:ascii="Montserrat" w:hAnsi="Montserrat"/>
          <w:sz w:val="21"/>
          <w:szCs w:val="21"/>
        </w:rPr>
        <w:t xml:space="preserve">Valid consent means the person at risk is adequately informed and provides voluntary, current and specific consent. </w:t>
      </w:r>
    </w:p>
    <w:p w14:paraId="1DF77D09" w14:textId="77777777" w:rsidR="006875E8" w:rsidRPr="00B90D85" w:rsidRDefault="006875E8" w:rsidP="00AB10DF">
      <w:pPr>
        <w:rPr>
          <w:rFonts w:ascii="Montserrat" w:hAnsi="Montserrat"/>
          <w:sz w:val="21"/>
          <w:szCs w:val="21"/>
        </w:rPr>
      </w:pPr>
      <w:r w:rsidRPr="00B90D85">
        <w:rPr>
          <w:rFonts w:ascii="Montserrat" w:hAnsi="Montserrat"/>
          <w:sz w:val="21"/>
          <w:szCs w:val="21"/>
        </w:rPr>
        <w:t>The</w:t>
      </w:r>
      <w:r w:rsidR="000C4913" w:rsidRPr="00B90D85">
        <w:rPr>
          <w:rFonts w:ascii="Montserrat" w:hAnsi="Montserrat"/>
          <w:sz w:val="21"/>
          <w:szCs w:val="21"/>
        </w:rPr>
        <w:t xml:space="preserve"> person at risk must have the capacity to understand and communicate th</w:t>
      </w:r>
      <w:r w:rsidRPr="00B90D85">
        <w:rPr>
          <w:rFonts w:ascii="Montserrat" w:hAnsi="Montserrat"/>
          <w:sz w:val="21"/>
          <w:szCs w:val="21"/>
        </w:rPr>
        <w:t>eir</w:t>
      </w:r>
      <w:r w:rsidR="000C4913" w:rsidRPr="00B90D85">
        <w:rPr>
          <w:rFonts w:ascii="Montserrat" w:hAnsi="Montserrat"/>
          <w:sz w:val="21"/>
          <w:szCs w:val="21"/>
        </w:rPr>
        <w:t xml:space="preserve"> consent. </w:t>
      </w:r>
    </w:p>
    <w:p w14:paraId="73D29FBC" w14:textId="14BF5025" w:rsidR="000C4913" w:rsidRPr="00B90D85" w:rsidRDefault="000C4913" w:rsidP="00AB10DF">
      <w:pPr>
        <w:rPr>
          <w:rFonts w:ascii="Montserrat" w:hAnsi="Montserrat" w:cstheme="minorHAnsi"/>
          <w:sz w:val="21"/>
          <w:szCs w:val="21"/>
        </w:rPr>
      </w:pPr>
      <w:r w:rsidRPr="00B90D85">
        <w:rPr>
          <w:rFonts w:ascii="Montserrat" w:hAnsi="Montserrat" w:cstheme="minorHAnsi"/>
          <w:sz w:val="21"/>
          <w:szCs w:val="21"/>
        </w:rPr>
        <w:t>The person at risk needs to be made fully aware of how, why and what is being proposed</w:t>
      </w:r>
      <w:r w:rsidR="006875E8" w:rsidRPr="00B90D85">
        <w:rPr>
          <w:rFonts w:ascii="Montserrat" w:hAnsi="Montserrat" w:cstheme="minorHAnsi"/>
          <w:sz w:val="21"/>
          <w:szCs w:val="21"/>
        </w:rPr>
        <w:t xml:space="preserve">. Any </w:t>
      </w:r>
      <w:r w:rsidRPr="00B90D85">
        <w:rPr>
          <w:rFonts w:ascii="Montserrat" w:hAnsi="Montserrat" w:cstheme="minorHAnsi"/>
          <w:sz w:val="21"/>
          <w:szCs w:val="21"/>
        </w:rPr>
        <w:t>risks and</w:t>
      </w:r>
      <w:r w:rsidR="006875E8" w:rsidRPr="00B90D85">
        <w:rPr>
          <w:rFonts w:ascii="Montserrat" w:hAnsi="Montserrat" w:cstheme="minorHAnsi"/>
          <w:sz w:val="21"/>
          <w:szCs w:val="21"/>
        </w:rPr>
        <w:t>/or</w:t>
      </w:r>
      <w:r w:rsidRPr="00B90D85">
        <w:rPr>
          <w:rFonts w:ascii="Montserrat" w:hAnsi="Montserrat" w:cstheme="minorHAnsi"/>
          <w:sz w:val="21"/>
          <w:szCs w:val="21"/>
        </w:rPr>
        <w:t xml:space="preserve"> benefits </w:t>
      </w:r>
      <w:r w:rsidR="006875E8" w:rsidRPr="00B90D85">
        <w:rPr>
          <w:rFonts w:ascii="Montserrat" w:hAnsi="Montserrat" w:cstheme="minorHAnsi"/>
          <w:sz w:val="21"/>
          <w:szCs w:val="21"/>
        </w:rPr>
        <w:t>must also be</w:t>
      </w:r>
      <w:r w:rsidRPr="00B90D85">
        <w:rPr>
          <w:rFonts w:ascii="Montserrat" w:hAnsi="Montserrat" w:cstheme="minorHAnsi"/>
          <w:sz w:val="21"/>
          <w:szCs w:val="21"/>
        </w:rPr>
        <w:t xml:space="preserve"> made clear.</w:t>
      </w:r>
      <w:r w:rsidRPr="00B90D85">
        <w:rPr>
          <w:rFonts w:ascii="Montserrat" w:hAnsi="Montserrat"/>
          <w:sz w:val="21"/>
          <w:szCs w:val="21"/>
        </w:rPr>
        <w:t xml:space="preserve"> </w:t>
      </w:r>
    </w:p>
    <w:p w14:paraId="62614217" w14:textId="5F0536A3" w:rsidR="006875E8" w:rsidRPr="00B90D85" w:rsidRDefault="000C4913" w:rsidP="00AB10DF">
      <w:pPr>
        <w:rPr>
          <w:rFonts w:ascii="Montserrat" w:hAnsi="Montserrat" w:cstheme="minorHAnsi"/>
          <w:sz w:val="21"/>
          <w:szCs w:val="21"/>
        </w:rPr>
      </w:pPr>
      <w:r w:rsidRPr="00B90D85">
        <w:rPr>
          <w:rFonts w:ascii="Montserrat" w:hAnsi="Montserrat" w:cstheme="minorHAnsi"/>
          <w:sz w:val="21"/>
          <w:szCs w:val="21"/>
        </w:rPr>
        <w:t>Agencies must consider identifying</w:t>
      </w:r>
      <w:r w:rsidR="006875E8" w:rsidRPr="00B90D85">
        <w:rPr>
          <w:rFonts w:ascii="Montserrat" w:hAnsi="Montserrat" w:cstheme="minorHAnsi"/>
          <w:sz w:val="21"/>
          <w:szCs w:val="21"/>
        </w:rPr>
        <w:t>:</w:t>
      </w:r>
    </w:p>
    <w:p w14:paraId="2DE7003B" w14:textId="41472A10" w:rsidR="006875E8" w:rsidRPr="00B90D85" w:rsidRDefault="000C4913" w:rsidP="00091BC5">
      <w:pPr>
        <w:pStyle w:val="ListParagraph"/>
        <w:numPr>
          <w:ilvl w:val="0"/>
          <w:numId w:val="6"/>
        </w:numPr>
        <w:ind w:left="426" w:hanging="426"/>
        <w:rPr>
          <w:rFonts w:ascii="Montserrat" w:hAnsi="Montserrat" w:cstheme="minorHAnsi"/>
          <w:sz w:val="21"/>
          <w:szCs w:val="21"/>
        </w:rPr>
      </w:pPr>
      <w:r w:rsidRPr="00B90D85">
        <w:rPr>
          <w:rFonts w:ascii="Montserrat" w:hAnsi="Montserrat" w:cstheme="minorHAnsi"/>
          <w:sz w:val="21"/>
          <w:szCs w:val="21"/>
        </w:rPr>
        <w:t xml:space="preserve">who or what agency </w:t>
      </w:r>
      <w:r w:rsidR="000865CF" w:rsidRPr="00B90D85">
        <w:rPr>
          <w:rFonts w:ascii="Montserrat" w:hAnsi="Montserrat" w:cstheme="minorHAnsi"/>
          <w:sz w:val="21"/>
          <w:szCs w:val="21"/>
        </w:rPr>
        <w:t>will</w:t>
      </w:r>
      <w:r w:rsidRPr="00B90D85">
        <w:rPr>
          <w:rFonts w:ascii="Montserrat" w:hAnsi="Montserrat" w:cstheme="minorHAnsi"/>
          <w:sz w:val="21"/>
          <w:szCs w:val="21"/>
        </w:rPr>
        <w:t xml:space="preserve"> be </w:t>
      </w:r>
      <w:proofErr w:type="gramStart"/>
      <w:r w:rsidRPr="00B90D85">
        <w:rPr>
          <w:rFonts w:ascii="Montserrat" w:hAnsi="Montserrat" w:cstheme="minorHAnsi"/>
          <w:sz w:val="21"/>
          <w:szCs w:val="21"/>
        </w:rPr>
        <w:t>contacted</w:t>
      </w:r>
      <w:proofErr w:type="gramEnd"/>
    </w:p>
    <w:p w14:paraId="3E16ADB1" w14:textId="7A6D656A" w:rsidR="006875E8" w:rsidRPr="00B90D85" w:rsidRDefault="000C4913" w:rsidP="00091BC5">
      <w:pPr>
        <w:pStyle w:val="ListParagraph"/>
        <w:numPr>
          <w:ilvl w:val="0"/>
          <w:numId w:val="6"/>
        </w:numPr>
        <w:ind w:left="426" w:hanging="426"/>
        <w:rPr>
          <w:rFonts w:ascii="Montserrat" w:hAnsi="Montserrat" w:cstheme="minorHAnsi"/>
          <w:sz w:val="21"/>
          <w:szCs w:val="21"/>
        </w:rPr>
      </w:pPr>
      <w:r w:rsidRPr="00B90D85">
        <w:rPr>
          <w:rFonts w:ascii="Montserrat" w:hAnsi="Montserrat" w:cstheme="minorHAnsi"/>
          <w:sz w:val="21"/>
          <w:szCs w:val="21"/>
        </w:rPr>
        <w:t xml:space="preserve">what information is to be sought or provided </w:t>
      </w:r>
    </w:p>
    <w:p w14:paraId="5ED6C664" w14:textId="0BDE3C03" w:rsidR="006875E8" w:rsidRPr="00B90D85" w:rsidRDefault="000C4913" w:rsidP="00091BC5">
      <w:pPr>
        <w:pStyle w:val="ListParagraph"/>
        <w:numPr>
          <w:ilvl w:val="0"/>
          <w:numId w:val="6"/>
        </w:numPr>
        <w:ind w:left="426" w:hanging="426"/>
        <w:rPr>
          <w:rFonts w:ascii="Montserrat" w:hAnsi="Montserrat" w:cstheme="minorHAnsi"/>
          <w:sz w:val="21"/>
          <w:szCs w:val="21"/>
        </w:rPr>
      </w:pPr>
      <w:r w:rsidRPr="00B90D85">
        <w:rPr>
          <w:rFonts w:ascii="Montserrat" w:hAnsi="Montserrat" w:cstheme="minorHAnsi"/>
          <w:sz w:val="21"/>
          <w:szCs w:val="21"/>
        </w:rPr>
        <w:t xml:space="preserve">why </w:t>
      </w:r>
      <w:r w:rsidR="000865CF" w:rsidRPr="00B90D85">
        <w:rPr>
          <w:rFonts w:ascii="Montserrat" w:hAnsi="Montserrat" w:cstheme="minorHAnsi"/>
          <w:sz w:val="21"/>
          <w:szCs w:val="21"/>
        </w:rPr>
        <w:t xml:space="preserve">the information </w:t>
      </w:r>
      <w:r w:rsidRPr="00B90D85">
        <w:rPr>
          <w:rFonts w:ascii="Montserrat" w:hAnsi="Montserrat" w:cstheme="minorHAnsi"/>
          <w:sz w:val="21"/>
          <w:szCs w:val="21"/>
        </w:rPr>
        <w:t>is being sought</w:t>
      </w:r>
      <w:r w:rsidR="004A6A17" w:rsidRPr="00B90D85">
        <w:rPr>
          <w:rFonts w:ascii="Montserrat" w:hAnsi="Montserrat" w:cstheme="minorHAnsi"/>
          <w:sz w:val="21"/>
          <w:szCs w:val="21"/>
        </w:rPr>
        <w:t xml:space="preserve"> or shared</w:t>
      </w:r>
      <w:r w:rsidR="006875E8" w:rsidRPr="00B90D85">
        <w:rPr>
          <w:rFonts w:ascii="Montserrat" w:hAnsi="Montserrat" w:cstheme="minorHAnsi"/>
          <w:sz w:val="21"/>
          <w:szCs w:val="21"/>
        </w:rPr>
        <w:t>.</w:t>
      </w:r>
      <w:r w:rsidRPr="00B90D85">
        <w:rPr>
          <w:rFonts w:ascii="Montserrat" w:hAnsi="Montserrat" w:cstheme="minorHAnsi"/>
          <w:sz w:val="21"/>
          <w:szCs w:val="21"/>
        </w:rPr>
        <w:t xml:space="preserve"> </w:t>
      </w:r>
    </w:p>
    <w:p w14:paraId="026B6CFB" w14:textId="77777777" w:rsidR="00B90D85" w:rsidRDefault="006875E8" w:rsidP="00AB10DF">
      <w:pPr>
        <w:rPr>
          <w:rFonts w:ascii="Montserrat" w:hAnsi="Montserrat" w:cstheme="minorHAnsi"/>
          <w:sz w:val="21"/>
          <w:szCs w:val="21"/>
        </w:rPr>
        <w:sectPr w:rsidR="00B90D85" w:rsidSect="00E42C29">
          <w:headerReference w:type="default" r:id="rId9"/>
          <w:headerReference w:type="first" r:id="rId10"/>
          <w:footerReference w:type="first" r:id="rId11"/>
          <w:pgSz w:w="11906" w:h="16838"/>
          <w:pgMar w:top="3969" w:right="1440" w:bottom="1418" w:left="1440" w:header="794" w:footer="140" w:gutter="0"/>
          <w:cols w:space="708"/>
          <w:titlePg/>
          <w:docGrid w:linePitch="360"/>
        </w:sectPr>
      </w:pPr>
      <w:r w:rsidRPr="00B90D85">
        <w:rPr>
          <w:rFonts w:ascii="Montserrat" w:hAnsi="Montserrat" w:cstheme="minorHAnsi"/>
          <w:sz w:val="21"/>
          <w:szCs w:val="21"/>
        </w:rPr>
        <w:t>The person at risk</w:t>
      </w:r>
      <w:r w:rsidR="000C4913" w:rsidRPr="00B90D85">
        <w:rPr>
          <w:rFonts w:ascii="Montserrat" w:hAnsi="Montserrat" w:cstheme="minorHAnsi"/>
          <w:sz w:val="21"/>
          <w:szCs w:val="21"/>
        </w:rPr>
        <w:t xml:space="preserve"> </w:t>
      </w:r>
      <w:r w:rsidRPr="00B90D85">
        <w:rPr>
          <w:rFonts w:ascii="Montserrat" w:hAnsi="Montserrat" w:cstheme="minorHAnsi"/>
          <w:sz w:val="21"/>
          <w:szCs w:val="21"/>
        </w:rPr>
        <w:t>needs to be informed of what</w:t>
      </w:r>
      <w:r w:rsidR="000C4913" w:rsidRPr="00B90D85">
        <w:rPr>
          <w:rFonts w:ascii="Montserrat" w:hAnsi="Montserrat" w:cstheme="minorHAnsi"/>
          <w:sz w:val="21"/>
          <w:szCs w:val="21"/>
        </w:rPr>
        <w:t xml:space="preserve"> protections </w:t>
      </w:r>
      <w:r w:rsidRPr="00B90D85">
        <w:rPr>
          <w:rFonts w:ascii="Montserrat" w:hAnsi="Montserrat" w:cstheme="minorHAnsi"/>
          <w:sz w:val="21"/>
          <w:szCs w:val="21"/>
        </w:rPr>
        <w:t xml:space="preserve">are </w:t>
      </w:r>
      <w:r w:rsidR="000C4913" w:rsidRPr="00B90D85">
        <w:rPr>
          <w:rFonts w:ascii="Montserrat" w:hAnsi="Montserrat" w:cstheme="minorHAnsi"/>
          <w:sz w:val="21"/>
          <w:szCs w:val="21"/>
        </w:rPr>
        <w:t xml:space="preserve">in place to prevent reckless sharing of information </w:t>
      </w:r>
      <w:r w:rsidRPr="00B90D85">
        <w:rPr>
          <w:rFonts w:ascii="Montserrat" w:hAnsi="Montserrat" w:cstheme="minorHAnsi"/>
          <w:sz w:val="21"/>
          <w:szCs w:val="21"/>
        </w:rPr>
        <w:t>and what will happen next to</w:t>
      </w:r>
      <w:r w:rsidR="000C4913" w:rsidRPr="00B90D85">
        <w:rPr>
          <w:rFonts w:ascii="Montserrat" w:hAnsi="Montserrat" w:cstheme="minorHAnsi"/>
          <w:sz w:val="21"/>
          <w:szCs w:val="21"/>
        </w:rPr>
        <w:t xml:space="preserve"> protect their safety. </w:t>
      </w:r>
    </w:p>
    <w:p w14:paraId="7246F112" w14:textId="2DC2E956" w:rsidR="000C4913" w:rsidRPr="00B90D85" w:rsidRDefault="000C4913" w:rsidP="00AB10DF">
      <w:pPr>
        <w:rPr>
          <w:rFonts w:ascii="Montserrat" w:hAnsi="Montserrat" w:cstheme="minorHAnsi"/>
          <w:sz w:val="21"/>
          <w:szCs w:val="21"/>
        </w:rPr>
      </w:pPr>
    </w:p>
    <w:p w14:paraId="79A9F104" w14:textId="3B785BE4" w:rsidR="006875E8" w:rsidRPr="00B90D85" w:rsidRDefault="000C4913" w:rsidP="00AB10DF">
      <w:pPr>
        <w:rPr>
          <w:rFonts w:ascii="Montserrat" w:hAnsi="Montserrat" w:cstheme="minorHAnsi"/>
          <w:sz w:val="21"/>
          <w:szCs w:val="21"/>
        </w:rPr>
      </w:pPr>
      <w:r w:rsidRPr="00B90D85">
        <w:rPr>
          <w:rFonts w:ascii="Montserrat" w:hAnsi="Montserrat" w:cstheme="minorHAnsi"/>
          <w:sz w:val="21"/>
          <w:szCs w:val="21"/>
        </w:rPr>
        <w:t>Seeking consent also means ensuring that the message being communicated is fully understood</w:t>
      </w:r>
      <w:r w:rsidR="00FA01D7" w:rsidRPr="00B90D85">
        <w:rPr>
          <w:rFonts w:ascii="Montserrat" w:hAnsi="Montserrat" w:cstheme="minorHAnsi"/>
          <w:sz w:val="21"/>
          <w:szCs w:val="21"/>
        </w:rPr>
        <w:t xml:space="preserve"> by the person at risk</w:t>
      </w:r>
      <w:r w:rsidRPr="00B90D85">
        <w:rPr>
          <w:rFonts w:ascii="Montserrat" w:hAnsi="Montserrat" w:cstheme="minorHAnsi"/>
          <w:sz w:val="21"/>
          <w:szCs w:val="21"/>
        </w:rPr>
        <w:t>. This may involve</w:t>
      </w:r>
      <w:r w:rsidR="006875E8" w:rsidRPr="00B90D85">
        <w:rPr>
          <w:rFonts w:ascii="Montserrat" w:hAnsi="Montserrat" w:cstheme="minorHAnsi"/>
          <w:sz w:val="21"/>
          <w:szCs w:val="21"/>
        </w:rPr>
        <w:t>:</w:t>
      </w:r>
    </w:p>
    <w:p w14:paraId="29B889A7" w14:textId="339C9F98" w:rsidR="006875E8" w:rsidRPr="00B90D85" w:rsidRDefault="000C4913" w:rsidP="00091BC5">
      <w:pPr>
        <w:pStyle w:val="ListParagraph"/>
        <w:numPr>
          <w:ilvl w:val="0"/>
          <w:numId w:val="7"/>
        </w:numPr>
        <w:tabs>
          <w:tab w:val="center" w:pos="993"/>
        </w:tabs>
        <w:ind w:left="426" w:hanging="426"/>
        <w:rPr>
          <w:rFonts w:ascii="Montserrat" w:hAnsi="Montserrat" w:cstheme="minorHAnsi"/>
          <w:sz w:val="21"/>
          <w:szCs w:val="21"/>
        </w:rPr>
      </w:pPr>
      <w:r w:rsidRPr="00B90D85">
        <w:rPr>
          <w:rFonts w:ascii="Montserrat" w:hAnsi="Montserrat" w:cstheme="minorHAnsi"/>
          <w:sz w:val="21"/>
          <w:szCs w:val="21"/>
        </w:rPr>
        <w:t xml:space="preserve">using plain language </w:t>
      </w:r>
    </w:p>
    <w:p w14:paraId="4890B2EC" w14:textId="0322BA38" w:rsidR="006875E8" w:rsidRPr="00B90D85" w:rsidRDefault="000C4913" w:rsidP="00091BC5">
      <w:pPr>
        <w:pStyle w:val="ListParagraph"/>
        <w:numPr>
          <w:ilvl w:val="0"/>
          <w:numId w:val="7"/>
        </w:numPr>
        <w:tabs>
          <w:tab w:val="center" w:pos="993"/>
        </w:tabs>
        <w:ind w:left="426" w:hanging="426"/>
        <w:rPr>
          <w:rFonts w:ascii="Montserrat" w:hAnsi="Montserrat" w:cstheme="minorHAnsi"/>
          <w:sz w:val="21"/>
          <w:szCs w:val="21"/>
        </w:rPr>
      </w:pPr>
      <w:r w:rsidRPr="00B90D85">
        <w:rPr>
          <w:rFonts w:ascii="Montserrat" w:hAnsi="Montserrat" w:cstheme="minorHAnsi"/>
          <w:sz w:val="21"/>
          <w:szCs w:val="21"/>
        </w:rPr>
        <w:t xml:space="preserve">checking in with the person at risk multiple times to ensure understanding </w:t>
      </w:r>
    </w:p>
    <w:p w14:paraId="3F049401" w14:textId="2DAECEB2" w:rsidR="006875E8" w:rsidRPr="00B90D85" w:rsidRDefault="000C4913" w:rsidP="00091BC5">
      <w:pPr>
        <w:pStyle w:val="ListParagraph"/>
        <w:numPr>
          <w:ilvl w:val="0"/>
          <w:numId w:val="7"/>
        </w:numPr>
        <w:tabs>
          <w:tab w:val="center" w:pos="993"/>
        </w:tabs>
        <w:ind w:left="426" w:hanging="426"/>
        <w:rPr>
          <w:rFonts w:ascii="Montserrat" w:hAnsi="Montserrat" w:cstheme="minorHAnsi"/>
          <w:sz w:val="21"/>
          <w:szCs w:val="21"/>
        </w:rPr>
      </w:pPr>
      <w:r w:rsidRPr="00B90D85">
        <w:rPr>
          <w:rFonts w:ascii="Montserrat" w:hAnsi="Montserrat" w:cstheme="minorHAnsi"/>
          <w:sz w:val="21"/>
          <w:szCs w:val="21"/>
        </w:rPr>
        <w:t xml:space="preserve">seeking the involvement of a language interpreter (or suitable third person) </w:t>
      </w:r>
    </w:p>
    <w:p w14:paraId="269B3075" w14:textId="081DEFD8" w:rsidR="000C4913" w:rsidRPr="00B90D85" w:rsidRDefault="006875E8" w:rsidP="00091BC5">
      <w:pPr>
        <w:pStyle w:val="ListParagraph"/>
        <w:numPr>
          <w:ilvl w:val="0"/>
          <w:numId w:val="7"/>
        </w:numPr>
        <w:tabs>
          <w:tab w:val="center" w:pos="993"/>
          <w:tab w:val="center" w:pos="4678"/>
        </w:tabs>
        <w:ind w:left="426" w:hanging="426"/>
        <w:rPr>
          <w:rFonts w:ascii="Montserrat" w:hAnsi="Montserrat" w:cstheme="minorHAnsi"/>
          <w:sz w:val="21"/>
          <w:szCs w:val="21"/>
        </w:rPr>
      </w:pPr>
      <w:r w:rsidRPr="00B90D85">
        <w:rPr>
          <w:rFonts w:ascii="Montserrat" w:hAnsi="Montserrat" w:cstheme="minorHAnsi"/>
          <w:sz w:val="21"/>
          <w:szCs w:val="21"/>
        </w:rPr>
        <w:t xml:space="preserve">seeking </w:t>
      </w:r>
      <w:r w:rsidR="000C4913" w:rsidRPr="00B90D85">
        <w:rPr>
          <w:rFonts w:ascii="Montserrat" w:hAnsi="Montserrat" w:cstheme="minorHAnsi"/>
          <w:sz w:val="21"/>
          <w:szCs w:val="21"/>
        </w:rPr>
        <w:t>assist</w:t>
      </w:r>
      <w:r w:rsidRPr="00B90D85">
        <w:rPr>
          <w:rFonts w:ascii="Montserrat" w:hAnsi="Montserrat" w:cstheme="minorHAnsi"/>
          <w:sz w:val="21"/>
          <w:szCs w:val="21"/>
        </w:rPr>
        <w:t>ance</w:t>
      </w:r>
      <w:r w:rsidR="000C4913" w:rsidRPr="00B90D85">
        <w:rPr>
          <w:rFonts w:ascii="Montserrat" w:hAnsi="Montserrat" w:cstheme="minorHAnsi"/>
          <w:sz w:val="21"/>
          <w:szCs w:val="21"/>
        </w:rPr>
        <w:t xml:space="preserve"> with communication if the </w:t>
      </w:r>
      <w:r w:rsidR="00FA01D7" w:rsidRPr="00B90D85">
        <w:rPr>
          <w:rFonts w:ascii="Montserrat" w:hAnsi="Montserrat" w:cstheme="minorHAnsi"/>
          <w:sz w:val="21"/>
          <w:szCs w:val="21"/>
        </w:rPr>
        <w:t>person</w:t>
      </w:r>
      <w:r w:rsidR="000C4913" w:rsidRPr="00B90D85">
        <w:rPr>
          <w:rFonts w:ascii="Montserrat" w:hAnsi="Montserrat" w:cstheme="minorHAnsi"/>
          <w:sz w:val="21"/>
          <w:szCs w:val="21"/>
        </w:rPr>
        <w:t>’s capacity to communicate is</w:t>
      </w:r>
      <w:r w:rsidR="00B90D85">
        <w:rPr>
          <w:rFonts w:ascii="Montserrat" w:hAnsi="Montserrat" w:cstheme="minorHAnsi"/>
          <w:sz w:val="21"/>
          <w:szCs w:val="21"/>
        </w:rPr>
        <w:t xml:space="preserve"> </w:t>
      </w:r>
      <w:r w:rsidR="000C4913" w:rsidRPr="00B90D85">
        <w:rPr>
          <w:rFonts w:ascii="Montserrat" w:hAnsi="Montserrat" w:cstheme="minorHAnsi"/>
          <w:sz w:val="21"/>
          <w:szCs w:val="21"/>
        </w:rPr>
        <w:t>impaired in any way.</w:t>
      </w:r>
    </w:p>
    <w:p w14:paraId="70CD6E11" w14:textId="013A6738" w:rsidR="004A6A17" w:rsidRPr="00AB10DF" w:rsidRDefault="004A6A17" w:rsidP="00AB10DF">
      <w:pPr>
        <w:rPr>
          <w:rFonts w:ascii="Montserrat" w:hAnsi="Montserrat" w:cstheme="minorHAnsi"/>
          <w:b/>
          <w:bCs/>
          <w:color w:val="0070C0"/>
          <w:sz w:val="21"/>
          <w:szCs w:val="21"/>
        </w:rPr>
      </w:pPr>
      <w:r w:rsidRPr="00AB10DF">
        <w:rPr>
          <w:rFonts w:ascii="Montserrat" w:hAnsi="Montserrat" w:cstheme="minorHAnsi"/>
          <w:b/>
          <w:bCs/>
          <w:color w:val="0070C0"/>
          <w:sz w:val="21"/>
          <w:szCs w:val="21"/>
        </w:rPr>
        <w:t>When there is no consent</w:t>
      </w:r>
    </w:p>
    <w:p w14:paraId="24E7DE16" w14:textId="19AD535C" w:rsidR="00C24E75" w:rsidRPr="00B90D85" w:rsidRDefault="004A6A17" w:rsidP="00AB10DF">
      <w:pPr>
        <w:rPr>
          <w:rFonts w:ascii="Montserrat" w:eastAsia="Times New Roman" w:hAnsi="Montserrat" w:cstheme="minorHAnsi"/>
          <w:sz w:val="21"/>
          <w:szCs w:val="21"/>
        </w:rPr>
      </w:pPr>
      <w:r w:rsidRPr="00B90D85">
        <w:rPr>
          <w:rFonts w:ascii="Montserrat" w:hAnsi="Montserrat" w:cstheme="minorHAnsi"/>
          <w:sz w:val="21"/>
          <w:szCs w:val="21"/>
        </w:rPr>
        <w:t xml:space="preserve">Seeking the consent of the person at risk is </w:t>
      </w:r>
      <w:r w:rsidR="00C24E75" w:rsidRPr="00B90D85">
        <w:rPr>
          <w:rFonts w:ascii="Montserrat" w:hAnsi="Montserrat" w:cstheme="minorHAnsi"/>
          <w:sz w:val="21"/>
          <w:szCs w:val="21"/>
        </w:rPr>
        <w:t xml:space="preserve">our preferred approach. </w:t>
      </w:r>
      <w:r w:rsidR="00C24E75" w:rsidRPr="00B90D85">
        <w:rPr>
          <w:rFonts w:ascii="Montserrat" w:eastAsia="Times New Roman" w:hAnsi="Montserrat" w:cstheme="minorHAnsi"/>
          <w:sz w:val="21"/>
          <w:szCs w:val="21"/>
        </w:rPr>
        <w:t>However,</w:t>
      </w:r>
      <w:r w:rsidR="00C24E75" w:rsidRPr="00B90D85">
        <w:rPr>
          <w:rFonts w:ascii="Montserrat" w:eastAsia="Calibri" w:hAnsi="Montserrat" w:cstheme="minorHAnsi"/>
          <w:sz w:val="21"/>
          <w:szCs w:val="21"/>
        </w:rPr>
        <w:t xml:space="preserve"> there will be limited circumstances where communication between agencies can occur without consent to protect the safety of the person at risk.</w:t>
      </w:r>
    </w:p>
    <w:p w14:paraId="712E818B" w14:textId="77777777" w:rsidR="00C24E75" w:rsidRPr="00B90D85" w:rsidRDefault="00C24E75" w:rsidP="00AB10DF">
      <w:pPr>
        <w:rPr>
          <w:rFonts w:ascii="Montserrat" w:eastAsia="Calibri" w:hAnsi="Montserrat" w:cstheme="minorHAnsi"/>
          <w:sz w:val="21"/>
          <w:szCs w:val="21"/>
        </w:rPr>
      </w:pPr>
      <w:r w:rsidRPr="00B90D85">
        <w:rPr>
          <w:rFonts w:ascii="Montserrat" w:eastAsia="Calibri" w:hAnsi="Montserrat" w:cstheme="minorHAnsi"/>
          <w:sz w:val="21"/>
          <w:szCs w:val="21"/>
        </w:rPr>
        <w:t xml:space="preserve">For example, </w:t>
      </w:r>
      <w:r w:rsidR="004A6A17" w:rsidRPr="00B90D85">
        <w:rPr>
          <w:rFonts w:ascii="Montserrat" w:eastAsia="Calibri" w:hAnsi="Montserrat" w:cstheme="minorHAnsi"/>
          <w:sz w:val="21"/>
          <w:szCs w:val="21"/>
        </w:rPr>
        <w:t>when the very act of seeking consent may cause the life, health or safety of a person at risk to be compromised or where the person at risk may be unable to provide consent due to injury or incapacitation caused by domestic and family violence.</w:t>
      </w:r>
    </w:p>
    <w:p w14:paraId="47AC64F8" w14:textId="3451AD46" w:rsidR="004A6A17" w:rsidRPr="00B90D85" w:rsidRDefault="004A6A17" w:rsidP="00AB10DF">
      <w:pPr>
        <w:rPr>
          <w:rFonts w:ascii="Montserrat" w:eastAsia="Calibri" w:hAnsi="Montserrat" w:cstheme="minorHAnsi"/>
          <w:sz w:val="21"/>
          <w:szCs w:val="21"/>
        </w:rPr>
      </w:pPr>
      <w:r w:rsidRPr="00B90D85">
        <w:rPr>
          <w:rFonts w:ascii="Montserrat" w:eastAsia="Calibri" w:hAnsi="Montserrat" w:cstheme="minorHAnsi"/>
          <w:sz w:val="21"/>
          <w:szCs w:val="21"/>
        </w:rPr>
        <w:t>There may also be circumstances which are so serious and urgent that the immediate disclosure of information is necessary to protect the life, health or safety of the person</w:t>
      </w:r>
      <w:r w:rsidR="00C24E75" w:rsidRPr="00B90D85">
        <w:rPr>
          <w:rFonts w:ascii="Montserrat" w:eastAsia="Calibri" w:hAnsi="Montserrat" w:cstheme="minorHAnsi"/>
          <w:sz w:val="21"/>
          <w:szCs w:val="21"/>
        </w:rPr>
        <w:t xml:space="preserve"> at risk</w:t>
      </w:r>
      <w:r w:rsidRPr="00B90D85">
        <w:rPr>
          <w:rFonts w:ascii="Montserrat" w:eastAsia="Calibri" w:hAnsi="Montserrat" w:cstheme="minorHAnsi"/>
          <w:sz w:val="21"/>
          <w:szCs w:val="21"/>
        </w:rPr>
        <w:t xml:space="preserve">. </w:t>
      </w:r>
    </w:p>
    <w:p w14:paraId="0A9E931D" w14:textId="12E237C2" w:rsidR="00A569C7" w:rsidRPr="00AB10DF" w:rsidRDefault="00AE3ED7" w:rsidP="00AB10DF">
      <w:pPr>
        <w:rPr>
          <w:rFonts w:ascii="Montserrat" w:hAnsi="Montserrat" w:cstheme="minorHAnsi"/>
          <w:b/>
          <w:bCs/>
          <w:color w:val="0070C0"/>
          <w:sz w:val="21"/>
          <w:szCs w:val="21"/>
        </w:rPr>
      </w:pPr>
      <w:r w:rsidRPr="00AB10DF">
        <w:rPr>
          <w:rFonts w:ascii="Montserrat" w:hAnsi="Montserrat" w:cstheme="minorHAnsi"/>
          <w:b/>
          <w:bCs/>
          <w:color w:val="0070C0"/>
          <w:sz w:val="21"/>
          <w:szCs w:val="21"/>
        </w:rPr>
        <w:t>Consent from t</w:t>
      </w:r>
      <w:r w:rsidR="00A569C7" w:rsidRPr="00AB10DF">
        <w:rPr>
          <w:rFonts w:ascii="Montserrat" w:hAnsi="Montserrat" w:cstheme="minorHAnsi"/>
          <w:b/>
          <w:bCs/>
          <w:color w:val="0070C0"/>
          <w:sz w:val="21"/>
          <w:szCs w:val="21"/>
        </w:rPr>
        <w:t>he person using violence</w:t>
      </w:r>
    </w:p>
    <w:p w14:paraId="32302DFC" w14:textId="77777777" w:rsidR="00A569C7" w:rsidRPr="00B90D85" w:rsidRDefault="00A569C7" w:rsidP="00AB10DF">
      <w:pPr>
        <w:spacing w:line="257" w:lineRule="auto"/>
        <w:rPr>
          <w:rFonts w:ascii="Montserrat" w:eastAsia="Times New Roman" w:hAnsi="Montserrat" w:cstheme="minorHAnsi"/>
          <w:sz w:val="21"/>
          <w:szCs w:val="21"/>
        </w:rPr>
      </w:pPr>
      <w:r w:rsidRPr="00B90D85">
        <w:rPr>
          <w:rFonts w:ascii="Montserrat" w:eastAsia="Times New Roman" w:hAnsi="Montserrat" w:cstheme="minorHAnsi"/>
          <w:sz w:val="21"/>
          <w:szCs w:val="21"/>
        </w:rPr>
        <w:t xml:space="preserve">Information about a person using violence (for example, whether they have been released from custody) is critical in the development of a safety plan for the person at risk. </w:t>
      </w:r>
    </w:p>
    <w:p w14:paraId="7F4EC38F" w14:textId="1230B452" w:rsidR="00A569C7" w:rsidRPr="00B90D85" w:rsidRDefault="00A569C7" w:rsidP="00AB10DF">
      <w:pPr>
        <w:spacing w:line="257" w:lineRule="auto"/>
        <w:rPr>
          <w:rFonts w:ascii="Montserrat" w:eastAsia="Times New Roman" w:hAnsi="Montserrat" w:cstheme="minorHAnsi"/>
          <w:sz w:val="21"/>
          <w:szCs w:val="21"/>
        </w:rPr>
      </w:pPr>
      <w:r w:rsidRPr="00B90D85">
        <w:rPr>
          <w:rFonts w:ascii="Montserrat" w:eastAsia="Times New Roman" w:hAnsi="Montserrat" w:cstheme="minorHAnsi"/>
          <w:sz w:val="21"/>
          <w:szCs w:val="21"/>
        </w:rPr>
        <w:t xml:space="preserve">Accountability for the person using violence is a key factor in keeping people safe from domestic and family violence. For this reason, information about a person using violence must also be able to be communicated between agencies to ensure that a person using violence is appropriately held to account for their actions. </w:t>
      </w:r>
    </w:p>
    <w:p w14:paraId="283686C3" w14:textId="3E00973D" w:rsidR="007729C9" w:rsidRPr="00B90D85" w:rsidRDefault="007729C9" w:rsidP="00AB10DF">
      <w:pPr>
        <w:spacing w:line="257" w:lineRule="auto"/>
        <w:rPr>
          <w:rFonts w:ascii="Montserrat" w:eastAsia="Times New Roman" w:hAnsi="Montserrat" w:cstheme="minorHAnsi"/>
          <w:sz w:val="21"/>
          <w:szCs w:val="21"/>
        </w:rPr>
      </w:pPr>
      <w:r w:rsidRPr="00B90D85">
        <w:rPr>
          <w:rFonts w:ascii="Montserrat" w:eastAsia="Times New Roman" w:hAnsi="Montserrat" w:cstheme="minorHAnsi"/>
          <w:sz w:val="21"/>
          <w:szCs w:val="21"/>
        </w:rPr>
        <w:t>Seeking consent from the person using violence is highly likely to increase the danger to the person at risk and other people directly impacted by the situation. For this reason, consent will not be sought from the person using violence with these proposed changes.</w:t>
      </w:r>
    </w:p>
    <w:p w14:paraId="71825B91" w14:textId="5965C353" w:rsidR="00657162" w:rsidRPr="00AB10DF" w:rsidRDefault="00657162" w:rsidP="00AB10DF">
      <w:pPr>
        <w:spacing w:line="257" w:lineRule="auto"/>
        <w:rPr>
          <w:rFonts w:ascii="Montserrat" w:eastAsia="Times New Roman" w:hAnsi="Montserrat" w:cstheme="minorHAnsi"/>
          <w:b/>
          <w:bCs/>
          <w:color w:val="0070C0"/>
          <w:sz w:val="21"/>
          <w:szCs w:val="21"/>
        </w:rPr>
      </w:pPr>
      <w:r w:rsidRPr="00AB10DF">
        <w:rPr>
          <w:rFonts w:ascii="Montserrat" w:eastAsia="Times New Roman" w:hAnsi="Montserrat" w:cstheme="minorHAnsi"/>
          <w:b/>
          <w:bCs/>
          <w:color w:val="0070C0"/>
          <w:sz w:val="21"/>
          <w:szCs w:val="21"/>
        </w:rPr>
        <w:t>Consent from children and young people</w:t>
      </w:r>
    </w:p>
    <w:p w14:paraId="4D3509E9" w14:textId="0C468BE7" w:rsidR="00657162" w:rsidRPr="00B90D85" w:rsidRDefault="00657162" w:rsidP="00AB10DF">
      <w:pPr>
        <w:spacing w:before="240"/>
        <w:rPr>
          <w:rFonts w:ascii="Montserrat" w:hAnsi="Montserrat" w:cstheme="minorHAnsi"/>
          <w:sz w:val="21"/>
          <w:szCs w:val="21"/>
        </w:rPr>
      </w:pPr>
      <w:r w:rsidRPr="00B90D85">
        <w:rPr>
          <w:rFonts w:ascii="Montserrat" w:hAnsi="Montserrat" w:cstheme="minorHAnsi"/>
          <w:sz w:val="21"/>
          <w:szCs w:val="21"/>
        </w:rPr>
        <w:t xml:space="preserve">Domestic and family violence directly impacts children and young people as individuals at </w:t>
      </w:r>
      <w:proofErr w:type="gramStart"/>
      <w:r w:rsidRPr="00B90D85">
        <w:rPr>
          <w:rFonts w:ascii="Montserrat" w:hAnsi="Montserrat" w:cstheme="minorHAnsi"/>
          <w:sz w:val="21"/>
          <w:szCs w:val="21"/>
        </w:rPr>
        <w:t>risk in their own right</w:t>
      </w:r>
      <w:proofErr w:type="gramEnd"/>
      <w:r w:rsidRPr="00B90D85">
        <w:rPr>
          <w:rFonts w:ascii="Montserrat" w:hAnsi="Montserrat" w:cstheme="minorHAnsi"/>
          <w:sz w:val="21"/>
          <w:szCs w:val="21"/>
        </w:rPr>
        <w:t>. Children and young people experience family violence in different ways to that of the adults in their home.</w:t>
      </w:r>
    </w:p>
    <w:p w14:paraId="06CA0BA9" w14:textId="5E434C27" w:rsidR="00657162" w:rsidRPr="00B90D85" w:rsidRDefault="00657162" w:rsidP="00AB10DF">
      <w:pPr>
        <w:spacing w:before="240"/>
        <w:rPr>
          <w:rFonts w:ascii="Montserrat" w:hAnsi="Montserrat" w:cstheme="minorHAnsi"/>
          <w:sz w:val="21"/>
          <w:szCs w:val="21"/>
        </w:rPr>
      </w:pPr>
      <w:r w:rsidRPr="00B90D85">
        <w:rPr>
          <w:rFonts w:ascii="Montserrat" w:hAnsi="Montserrat" w:cstheme="minorHAnsi"/>
          <w:sz w:val="21"/>
          <w:szCs w:val="21"/>
        </w:rPr>
        <w:t xml:space="preserve">The ACT </w:t>
      </w:r>
      <w:r w:rsidRPr="00B90D85">
        <w:rPr>
          <w:rFonts w:ascii="Montserrat" w:hAnsi="Montserrat" w:cstheme="minorHAnsi"/>
          <w:i/>
          <w:iCs/>
          <w:sz w:val="21"/>
          <w:szCs w:val="21"/>
        </w:rPr>
        <w:t>Human Rights Act 2004</w:t>
      </w:r>
      <w:r w:rsidRPr="00B90D85">
        <w:rPr>
          <w:rFonts w:ascii="Montserrat" w:hAnsi="Montserrat" w:cstheme="minorHAnsi"/>
          <w:sz w:val="21"/>
          <w:szCs w:val="21"/>
        </w:rPr>
        <w:t xml:space="preserve"> provides that every child and young person has the right to the protection they need without any distinction or discrimination. </w:t>
      </w:r>
    </w:p>
    <w:p w14:paraId="102E07F9" w14:textId="5B31CF5D" w:rsidR="00657162" w:rsidRPr="00B90D85" w:rsidRDefault="00787478" w:rsidP="00AB10DF">
      <w:pPr>
        <w:spacing w:before="240"/>
        <w:rPr>
          <w:rFonts w:ascii="Montserrat" w:hAnsi="Montserrat" w:cstheme="minorHAnsi"/>
          <w:sz w:val="21"/>
          <w:szCs w:val="21"/>
        </w:rPr>
      </w:pPr>
      <w:r w:rsidRPr="00B90D85">
        <w:rPr>
          <w:rFonts w:ascii="Montserrat" w:hAnsi="Montserrat" w:cstheme="minorHAnsi"/>
          <w:sz w:val="21"/>
          <w:szCs w:val="21"/>
        </w:rPr>
        <w:lastRenderedPageBreak/>
        <w:t xml:space="preserve">The </w:t>
      </w:r>
      <w:r w:rsidR="00760C3F" w:rsidRPr="00B90D85">
        <w:rPr>
          <w:rFonts w:ascii="Montserrat" w:hAnsi="Montserrat" w:cstheme="minorHAnsi"/>
          <w:sz w:val="21"/>
          <w:szCs w:val="21"/>
        </w:rPr>
        <w:t>propos</w:t>
      </w:r>
      <w:r w:rsidR="003556D0" w:rsidRPr="00B90D85">
        <w:rPr>
          <w:rFonts w:ascii="Montserrat" w:hAnsi="Montserrat" w:cstheme="minorHAnsi"/>
          <w:sz w:val="21"/>
          <w:szCs w:val="21"/>
        </w:rPr>
        <w:t xml:space="preserve">ed changes to the law </w:t>
      </w:r>
      <w:r w:rsidR="00657162" w:rsidRPr="00B90D85">
        <w:rPr>
          <w:rFonts w:ascii="Montserrat" w:hAnsi="Montserrat" w:cstheme="minorHAnsi"/>
          <w:sz w:val="21"/>
          <w:szCs w:val="21"/>
        </w:rPr>
        <w:t>to allow communication between agencies to assess or manage the risk of domestic and family violence</w:t>
      </w:r>
      <w:r w:rsidR="00773FF1" w:rsidRPr="00B90D85">
        <w:rPr>
          <w:rFonts w:ascii="Montserrat" w:hAnsi="Montserrat" w:cstheme="minorHAnsi"/>
          <w:sz w:val="21"/>
          <w:szCs w:val="21"/>
        </w:rPr>
        <w:t xml:space="preserve"> will require </w:t>
      </w:r>
      <w:r w:rsidR="00406858" w:rsidRPr="00B90D85">
        <w:rPr>
          <w:rFonts w:ascii="Montserrat" w:hAnsi="Montserrat" w:cstheme="minorHAnsi"/>
          <w:sz w:val="21"/>
          <w:szCs w:val="21"/>
        </w:rPr>
        <w:t>a</w:t>
      </w:r>
      <w:r w:rsidR="00773FF1" w:rsidRPr="00B90D85">
        <w:rPr>
          <w:rFonts w:ascii="Montserrat" w:hAnsi="Montserrat" w:cstheme="minorHAnsi"/>
          <w:sz w:val="21"/>
          <w:szCs w:val="21"/>
        </w:rPr>
        <w:t>gencies</w:t>
      </w:r>
      <w:r w:rsidR="00FD632A" w:rsidRPr="00B90D85">
        <w:rPr>
          <w:rFonts w:ascii="Montserrat" w:hAnsi="Montserrat" w:cstheme="minorHAnsi"/>
          <w:sz w:val="21"/>
          <w:szCs w:val="21"/>
        </w:rPr>
        <w:t>,</w:t>
      </w:r>
      <w:r w:rsidR="00773FF1" w:rsidRPr="00B90D85">
        <w:rPr>
          <w:rFonts w:ascii="Montserrat" w:hAnsi="Montserrat" w:cstheme="minorHAnsi"/>
          <w:sz w:val="21"/>
          <w:szCs w:val="21"/>
        </w:rPr>
        <w:t xml:space="preserve"> where appropriate</w:t>
      </w:r>
      <w:r w:rsidR="00FD632A" w:rsidRPr="00B90D85">
        <w:rPr>
          <w:rFonts w:ascii="Montserrat" w:hAnsi="Montserrat" w:cstheme="minorHAnsi"/>
          <w:sz w:val="21"/>
          <w:szCs w:val="21"/>
        </w:rPr>
        <w:t>,</w:t>
      </w:r>
      <w:r w:rsidR="00773FF1" w:rsidRPr="00B90D85">
        <w:rPr>
          <w:rFonts w:ascii="Montserrat" w:hAnsi="Montserrat" w:cstheme="minorHAnsi"/>
          <w:sz w:val="21"/>
          <w:szCs w:val="21"/>
        </w:rPr>
        <w:t xml:space="preserve"> to seek </w:t>
      </w:r>
      <w:r w:rsidR="003616A4" w:rsidRPr="00B90D85">
        <w:rPr>
          <w:rFonts w:ascii="Montserrat" w:hAnsi="Montserrat" w:cstheme="minorHAnsi"/>
          <w:sz w:val="21"/>
          <w:szCs w:val="21"/>
        </w:rPr>
        <w:t xml:space="preserve">either </w:t>
      </w:r>
      <w:r w:rsidR="00773FF1" w:rsidRPr="00B90D85">
        <w:rPr>
          <w:rFonts w:ascii="Montserrat" w:hAnsi="Montserrat" w:cstheme="minorHAnsi"/>
          <w:sz w:val="21"/>
          <w:szCs w:val="21"/>
        </w:rPr>
        <w:t xml:space="preserve">the consent of a child or young person </w:t>
      </w:r>
      <w:r w:rsidR="003616A4" w:rsidRPr="00B90D85">
        <w:rPr>
          <w:rFonts w:ascii="Montserrat" w:hAnsi="Montserrat" w:cstheme="minorHAnsi"/>
          <w:sz w:val="21"/>
          <w:szCs w:val="21"/>
        </w:rPr>
        <w:t xml:space="preserve">or their views </w:t>
      </w:r>
      <w:proofErr w:type="gramStart"/>
      <w:r w:rsidR="003616A4" w:rsidRPr="00B90D85">
        <w:rPr>
          <w:rFonts w:ascii="Montserrat" w:hAnsi="Montserrat" w:cstheme="minorHAnsi"/>
          <w:sz w:val="21"/>
          <w:szCs w:val="21"/>
        </w:rPr>
        <w:t>taking into account</w:t>
      </w:r>
      <w:proofErr w:type="gramEnd"/>
      <w:r w:rsidR="003616A4" w:rsidRPr="00B90D85">
        <w:rPr>
          <w:rFonts w:ascii="Montserrat" w:hAnsi="Montserrat" w:cstheme="minorHAnsi"/>
          <w:sz w:val="21"/>
          <w:szCs w:val="21"/>
        </w:rPr>
        <w:t xml:space="preserve"> their age, maturity and developmental capacity. </w:t>
      </w:r>
    </w:p>
    <w:p w14:paraId="506160E7" w14:textId="7FB1E3D2" w:rsidR="00657162" w:rsidRPr="00B90D85" w:rsidRDefault="00463210" w:rsidP="00AB10DF">
      <w:pPr>
        <w:rPr>
          <w:rFonts w:ascii="Montserrat" w:hAnsi="Montserrat" w:cstheme="minorHAnsi"/>
          <w:sz w:val="21"/>
          <w:szCs w:val="21"/>
        </w:rPr>
      </w:pPr>
      <w:r w:rsidRPr="00B90D85">
        <w:rPr>
          <w:rFonts w:ascii="Montserrat" w:hAnsi="Montserrat" w:cstheme="minorHAnsi"/>
          <w:sz w:val="21"/>
          <w:szCs w:val="21"/>
        </w:rPr>
        <w:t>In</w:t>
      </w:r>
      <w:r w:rsidR="00657162" w:rsidRPr="00B90D85">
        <w:rPr>
          <w:rFonts w:ascii="Montserrat" w:hAnsi="Montserrat" w:cstheme="minorHAnsi"/>
          <w:sz w:val="21"/>
          <w:szCs w:val="21"/>
        </w:rPr>
        <w:t xml:space="preserve"> Victoria, there are specific guidelines </w:t>
      </w:r>
      <w:r w:rsidRPr="00B90D85">
        <w:rPr>
          <w:rFonts w:ascii="Montserrat" w:hAnsi="Montserrat" w:cstheme="minorHAnsi"/>
          <w:sz w:val="21"/>
          <w:szCs w:val="21"/>
        </w:rPr>
        <w:t xml:space="preserve">on </w:t>
      </w:r>
      <w:r w:rsidR="00657162" w:rsidRPr="00B90D85">
        <w:rPr>
          <w:rFonts w:ascii="Montserrat" w:hAnsi="Montserrat" w:cstheme="minorHAnsi"/>
          <w:sz w:val="21"/>
          <w:szCs w:val="21"/>
        </w:rPr>
        <w:t xml:space="preserve">how agencies discuss </w:t>
      </w:r>
      <w:r w:rsidRPr="00B90D85">
        <w:rPr>
          <w:rFonts w:ascii="Montserrat" w:hAnsi="Montserrat" w:cstheme="minorHAnsi"/>
          <w:sz w:val="21"/>
          <w:szCs w:val="21"/>
        </w:rPr>
        <w:t xml:space="preserve">sharing information </w:t>
      </w:r>
      <w:r w:rsidR="00657162" w:rsidRPr="00B90D85">
        <w:rPr>
          <w:rFonts w:ascii="Montserrat" w:hAnsi="Montserrat" w:cstheme="minorHAnsi"/>
          <w:sz w:val="21"/>
          <w:szCs w:val="21"/>
        </w:rPr>
        <w:t xml:space="preserve">with children and their families. </w:t>
      </w:r>
      <w:r w:rsidR="000865CF" w:rsidRPr="00B90D85">
        <w:rPr>
          <w:rFonts w:ascii="Montserrat" w:hAnsi="Montserrat" w:cstheme="minorHAnsi"/>
          <w:sz w:val="21"/>
          <w:szCs w:val="21"/>
        </w:rPr>
        <w:t>Agencies</w:t>
      </w:r>
      <w:r w:rsidR="00657162" w:rsidRPr="00B90D85">
        <w:rPr>
          <w:rFonts w:ascii="Montserrat" w:hAnsi="Montserrat" w:cstheme="minorHAnsi"/>
          <w:sz w:val="21"/>
          <w:szCs w:val="21"/>
        </w:rPr>
        <w:t xml:space="preserve"> explain the benefits of </w:t>
      </w:r>
      <w:r w:rsidR="000865CF" w:rsidRPr="00B90D85">
        <w:rPr>
          <w:rFonts w:ascii="Montserrat" w:hAnsi="Montserrat" w:cstheme="minorHAnsi"/>
          <w:sz w:val="21"/>
          <w:szCs w:val="21"/>
        </w:rPr>
        <w:t>sharing information</w:t>
      </w:r>
      <w:r w:rsidR="00657162" w:rsidRPr="00B90D85">
        <w:rPr>
          <w:rFonts w:ascii="Montserrat" w:hAnsi="Montserrat" w:cstheme="minorHAnsi"/>
          <w:sz w:val="21"/>
          <w:szCs w:val="21"/>
        </w:rPr>
        <w:t xml:space="preserve"> and identify any concerns that the child and/or family may have. This includes explaining:</w:t>
      </w:r>
    </w:p>
    <w:p w14:paraId="42CF56A2" w14:textId="272CB54F" w:rsidR="00657162" w:rsidRPr="00B90D85" w:rsidRDefault="00657162" w:rsidP="00091BC5">
      <w:pPr>
        <w:pStyle w:val="ListParagraph"/>
        <w:numPr>
          <w:ilvl w:val="0"/>
          <w:numId w:val="8"/>
        </w:numPr>
        <w:ind w:left="426" w:hanging="426"/>
        <w:rPr>
          <w:rFonts w:ascii="Montserrat" w:hAnsi="Montserrat"/>
          <w:sz w:val="21"/>
          <w:szCs w:val="21"/>
        </w:rPr>
      </w:pPr>
      <w:r w:rsidRPr="00B90D85">
        <w:rPr>
          <w:rFonts w:ascii="Montserrat" w:hAnsi="Montserrat"/>
          <w:sz w:val="21"/>
          <w:szCs w:val="21"/>
        </w:rPr>
        <w:t>the threshold that needs to be met before agencies can communicate with each other</w:t>
      </w:r>
    </w:p>
    <w:p w14:paraId="273B6117" w14:textId="77777777" w:rsidR="00657162" w:rsidRPr="00B90D85" w:rsidRDefault="00657162" w:rsidP="00091BC5">
      <w:pPr>
        <w:pStyle w:val="ListParagraph"/>
        <w:numPr>
          <w:ilvl w:val="0"/>
          <w:numId w:val="8"/>
        </w:numPr>
        <w:ind w:left="426" w:hanging="426"/>
        <w:rPr>
          <w:rFonts w:ascii="Montserrat" w:hAnsi="Montserrat"/>
          <w:sz w:val="21"/>
          <w:szCs w:val="21"/>
        </w:rPr>
      </w:pPr>
      <w:r w:rsidRPr="00B90D85">
        <w:rPr>
          <w:rFonts w:ascii="Montserrat" w:hAnsi="Montserrat"/>
          <w:sz w:val="21"/>
          <w:szCs w:val="21"/>
        </w:rPr>
        <w:t xml:space="preserve">who this information can be shared </w:t>
      </w:r>
      <w:proofErr w:type="gramStart"/>
      <w:r w:rsidRPr="00B90D85">
        <w:rPr>
          <w:rFonts w:ascii="Montserrat" w:hAnsi="Montserrat"/>
          <w:sz w:val="21"/>
          <w:szCs w:val="21"/>
        </w:rPr>
        <w:t>with</w:t>
      </w:r>
      <w:proofErr w:type="gramEnd"/>
    </w:p>
    <w:p w14:paraId="2C0879D6" w14:textId="77777777" w:rsidR="00657162" w:rsidRPr="00B90D85" w:rsidRDefault="00657162" w:rsidP="00091BC5">
      <w:pPr>
        <w:pStyle w:val="ListParagraph"/>
        <w:numPr>
          <w:ilvl w:val="0"/>
          <w:numId w:val="8"/>
        </w:numPr>
        <w:ind w:left="426" w:hanging="426"/>
        <w:rPr>
          <w:rFonts w:ascii="Montserrat" w:hAnsi="Montserrat"/>
          <w:sz w:val="21"/>
          <w:szCs w:val="21"/>
        </w:rPr>
      </w:pPr>
      <w:r w:rsidRPr="00B90D85">
        <w:rPr>
          <w:rFonts w:ascii="Montserrat" w:hAnsi="Montserrat"/>
          <w:sz w:val="21"/>
          <w:szCs w:val="21"/>
        </w:rPr>
        <w:t xml:space="preserve">that the agency will seek the views of the child and/or any relevant family members whenever it is appropriate, safe and reasonable to do so, and that those views will be </w:t>
      </w:r>
      <w:proofErr w:type="gramStart"/>
      <w:r w:rsidRPr="00B90D85">
        <w:rPr>
          <w:rFonts w:ascii="Montserrat" w:hAnsi="Montserrat"/>
          <w:sz w:val="21"/>
          <w:szCs w:val="21"/>
        </w:rPr>
        <w:t>taken into account</w:t>
      </w:r>
      <w:proofErr w:type="gramEnd"/>
    </w:p>
    <w:p w14:paraId="5C36CF59" w14:textId="4E7ED660" w:rsidR="00657162" w:rsidRPr="00B90D85" w:rsidRDefault="00657162" w:rsidP="00091BC5">
      <w:pPr>
        <w:pStyle w:val="ListParagraph"/>
        <w:numPr>
          <w:ilvl w:val="0"/>
          <w:numId w:val="8"/>
        </w:numPr>
        <w:ind w:left="426" w:hanging="426"/>
        <w:rPr>
          <w:rFonts w:ascii="Montserrat" w:hAnsi="Montserrat"/>
          <w:sz w:val="21"/>
          <w:szCs w:val="21"/>
        </w:rPr>
      </w:pPr>
      <w:r w:rsidRPr="00B90D85">
        <w:rPr>
          <w:rFonts w:ascii="Montserrat" w:hAnsi="Montserrat"/>
          <w:sz w:val="21"/>
          <w:szCs w:val="21"/>
        </w:rPr>
        <w:t xml:space="preserve">that consent is not required if the agency </w:t>
      </w:r>
      <w:proofErr w:type="gramStart"/>
      <w:r w:rsidRPr="00B90D85">
        <w:rPr>
          <w:rFonts w:ascii="Montserrat" w:hAnsi="Montserrat"/>
          <w:sz w:val="21"/>
          <w:szCs w:val="21"/>
        </w:rPr>
        <w:t>considers</w:t>
      </w:r>
      <w:proofErr w:type="gramEnd"/>
      <w:r w:rsidRPr="00B90D85">
        <w:rPr>
          <w:rFonts w:ascii="Montserrat" w:hAnsi="Montserrat"/>
          <w:sz w:val="21"/>
          <w:szCs w:val="21"/>
        </w:rPr>
        <w:t xml:space="preserve"> it would promote the wellbeing or safety of a child</w:t>
      </w:r>
    </w:p>
    <w:p w14:paraId="012C05AF" w14:textId="0970B7AE" w:rsidR="00463210" w:rsidRPr="00B90D85" w:rsidRDefault="00657162" w:rsidP="00091BC5">
      <w:pPr>
        <w:pStyle w:val="ListParagraph"/>
        <w:numPr>
          <w:ilvl w:val="0"/>
          <w:numId w:val="8"/>
        </w:numPr>
        <w:ind w:left="426" w:hanging="426"/>
        <w:rPr>
          <w:rFonts w:ascii="Montserrat" w:hAnsi="Montserrat"/>
          <w:sz w:val="21"/>
          <w:szCs w:val="21"/>
        </w:rPr>
      </w:pPr>
      <w:r w:rsidRPr="00B90D85">
        <w:rPr>
          <w:rFonts w:ascii="Montserrat" w:hAnsi="Montserrat"/>
          <w:sz w:val="21"/>
          <w:szCs w:val="21"/>
        </w:rPr>
        <w:t>the benefits of how this may be used to promote child wellbeing or safety.</w:t>
      </w:r>
    </w:p>
    <w:p w14:paraId="63040887" w14:textId="1D940CCF" w:rsidR="00463210" w:rsidRPr="00AB10DF" w:rsidRDefault="00463210" w:rsidP="00AB10DF">
      <w:pPr>
        <w:rPr>
          <w:rFonts w:ascii="Montserrat" w:hAnsi="Montserrat"/>
          <w:b/>
          <w:bCs/>
          <w:color w:val="0070C0"/>
          <w:sz w:val="21"/>
          <w:szCs w:val="21"/>
        </w:rPr>
      </w:pPr>
      <w:r w:rsidRPr="00AB10DF">
        <w:rPr>
          <w:rFonts w:ascii="Montserrat" w:hAnsi="Montserrat"/>
          <w:b/>
          <w:bCs/>
          <w:color w:val="0070C0"/>
          <w:sz w:val="21"/>
          <w:szCs w:val="21"/>
        </w:rPr>
        <w:t>Consent from other connected persons</w:t>
      </w:r>
    </w:p>
    <w:p w14:paraId="337D7829" w14:textId="7B4963ED" w:rsidR="00463210" w:rsidRPr="00B90D85" w:rsidRDefault="00463210" w:rsidP="00AB10DF">
      <w:pPr>
        <w:spacing w:before="240"/>
        <w:rPr>
          <w:rFonts w:ascii="Montserrat" w:hAnsi="Montserrat" w:cstheme="minorHAnsi"/>
          <w:sz w:val="21"/>
          <w:szCs w:val="21"/>
        </w:rPr>
      </w:pPr>
      <w:r w:rsidRPr="00B90D85">
        <w:rPr>
          <w:rFonts w:ascii="Montserrat" w:hAnsi="Montserrat" w:cstheme="minorHAnsi"/>
          <w:sz w:val="21"/>
          <w:szCs w:val="21"/>
        </w:rPr>
        <w:t xml:space="preserve">There will be times when communication between agencies will involve some information about a third party or ‘connected person’. </w:t>
      </w:r>
    </w:p>
    <w:p w14:paraId="73E78632" w14:textId="2BB7BA1D" w:rsidR="00463210" w:rsidRPr="00B90D85" w:rsidRDefault="00AE3ED7" w:rsidP="00AB10DF">
      <w:pPr>
        <w:spacing w:before="240"/>
        <w:rPr>
          <w:rFonts w:ascii="Montserrat" w:hAnsi="Montserrat" w:cstheme="minorHAnsi"/>
          <w:sz w:val="21"/>
          <w:szCs w:val="21"/>
        </w:rPr>
      </w:pPr>
      <w:r w:rsidRPr="00B90D85">
        <w:rPr>
          <w:rFonts w:ascii="Montserrat" w:hAnsi="Montserrat" w:cstheme="minorHAnsi"/>
          <w:sz w:val="21"/>
          <w:szCs w:val="21"/>
        </w:rPr>
        <w:t>A</w:t>
      </w:r>
      <w:r w:rsidR="00463210" w:rsidRPr="00B90D85">
        <w:rPr>
          <w:rFonts w:ascii="Montserrat" w:hAnsi="Montserrat" w:cstheme="minorHAnsi"/>
          <w:sz w:val="21"/>
          <w:szCs w:val="21"/>
        </w:rPr>
        <w:t xml:space="preserve"> </w:t>
      </w:r>
      <w:r w:rsidR="00FA01D7" w:rsidRPr="00B90D85">
        <w:rPr>
          <w:rFonts w:ascii="Montserrat" w:hAnsi="Montserrat" w:cstheme="minorHAnsi"/>
          <w:sz w:val="21"/>
          <w:szCs w:val="21"/>
        </w:rPr>
        <w:t>‘</w:t>
      </w:r>
      <w:r w:rsidR="00463210" w:rsidRPr="00B90D85">
        <w:rPr>
          <w:rFonts w:ascii="Montserrat" w:hAnsi="Montserrat" w:cstheme="minorHAnsi"/>
          <w:sz w:val="21"/>
          <w:szCs w:val="21"/>
        </w:rPr>
        <w:t>connected person</w:t>
      </w:r>
      <w:r w:rsidR="00FA01D7" w:rsidRPr="00B90D85">
        <w:rPr>
          <w:rFonts w:ascii="Montserrat" w:hAnsi="Montserrat" w:cstheme="minorHAnsi"/>
          <w:sz w:val="21"/>
          <w:szCs w:val="21"/>
        </w:rPr>
        <w:t>’</w:t>
      </w:r>
      <w:r w:rsidR="00463210" w:rsidRPr="00B90D85">
        <w:rPr>
          <w:rFonts w:ascii="Montserrat" w:hAnsi="Montserrat" w:cstheme="minorHAnsi"/>
          <w:sz w:val="21"/>
          <w:szCs w:val="21"/>
        </w:rPr>
        <w:t xml:space="preserve"> could include</w:t>
      </w:r>
      <w:r w:rsidR="00FA01D7" w:rsidRPr="00B90D85">
        <w:rPr>
          <w:rFonts w:ascii="Montserrat" w:hAnsi="Montserrat" w:cstheme="minorHAnsi"/>
          <w:sz w:val="21"/>
          <w:szCs w:val="21"/>
        </w:rPr>
        <w:t xml:space="preserve"> </w:t>
      </w:r>
      <w:r w:rsidR="00463210" w:rsidRPr="00B90D85">
        <w:rPr>
          <w:rFonts w:ascii="Montserrat" w:hAnsi="Montserrat" w:cstheme="minorHAnsi"/>
          <w:sz w:val="21"/>
          <w:szCs w:val="21"/>
        </w:rPr>
        <w:t>the current or former partner</w:t>
      </w:r>
      <w:r w:rsidR="00FA01D7" w:rsidRPr="00B90D85">
        <w:rPr>
          <w:rFonts w:ascii="Montserrat" w:hAnsi="Montserrat" w:cstheme="minorHAnsi"/>
          <w:sz w:val="21"/>
          <w:szCs w:val="21"/>
        </w:rPr>
        <w:t xml:space="preserve">, </w:t>
      </w:r>
      <w:r w:rsidRPr="00B90D85">
        <w:rPr>
          <w:rFonts w:ascii="Montserrat" w:hAnsi="Montserrat" w:cstheme="minorHAnsi"/>
          <w:sz w:val="21"/>
          <w:szCs w:val="21"/>
        </w:rPr>
        <w:t xml:space="preserve">a </w:t>
      </w:r>
      <w:r w:rsidR="00463210" w:rsidRPr="00B90D85">
        <w:rPr>
          <w:rFonts w:ascii="Montserrat" w:hAnsi="Montserrat" w:cstheme="minorHAnsi"/>
          <w:sz w:val="21"/>
          <w:szCs w:val="21"/>
        </w:rPr>
        <w:t>friend, relative or acquaintance</w:t>
      </w:r>
      <w:r w:rsidR="00FA01D7" w:rsidRPr="00B90D85">
        <w:rPr>
          <w:rFonts w:ascii="Montserrat" w:hAnsi="Montserrat" w:cstheme="minorHAnsi"/>
          <w:sz w:val="21"/>
          <w:szCs w:val="21"/>
        </w:rPr>
        <w:t xml:space="preserve"> </w:t>
      </w:r>
      <w:r w:rsidR="00463210" w:rsidRPr="00B90D85">
        <w:rPr>
          <w:rFonts w:ascii="Montserrat" w:hAnsi="Montserrat" w:cstheme="minorHAnsi"/>
          <w:sz w:val="21"/>
          <w:szCs w:val="21"/>
        </w:rPr>
        <w:t xml:space="preserve">of </w:t>
      </w:r>
      <w:r w:rsidRPr="00B90D85">
        <w:rPr>
          <w:rFonts w:ascii="Montserrat" w:hAnsi="Montserrat" w:cstheme="minorHAnsi"/>
          <w:sz w:val="21"/>
          <w:szCs w:val="21"/>
        </w:rPr>
        <w:t>the</w:t>
      </w:r>
      <w:r w:rsidR="00463210" w:rsidRPr="00B90D85">
        <w:rPr>
          <w:rFonts w:ascii="Montserrat" w:hAnsi="Montserrat" w:cstheme="minorHAnsi"/>
          <w:sz w:val="21"/>
          <w:szCs w:val="21"/>
        </w:rPr>
        <w:t xml:space="preserve"> person</w:t>
      </w:r>
      <w:r w:rsidR="00FA01D7" w:rsidRPr="00B90D85">
        <w:rPr>
          <w:rFonts w:ascii="Montserrat" w:hAnsi="Montserrat" w:cstheme="minorHAnsi"/>
          <w:sz w:val="21"/>
          <w:szCs w:val="21"/>
        </w:rPr>
        <w:t xml:space="preserve"> at risk </w:t>
      </w:r>
      <w:r w:rsidR="00463210" w:rsidRPr="00B90D85">
        <w:rPr>
          <w:rFonts w:ascii="Montserrat" w:hAnsi="Montserrat" w:cstheme="minorHAnsi"/>
          <w:sz w:val="21"/>
          <w:szCs w:val="21"/>
        </w:rPr>
        <w:t xml:space="preserve">or </w:t>
      </w:r>
      <w:r w:rsidRPr="00B90D85">
        <w:rPr>
          <w:rFonts w:ascii="Montserrat" w:hAnsi="Montserrat" w:cstheme="minorHAnsi"/>
          <w:sz w:val="21"/>
          <w:szCs w:val="21"/>
        </w:rPr>
        <w:t>the</w:t>
      </w:r>
      <w:r w:rsidR="00FA01D7" w:rsidRPr="00B90D85">
        <w:rPr>
          <w:rFonts w:ascii="Montserrat" w:hAnsi="Montserrat" w:cstheme="minorHAnsi"/>
          <w:sz w:val="21"/>
          <w:szCs w:val="21"/>
        </w:rPr>
        <w:t xml:space="preserve"> </w:t>
      </w:r>
      <w:r w:rsidR="00463210" w:rsidRPr="00B90D85">
        <w:rPr>
          <w:rFonts w:ascii="Montserrat" w:hAnsi="Montserrat" w:cstheme="minorHAnsi"/>
          <w:sz w:val="21"/>
          <w:szCs w:val="21"/>
        </w:rPr>
        <w:t xml:space="preserve">person using violence. </w:t>
      </w:r>
    </w:p>
    <w:p w14:paraId="7BC7E435" w14:textId="12A8A663" w:rsidR="00FA01D7" w:rsidRPr="00E42C29" w:rsidRDefault="00463210" w:rsidP="00E42C29">
      <w:pPr>
        <w:spacing w:before="240"/>
        <w:rPr>
          <w:rFonts w:ascii="Montserrat" w:hAnsi="Montserrat" w:cstheme="minorHAnsi"/>
          <w:sz w:val="21"/>
          <w:szCs w:val="21"/>
        </w:rPr>
      </w:pPr>
      <w:r w:rsidRPr="00B90D85">
        <w:rPr>
          <w:rFonts w:ascii="Montserrat" w:hAnsi="Montserrat" w:cstheme="minorHAnsi"/>
          <w:sz w:val="21"/>
          <w:szCs w:val="21"/>
        </w:rPr>
        <w:t xml:space="preserve">The consent from a connected person is not sought as this information is </w:t>
      </w:r>
      <w:r w:rsidR="00FA01D7" w:rsidRPr="00B90D85">
        <w:rPr>
          <w:rFonts w:ascii="Montserrat" w:hAnsi="Montserrat" w:cstheme="minorHAnsi"/>
          <w:sz w:val="21"/>
          <w:szCs w:val="21"/>
        </w:rPr>
        <w:t>usually</w:t>
      </w:r>
      <w:r w:rsidRPr="00B90D85">
        <w:rPr>
          <w:rFonts w:ascii="Montserrat" w:hAnsi="Montserrat" w:cstheme="minorHAnsi"/>
          <w:sz w:val="21"/>
          <w:szCs w:val="21"/>
        </w:rPr>
        <w:t xml:space="preserve"> incidental to and part of the information relating to the person at risk or </w:t>
      </w:r>
      <w:r w:rsidR="00FA01D7" w:rsidRPr="00B90D85">
        <w:rPr>
          <w:rFonts w:ascii="Montserrat" w:hAnsi="Montserrat" w:cstheme="minorHAnsi"/>
          <w:sz w:val="21"/>
          <w:szCs w:val="21"/>
        </w:rPr>
        <w:t xml:space="preserve">the </w:t>
      </w:r>
      <w:r w:rsidRPr="00B90D85">
        <w:rPr>
          <w:rFonts w:ascii="Montserrat" w:hAnsi="Montserrat" w:cstheme="minorHAnsi"/>
          <w:sz w:val="21"/>
          <w:szCs w:val="21"/>
        </w:rPr>
        <w:t xml:space="preserve">person using violence. </w:t>
      </w:r>
    </w:p>
    <w:p w14:paraId="6C41B133" w14:textId="63B5D3F8" w:rsidR="00FA01D7" w:rsidRPr="00AB10DF" w:rsidRDefault="00FA01D7" w:rsidP="00AB10DF">
      <w:pPr>
        <w:pStyle w:val="Default"/>
        <w:rPr>
          <w:rFonts w:ascii="Montserrat" w:hAnsi="Montserrat" w:cstheme="minorHAnsi"/>
          <w:b/>
          <w:bCs/>
          <w:color w:val="0070C0"/>
          <w:sz w:val="21"/>
          <w:szCs w:val="21"/>
          <w:lang w:val="en-GB"/>
        </w:rPr>
      </w:pPr>
      <w:r w:rsidRPr="00AB10DF">
        <w:rPr>
          <w:rFonts w:ascii="Montserrat" w:hAnsi="Montserrat" w:cstheme="minorHAnsi"/>
          <w:b/>
          <w:bCs/>
          <w:color w:val="0070C0"/>
          <w:sz w:val="21"/>
          <w:szCs w:val="21"/>
          <w:lang w:val="en-GB"/>
        </w:rPr>
        <w:t>Ministerial guidelines</w:t>
      </w:r>
    </w:p>
    <w:p w14:paraId="70ED81EE" w14:textId="340228FC" w:rsidR="00463210" w:rsidRPr="00B90D85" w:rsidRDefault="00463210" w:rsidP="00AB10DF">
      <w:pPr>
        <w:spacing w:before="240"/>
        <w:rPr>
          <w:rFonts w:ascii="Montserrat" w:hAnsi="Montserrat" w:cstheme="minorHAnsi"/>
          <w:sz w:val="21"/>
          <w:szCs w:val="21"/>
        </w:rPr>
      </w:pPr>
      <w:r w:rsidRPr="00B90D85">
        <w:rPr>
          <w:rFonts w:ascii="Montserrat" w:hAnsi="Montserrat" w:cstheme="minorHAnsi"/>
          <w:sz w:val="21"/>
          <w:szCs w:val="21"/>
        </w:rPr>
        <w:t>To ensure best practice</w:t>
      </w:r>
      <w:r w:rsidR="00AE3ED7" w:rsidRPr="00B90D85">
        <w:rPr>
          <w:rFonts w:ascii="Montserrat" w:hAnsi="Montserrat" w:cstheme="minorHAnsi"/>
          <w:sz w:val="21"/>
          <w:szCs w:val="21"/>
        </w:rPr>
        <w:t xml:space="preserve"> in implementing information sharing arrangements between agencies</w:t>
      </w:r>
      <w:r w:rsidRPr="00B90D85">
        <w:rPr>
          <w:rFonts w:ascii="Montserrat" w:hAnsi="Montserrat" w:cstheme="minorHAnsi"/>
          <w:sz w:val="21"/>
          <w:szCs w:val="21"/>
        </w:rPr>
        <w:t xml:space="preserve">, </w:t>
      </w:r>
      <w:r w:rsidR="00AE3ED7" w:rsidRPr="00B90D85">
        <w:rPr>
          <w:rFonts w:ascii="Montserrat" w:hAnsi="Montserrat" w:cstheme="minorHAnsi"/>
          <w:sz w:val="21"/>
          <w:szCs w:val="21"/>
        </w:rPr>
        <w:t xml:space="preserve">we will develop </w:t>
      </w:r>
      <w:r w:rsidRPr="00B90D85">
        <w:rPr>
          <w:rFonts w:ascii="Montserrat" w:hAnsi="Montserrat" w:cstheme="minorHAnsi"/>
          <w:sz w:val="21"/>
          <w:szCs w:val="21"/>
        </w:rPr>
        <w:t xml:space="preserve">ministerial guidelines </w:t>
      </w:r>
      <w:r w:rsidR="00AE3ED7" w:rsidRPr="00B90D85">
        <w:rPr>
          <w:rFonts w:ascii="Montserrat" w:hAnsi="Montserrat" w:cstheme="minorHAnsi"/>
          <w:sz w:val="21"/>
          <w:szCs w:val="21"/>
        </w:rPr>
        <w:t>on</w:t>
      </w:r>
      <w:r w:rsidRPr="00B90D85">
        <w:rPr>
          <w:rFonts w:ascii="Montserrat" w:hAnsi="Montserrat" w:cstheme="minorHAnsi"/>
          <w:sz w:val="21"/>
          <w:szCs w:val="21"/>
        </w:rPr>
        <w:t xml:space="preserve"> </w:t>
      </w:r>
      <w:r w:rsidR="00FA01D7" w:rsidRPr="00B90D85">
        <w:rPr>
          <w:rFonts w:ascii="Montserrat" w:hAnsi="Montserrat" w:cstheme="minorHAnsi"/>
          <w:sz w:val="21"/>
          <w:szCs w:val="21"/>
        </w:rPr>
        <w:t>all circumstances, providing examples and practical guidance on what steps agencies should take</w:t>
      </w:r>
      <w:r w:rsidR="000865CF" w:rsidRPr="00B90D85">
        <w:rPr>
          <w:rFonts w:ascii="Montserrat" w:hAnsi="Montserrat" w:cstheme="minorHAnsi"/>
          <w:sz w:val="21"/>
          <w:szCs w:val="21"/>
        </w:rPr>
        <w:t xml:space="preserve"> when seeking consent for the sharing of information</w:t>
      </w:r>
      <w:r w:rsidR="00AE3ED7" w:rsidRPr="00B90D85">
        <w:rPr>
          <w:rFonts w:ascii="Montserrat" w:hAnsi="Montserrat" w:cstheme="minorHAnsi"/>
          <w:sz w:val="21"/>
          <w:szCs w:val="21"/>
        </w:rPr>
        <w:t xml:space="preserve"> or when that is not possible</w:t>
      </w:r>
      <w:r w:rsidR="000865CF" w:rsidRPr="00B90D85">
        <w:rPr>
          <w:rFonts w:ascii="Montserrat" w:hAnsi="Montserrat" w:cstheme="minorHAnsi"/>
          <w:sz w:val="21"/>
          <w:szCs w:val="21"/>
        </w:rPr>
        <w:t>.</w:t>
      </w:r>
    </w:p>
    <w:p w14:paraId="7070D17B" w14:textId="77777777" w:rsidR="008A72D7" w:rsidRPr="00AB10DF" w:rsidRDefault="008A72D7" w:rsidP="00AB10DF">
      <w:pPr>
        <w:rPr>
          <w:rFonts w:ascii="Montserrat" w:hAnsi="Montserrat"/>
          <w:b/>
          <w:bCs/>
          <w:color w:val="0070C0"/>
          <w:sz w:val="21"/>
          <w:szCs w:val="21"/>
        </w:rPr>
      </w:pPr>
      <w:r w:rsidRPr="00AB10DF">
        <w:rPr>
          <w:rFonts w:ascii="Montserrat" w:hAnsi="Montserrat"/>
          <w:b/>
          <w:bCs/>
          <w:color w:val="0070C0"/>
          <w:sz w:val="21"/>
          <w:szCs w:val="21"/>
        </w:rPr>
        <w:t>Find out more</w:t>
      </w:r>
    </w:p>
    <w:p w14:paraId="44C7B42B" w14:textId="1957836A" w:rsidR="00405D77" w:rsidRPr="00B90D85" w:rsidRDefault="008A72D7" w:rsidP="00AB10DF">
      <w:pPr>
        <w:rPr>
          <w:rFonts w:ascii="Montserrat" w:hAnsi="Montserrat"/>
          <w:sz w:val="21"/>
          <w:szCs w:val="21"/>
        </w:rPr>
      </w:pPr>
      <w:r w:rsidRPr="00B90D85">
        <w:rPr>
          <w:rFonts w:ascii="Montserrat" w:hAnsi="Montserrat"/>
          <w:sz w:val="21"/>
          <w:szCs w:val="21"/>
        </w:rPr>
        <w:t xml:space="preserve">You can find out more details about this issue by reading the </w:t>
      </w:r>
      <w:hyperlink r:id="rId12" w:history="1">
        <w:r w:rsidRPr="004D00F5">
          <w:rPr>
            <w:rStyle w:val="Hyperlink"/>
            <w:rFonts w:ascii="Montserrat" w:hAnsi="Montserrat"/>
            <w:sz w:val="21"/>
            <w:szCs w:val="21"/>
          </w:rPr>
          <w:t>discussion paper</w:t>
        </w:r>
      </w:hyperlink>
      <w:r w:rsidRPr="00B90D85">
        <w:rPr>
          <w:rFonts w:ascii="Montserrat" w:hAnsi="Montserrat"/>
          <w:sz w:val="21"/>
          <w:szCs w:val="21"/>
        </w:rPr>
        <w:t xml:space="preserve"> </w:t>
      </w:r>
      <w:r w:rsidR="00405D77" w:rsidRPr="00B90D85">
        <w:rPr>
          <w:rFonts w:ascii="Montserrat" w:hAnsi="Montserrat"/>
          <w:sz w:val="21"/>
          <w:szCs w:val="21"/>
        </w:rPr>
        <w:t xml:space="preserve">which is available on the YourSay </w:t>
      </w:r>
      <w:r w:rsidR="00EF6FA3" w:rsidRPr="00B90D85">
        <w:rPr>
          <w:rFonts w:ascii="Montserrat" w:hAnsi="Montserrat"/>
          <w:sz w:val="21"/>
          <w:szCs w:val="21"/>
        </w:rPr>
        <w:t xml:space="preserve">conversations </w:t>
      </w:r>
      <w:r w:rsidR="00405D77" w:rsidRPr="00B90D85">
        <w:rPr>
          <w:rFonts w:ascii="Montserrat" w:hAnsi="Montserrat"/>
          <w:sz w:val="21"/>
          <w:szCs w:val="21"/>
        </w:rPr>
        <w:t xml:space="preserve">website at: </w:t>
      </w:r>
      <w:hyperlink r:id="rId13" w:history="1">
        <w:r w:rsidR="00EF6FA3" w:rsidRPr="00B90D85">
          <w:rPr>
            <w:rStyle w:val="Hyperlink"/>
            <w:rFonts w:ascii="Montserrat" w:hAnsi="Montserrat"/>
            <w:sz w:val="21"/>
            <w:szCs w:val="21"/>
          </w:rPr>
          <w:t>https://yoursayconversations.act.gov.au/increasing-safety-people-risk-domestic-or-family-violence</w:t>
        </w:r>
      </w:hyperlink>
      <w:r w:rsidR="00EF6FA3" w:rsidRPr="00B90D85">
        <w:rPr>
          <w:rFonts w:ascii="Montserrat" w:hAnsi="Montserrat"/>
          <w:sz w:val="21"/>
          <w:szCs w:val="21"/>
        </w:rPr>
        <w:t xml:space="preserve"> </w:t>
      </w:r>
    </w:p>
    <w:p w14:paraId="038FB6E0" w14:textId="169CF998" w:rsidR="00463210" w:rsidRPr="00B90D85" w:rsidRDefault="00EF6FA3" w:rsidP="00AB10DF">
      <w:pPr>
        <w:rPr>
          <w:rFonts w:ascii="Montserrat" w:hAnsi="Montserrat"/>
          <w:sz w:val="21"/>
          <w:szCs w:val="21"/>
        </w:rPr>
      </w:pPr>
      <w:proofErr w:type="gramStart"/>
      <w:r w:rsidRPr="00B90D85">
        <w:rPr>
          <w:rFonts w:ascii="Montserrat" w:hAnsi="Montserrat"/>
          <w:sz w:val="21"/>
          <w:szCs w:val="21"/>
        </w:rPr>
        <w:t>Alternatively</w:t>
      </w:r>
      <w:proofErr w:type="gramEnd"/>
      <w:r w:rsidRPr="00B90D85">
        <w:rPr>
          <w:rFonts w:ascii="Montserrat" w:hAnsi="Montserrat"/>
          <w:sz w:val="21"/>
          <w:szCs w:val="21"/>
        </w:rPr>
        <w:t xml:space="preserve"> you can contact</w:t>
      </w:r>
      <w:r w:rsidR="008A72D7" w:rsidRPr="00B90D85">
        <w:rPr>
          <w:rFonts w:ascii="Montserrat" w:hAnsi="Montserrat"/>
          <w:sz w:val="21"/>
          <w:szCs w:val="21"/>
        </w:rPr>
        <w:t xml:space="preserve"> us at</w:t>
      </w:r>
      <w:r w:rsidRPr="00B90D85">
        <w:rPr>
          <w:rFonts w:ascii="Montserrat" w:hAnsi="Montserrat"/>
          <w:sz w:val="21"/>
          <w:szCs w:val="21"/>
        </w:rPr>
        <w:t>:</w:t>
      </w:r>
      <w:r w:rsidR="008A72D7" w:rsidRPr="00B90D85">
        <w:rPr>
          <w:rFonts w:ascii="Montserrat" w:hAnsi="Montserrat"/>
          <w:sz w:val="21"/>
          <w:szCs w:val="21"/>
        </w:rPr>
        <w:t xml:space="preserve"> </w:t>
      </w:r>
      <w:hyperlink r:id="rId14" w:history="1">
        <w:r w:rsidR="008A72D7" w:rsidRPr="00B90D85">
          <w:rPr>
            <w:rStyle w:val="Hyperlink"/>
            <w:rFonts w:ascii="Montserrat" w:hAnsi="Montserrat"/>
            <w:sz w:val="21"/>
            <w:szCs w:val="21"/>
          </w:rPr>
          <w:t>saferfamilies@act.gov.au</w:t>
        </w:r>
      </w:hyperlink>
      <w:r w:rsidR="008A72D7" w:rsidRPr="00B90D85">
        <w:rPr>
          <w:rFonts w:ascii="Montserrat" w:hAnsi="Montserrat"/>
          <w:sz w:val="21"/>
          <w:szCs w:val="21"/>
        </w:rPr>
        <w:t xml:space="preserve"> </w:t>
      </w:r>
    </w:p>
    <w:p w14:paraId="256D7233" w14:textId="1BF04409" w:rsidR="005B2F65" w:rsidRPr="00B90D85" w:rsidRDefault="005B2F65" w:rsidP="00AB10DF">
      <w:pPr>
        <w:rPr>
          <w:rFonts w:ascii="Montserrat" w:hAnsi="Montserrat"/>
          <w:sz w:val="21"/>
          <w:szCs w:val="21"/>
        </w:rPr>
      </w:pPr>
    </w:p>
    <w:sectPr w:rsidR="005B2F65" w:rsidRPr="00B90D85" w:rsidSect="00C228E5">
      <w:footerReference w:type="default" r:id="rId15"/>
      <w:headerReference w:type="first" r:id="rId16"/>
      <w:footerReference w:type="first" r:id="rId17"/>
      <w:pgSz w:w="11906" w:h="16838" w:code="9"/>
      <w:pgMar w:top="2268" w:right="1440" w:bottom="1559" w:left="1440" w:header="79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AEAFE" w14:textId="77777777" w:rsidR="00742B20" w:rsidRDefault="00742B20" w:rsidP="00742B20">
      <w:pPr>
        <w:spacing w:after="0" w:line="240" w:lineRule="auto"/>
      </w:pPr>
      <w:r>
        <w:separator/>
      </w:r>
    </w:p>
  </w:endnote>
  <w:endnote w:type="continuationSeparator" w:id="0">
    <w:p w14:paraId="383CABC8" w14:textId="77777777" w:rsidR="00742B20" w:rsidRDefault="00742B20" w:rsidP="00742B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3BD13EE-00FB-4C86-A84F-4E73CDCC0F6F}"/>
    <w:embedBold r:id="rId2" w:fontKey="{0FE359B1-5906-48B7-AB35-3631F117DCB8}"/>
    <w:embedItalic r:id="rId3" w:fontKey="{8B300DB4-1FDA-41DC-8C89-0C8A691B4CF7}"/>
  </w:font>
  <w:font w:name="Montserrat">
    <w:panose1 w:val="00000500000000000000"/>
    <w:charset w:val="00"/>
    <w:family w:val="auto"/>
    <w:pitch w:val="variable"/>
    <w:sig w:usb0="2000020F" w:usb1="00000003" w:usb2="00000000" w:usb3="00000000" w:csb0="00000197" w:csb1="00000000"/>
    <w:embedRegular r:id="rId4" w:fontKey="{8ED81755-98F5-465F-A6E1-C22A1DB4FAE4}"/>
    <w:embedBold r:id="rId5" w:fontKey="{85A16B4E-2CB3-401E-BF0B-8044D18FF26A}"/>
    <w:embedItalic r:id="rId6" w:fontKey="{FAC22381-7A9A-457C-B0DD-B98287C588C2}"/>
  </w:font>
  <w:font w:name="Mongolian Baiti">
    <w:panose1 w:val="03000500000000000000"/>
    <w:charset w:val="00"/>
    <w:family w:val="script"/>
    <w:pitch w:val="variable"/>
    <w:sig w:usb0="80000023" w:usb1="00000000" w:usb2="00020000" w:usb3="00000000" w:csb0="00000001" w:csb1="00000000"/>
    <w:embedBold r:id="rId7" w:fontKey="{40BD0CB7-B4DB-4D17-B7B6-C2949FE808C6}"/>
  </w:font>
  <w:font w:name="Calibri Light">
    <w:panose1 w:val="020F0302020204030204"/>
    <w:charset w:val="00"/>
    <w:family w:val="swiss"/>
    <w:pitch w:val="variable"/>
    <w:sig w:usb0="E4002EFF" w:usb1="C000247B" w:usb2="00000009" w:usb3="00000000" w:csb0="000001FF" w:csb1="00000000"/>
    <w:embedRegular r:id="rId8" w:fontKey="{5EF0755F-5096-471E-B070-334B8BA089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C56C5" w14:textId="74421EBE" w:rsidR="00E42C29" w:rsidRDefault="00E42C29">
    <w:pPr>
      <w:pStyle w:val="Footer"/>
    </w:pPr>
    <w:r>
      <w:rPr>
        <w:noProof/>
      </w:rPr>
      <w:drawing>
        <wp:anchor distT="0" distB="0" distL="114300" distR="114300" simplePos="0" relativeHeight="251665408" behindDoc="1" locked="0" layoutInCell="1" allowOverlap="1" wp14:anchorId="50B8694C" wp14:editId="358F2C04">
          <wp:simplePos x="0" y="0"/>
          <wp:positionH relativeFrom="margin">
            <wp:align>center</wp:align>
          </wp:positionH>
          <wp:positionV relativeFrom="paragraph">
            <wp:posOffset>-479871</wp:posOffset>
          </wp:positionV>
          <wp:extent cx="7772084" cy="716520"/>
          <wp:effectExtent l="0" t="0" r="635" b="762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084" cy="71652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EF594" w14:textId="7E700C7F" w:rsidR="002B2B46" w:rsidRDefault="002B2B46">
    <w:pPr>
      <w:pStyle w:val="Footer"/>
    </w:pPr>
    <w:r>
      <w:rPr>
        <w:noProof/>
      </w:rPr>
      <w:drawing>
        <wp:anchor distT="0" distB="0" distL="114300" distR="114300" simplePos="0" relativeHeight="251667456" behindDoc="1" locked="0" layoutInCell="1" allowOverlap="1" wp14:anchorId="2B9C6D42" wp14:editId="0B227334">
          <wp:simplePos x="0" y="0"/>
          <wp:positionH relativeFrom="page">
            <wp:posOffset>-209806</wp:posOffset>
          </wp:positionH>
          <wp:positionV relativeFrom="paragraph">
            <wp:posOffset>-386097</wp:posOffset>
          </wp:positionV>
          <wp:extent cx="7772084" cy="716520"/>
          <wp:effectExtent l="0" t="0" r="635" b="762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084" cy="71652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C4106" w14:textId="77777777" w:rsidR="00C228E5" w:rsidRDefault="00C228E5">
    <w:pPr>
      <w:pStyle w:val="Footer"/>
    </w:pPr>
    <w:r>
      <w:rPr>
        <w:noProof/>
      </w:rPr>
      <w:drawing>
        <wp:anchor distT="0" distB="0" distL="114300" distR="114300" simplePos="0" relativeHeight="251669504" behindDoc="1" locked="0" layoutInCell="1" allowOverlap="1" wp14:anchorId="6AF74E41" wp14:editId="140232EB">
          <wp:simplePos x="0" y="0"/>
          <wp:positionH relativeFrom="margin">
            <wp:align>center</wp:align>
          </wp:positionH>
          <wp:positionV relativeFrom="paragraph">
            <wp:posOffset>-388809</wp:posOffset>
          </wp:positionV>
          <wp:extent cx="7772084" cy="716520"/>
          <wp:effectExtent l="0" t="0" r="635" b="762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084" cy="71652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8CD40" w14:textId="77777777" w:rsidR="00742B20" w:rsidRDefault="00742B20" w:rsidP="00742B20">
      <w:pPr>
        <w:spacing w:after="0" w:line="240" w:lineRule="auto"/>
      </w:pPr>
      <w:r>
        <w:separator/>
      </w:r>
    </w:p>
  </w:footnote>
  <w:footnote w:type="continuationSeparator" w:id="0">
    <w:p w14:paraId="4153A02B" w14:textId="77777777" w:rsidR="00742B20" w:rsidRDefault="00742B20" w:rsidP="00742B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2D885" w14:textId="7C7B379A" w:rsidR="00835B76" w:rsidRDefault="00835B76">
    <w:pPr>
      <w:pStyle w:val="Header"/>
    </w:pPr>
    <w:r>
      <w:rPr>
        <w:noProof/>
      </w:rPr>
      <w:drawing>
        <wp:anchor distT="0" distB="0" distL="114300" distR="114300" simplePos="0" relativeHeight="251659264" behindDoc="1" locked="0" layoutInCell="1" allowOverlap="1" wp14:anchorId="56E338F9" wp14:editId="1FA9276E">
          <wp:simplePos x="0" y="0"/>
          <wp:positionH relativeFrom="margin">
            <wp:align>center</wp:align>
          </wp:positionH>
          <wp:positionV relativeFrom="paragraph">
            <wp:posOffset>-503092</wp:posOffset>
          </wp:positionV>
          <wp:extent cx="8059073" cy="121920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9073"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64A08" w14:textId="4D135F9B" w:rsidR="00742B20" w:rsidRDefault="00E42C29">
    <w:pPr>
      <w:pStyle w:val="Header"/>
    </w:pPr>
    <w:r>
      <w:rPr>
        <w:noProof/>
      </w:rPr>
      <w:drawing>
        <wp:anchor distT="0" distB="0" distL="114300" distR="114300" simplePos="0" relativeHeight="251664384" behindDoc="1" locked="0" layoutInCell="1" allowOverlap="1" wp14:anchorId="79BF464C" wp14:editId="5FA02D8C">
          <wp:simplePos x="0" y="0"/>
          <wp:positionH relativeFrom="page">
            <wp:align>right</wp:align>
          </wp:positionH>
          <wp:positionV relativeFrom="paragraph">
            <wp:posOffset>-504190</wp:posOffset>
          </wp:positionV>
          <wp:extent cx="7982328" cy="2147862"/>
          <wp:effectExtent l="0" t="0" r="0" b="508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2328" cy="214786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B44FA" w14:textId="1C676BCF" w:rsidR="00B90D85" w:rsidRDefault="00835B76">
    <w:pPr>
      <w:pStyle w:val="Header"/>
    </w:pPr>
    <w:r>
      <w:rPr>
        <w:noProof/>
      </w:rPr>
      <w:drawing>
        <wp:anchor distT="0" distB="0" distL="114300" distR="114300" simplePos="0" relativeHeight="251660288" behindDoc="1" locked="0" layoutInCell="1" allowOverlap="1" wp14:anchorId="15026898" wp14:editId="5DAAC2BE">
          <wp:simplePos x="0" y="0"/>
          <wp:positionH relativeFrom="column">
            <wp:posOffset>-1631624</wp:posOffset>
          </wp:positionH>
          <wp:positionV relativeFrom="paragraph">
            <wp:posOffset>-503590</wp:posOffset>
          </wp:positionV>
          <wp:extent cx="8385792" cy="1268627"/>
          <wp:effectExtent l="0" t="0" r="0" b="825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5792" cy="126862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041A8"/>
    <w:multiLevelType w:val="hybridMultilevel"/>
    <w:tmpl w:val="1586FDC0"/>
    <w:lvl w:ilvl="0" w:tplc="0C090001">
      <w:start w:val="1"/>
      <w:numFmt w:val="bullet"/>
      <w:lvlText w:val=""/>
      <w:lvlJc w:val="left"/>
      <w:pPr>
        <w:ind w:left="315" w:hanging="360"/>
      </w:pPr>
      <w:rPr>
        <w:rFonts w:ascii="Symbol" w:hAnsi="Symbol" w:hint="default"/>
      </w:rPr>
    </w:lvl>
    <w:lvl w:ilvl="1" w:tplc="0C090003" w:tentative="1">
      <w:start w:val="1"/>
      <w:numFmt w:val="bullet"/>
      <w:lvlText w:val="o"/>
      <w:lvlJc w:val="left"/>
      <w:pPr>
        <w:ind w:left="1035" w:hanging="360"/>
      </w:pPr>
      <w:rPr>
        <w:rFonts w:ascii="Courier New" w:hAnsi="Courier New" w:cs="Courier New" w:hint="default"/>
      </w:rPr>
    </w:lvl>
    <w:lvl w:ilvl="2" w:tplc="0C090005" w:tentative="1">
      <w:start w:val="1"/>
      <w:numFmt w:val="bullet"/>
      <w:lvlText w:val=""/>
      <w:lvlJc w:val="left"/>
      <w:pPr>
        <w:ind w:left="1755" w:hanging="360"/>
      </w:pPr>
      <w:rPr>
        <w:rFonts w:ascii="Wingdings" w:hAnsi="Wingdings" w:hint="default"/>
      </w:rPr>
    </w:lvl>
    <w:lvl w:ilvl="3" w:tplc="0C090001" w:tentative="1">
      <w:start w:val="1"/>
      <w:numFmt w:val="bullet"/>
      <w:lvlText w:val=""/>
      <w:lvlJc w:val="left"/>
      <w:pPr>
        <w:ind w:left="2475" w:hanging="360"/>
      </w:pPr>
      <w:rPr>
        <w:rFonts w:ascii="Symbol" w:hAnsi="Symbol" w:hint="default"/>
      </w:rPr>
    </w:lvl>
    <w:lvl w:ilvl="4" w:tplc="0C090003" w:tentative="1">
      <w:start w:val="1"/>
      <w:numFmt w:val="bullet"/>
      <w:lvlText w:val="o"/>
      <w:lvlJc w:val="left"/>
      <w:pPr>
        <w:ind w:left="3195" w:hanging="360"/>
      </w:pPr>
      <w:rPr>
        <w:rFonts w:ascii="Courier New" w:hAnsi="Courier New" w:cs="Courier New" w:hint="default"/>
      </w:rPr>
    </w:lvl>
    <w:lvl w:ilvl="5" w:tplc="0C090005" w:tentative="1">
      <w:start w:val="1"/>
      <w:numFmt w:val="bullet"/>
      <w:lvlText w:val=""/>
      <w:lvlJc w:val="left"/>
      <w:pPr>
        <w:ind w:left="3915" w:hanging="360"/>
      </w:pPr>
      <w:rPr>
        <w:rFonts w:ascii="Wingdings" w:hAnsi="Wingdings" w:hint="default"/>
      </w:rPr>
    </w:lvl>
    <w:lvl w:ilvl="6" w:tplc="0C090001" w:tentative="1">
      <w:start w:val="1"/>
      <w:numFmt w:val="bullet"/>
      <w:lvlText w:val=""/>
      <w:lvlJc w:val="left"/>
      <w:pPr>
        <w:ind w:left="4635" w:hanging="360"/>
      </w:pPr>
      <w:rPr>
        <w:rFonts w:ascii="Symbol" w:hAnsi="Symbol" w:hint="default"/>
      </w:rPr>
    </w:lvl>
    <w:lvl w:ilvl="7" w:tplc="0C090003" w:tentative="1">
      <w:start w:val="1"/>
      <w:numFmt w:val="bullet"/>
      <w:lvlText w:val="o"/>
      <w:lvlJc w:val="left"/>
      <w:pPr>
        <w:ind w:left="5355" w:hanging="360"/>
      </w:pPr>
      <w:rPr>
        <w:rFonts w:ascii="Courier New" w:hAnsi="Courier New" w:cs="Courier New" w:hint="default"/>
      </w:rPr>
    </w:lvl>
    <w:lvl w:ilvl="8" w:tplc="0C090005" w:tentative="1">
      <w:start w:val="1"/>
      <w:numFmt w:val="bullet"/>
      <w:lvlText w:val=""/>
      <w:lvlJc w:val="left"/>
      <w:pPr>
        <w:ind w:left="6075" w:hanging="360"/>
      </w:pPr>
      <w:rPr>
        <w:rFonts w:ascii="Wingdings" w:hAnsi="Wingdings" w:hint="default"/>
      </w:rPr>
    </w:lvl>
  </w:abstractNum>
  <w:abstractNum w:abstractNumId="1" w15:restartNumberingAfterBreak="0">
    <w:nsid w:val="0BA433BA"/>
    <w:multiLevelType w:val="hybridMultilevel"/>
    <w:tmpl w:val="5C386314"/>
    <w:lvl w:ilvl="0" w:tplc="741CB966">
      <w:start w:val="1"/>
      <w:numFmt w:val="bullet"/>
      <w:lvlText w:val=""/>
      <w:lvlJc w:val="left"/>
      <w:pPr>
        <w:ind w:left="765" w:hanging="360"/>
      </w:pPr>
      <w:rPr>
        <w:rFonts w:ascii="Symbol" w:hAnsi="Symbol" w:hint="default"/>
        <w:color w:val="0070C0"/>
        <w:u w:color="002060"/>
      </w:rPr>
    </w:lvl>
    <w:lvl w:ilvl="1" w:tplc="FFFFFFFF" w:tentative="1">
      <w:start w:val="1"/>
      <w:numFmt w:val="bullet"/>
      <w:lvlText w:val="o"/>
      <w:lvlJc w:val="left"/>
      <w:pPr>
        <w:ind w:left="1485" w:hanging="360"/>
      </w:pPr>
      <w:rPr>
        <w:rFonts w:ascii="Courier New" w:hAnsi="Courier New" w:cs="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2" w15:restartNumberingAfterBreak="0">
    <w:nsid w:val="14495B2D"/>
    <w:multiLevelType w:val="hybridMultilevel"/>
    <w:tmpl w:val="1D42D998"/>
    <w:lvl w:ilvl="0" w:tplc="741CB966">
      <w:start w:val="1"/>
      <w:numFmt w:val="bullet"/>
      <w:lvlText w:val=""/>
      <w:lvlJc w:val="left"/>
      <w:pPr>
        <w:ind w:left="720" w:hanging="360"/>
      </w:pPr>
      <w:rPr>
        <w:rFonts w:ascii="Symbol" w:hAnsi="Symbol" w:hint="default"/>
        <w:color w:val="0070C0"/>
        <w:u w:color="00206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CB20775"/>
    <w:multiLevelType w:val="hybridMultilevel"/>
    <w:tmpl w:val="689CB8D0"/>
    <w:lvl w:ilvl="0" w:tplc="741CB966">
      <w:start w:val="1"/>
      <w:numFmt w:val="bullet"/>
      <w:lvlText w:val=""/>
      <w:lvlJc w:val="left"/>
      <w:pPr>
        <w:ind w:left="315" w:hanging="360"/>
      </w:pPr>
      <w:rPr>
        <w:rFonts w:ascii="Symbol" w:hAnsi="Symbol" w:hint="default"/>
        <w:color w:val="0070C0"/>
        <w:u w:color="002060"/>
      </w:rPr>
    </w:lvl>
    <w:lvl w:ilvl="1" w:tplc="FFFFFFFF" w:tentative="1">
      <w:start w:val="1"/>
      <w:numFmt w:val="bullet"/>
      <w:lvlText w:val="o"/>
      <w:lvlJc w:val="left"/>
      <w:pPr>
        <w:ind w:left="1035" w:hanging="360"/>
      </w:pPr>
      <w:rPr>
        <w:rFonts w:ascii="Courier New" w:hAnsi="Courier New" w:cs="Courier New" w:hint="default"/>
      </w:rPr>
    </w:lvl>
    <w:lvl w:ilvl="2" w:tplc="FFFFFFFF" w:tentative="1">
      <w:start w:val="1"/>
      <w:numFmt w:val="bullet"/>
      <w:lvlText w:val=""/>
      <w:lvlJc w:val="left"/>
      <w:pPr>
        <w:ind w:left="1755" w:hanging="360"/>
      </w:pPr>
      <w:rPr>
        <w:rFonts w:ascii="Wingdings" w:hAnsi="Wingdings" w:hint="default"/>
      </w:rPr>
    </w:lvl>
    <w:lvl w:ilvl="3" w:tplc="FFFFFFFF" w:tentative="1">
      <w:start w:val="1"/>
      <w:numFmt w:val="bullet"/>
      <w:lvlText w:val=""/>
      <w:lvlJc w:val="left"/>
      <w:pPr>
        <w:ind w:left="2475" w:hanging="360"/>
      </w:pPr>
      <w:rPr>
        <w:rFonts w:ascii="Symbol" w:hAnsi="Symbol" w:hint="default"/>
      </w:rPr>
    </w:lvl>
    <w:lvl w:ilvl="4" w:tplc="FFFFFFFF" w:tentative="1">
      <w:start w:val="1"/>
      <w:numFmt w:val="bullet"/>
      <w:lvlText w:val="o"/>
      <w:lvlJc w:val="left"/>
      <w:pPr>
        <w:ind w:left="3195" w:hanging="360"/>
      </w:pPr>
      <w:rPr>
        <w:rFonts w:ascii="Courier New" w:hAnsi="Courier New" w:cs="Courier New" w:hint="default"/>
      </w:rPr>
    </w:lvl>
    <w:lvl w:ilvl="5" w:tplc="FFFFFFFF" w:tentative="1">
      <w:start w:val="1"/>
      <w:numFmt w:val="bullet"/>
      <w:lvlText w:val=""/>
      <w:lvlJc w:val="left"/>
      <w:pPr>
        <w:ind w:left="3915" w:hanging="360"/>
      </w:pPr>
      <w:rPr>
        <w:rFonts w:ascii="Wingdings" w:hAnsi="Wingdings" w:hint="default"/>
      </w:rPr>
    </w:lvl>
    <w:lvl w:ilvl="6" w:tplc="FFFFFFFF" w:tentative="1">
      <w:start w:val="1"/>
      <w:numFmt w:val="bullet"/>
      <w:lvlText w:val=""/>
      <w:lvlJc w:val="left"/>
      <w:pPr>
        <w:ind w:left="4635" w:hanging="360"/>
      </w:pPr>
      <w:rPr>
        <w:rFonts w:ascii="Symbol" w:hAnsi="Symbol" w:hint="default"/>
      </w:rPr>
    </w:lvl>
    <w:lvl w:ilvl="7" w:tplc="FFFFFFFF" w:tentative="1">
      <w:start w:val="1"/>
      <w:numFmt w:val="bullet"/>
      <w:lvlText w:val="o"/>
      <w:lvlJc w:val="left"/>
      <w:pPr>
        <w:ind w:left="5355" w:hanging="360"/>
      </w:pPr>
      <w:rPr>
        <w:rFonts w:ascii="Courier New" w:hAnsi="Courier New" w:cs="Courier New" w:hint="default"/>
      </w:rPr>
    </w:lvl>
    <w:lvl w:ilvl="8" w:tplc="FFFFFFFF" w:tentative="1">
      <w:start w:val="1"/>
      <w:numFmt w:val="bullet"/>
      <w:lvlText w:val=""/>
      <w:lvlJc w:val="left"/>
      <w:pPr>
        <w:ind w:left="6075" w:hanging="360"/>
      </w:pPr>
      <w:rPr>
        <w:rFonts w:ascii="Wingdings" w:hAnsi="Wingdings" w:hint="default"/>
      </w:rPr>
    </w:lvl>
  </w:abstractNum>
  <w:abstractNum w:abstractNumId="4" w15:restartNumberingAfterBreak="0">
    <w:nsid w:val="27580920"/>
    <w:multiLevelType w:val="hybridMultilevel"/>
    <w:tmpl w:val="62C2437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 w15:restartNumberingAfterBreak="0">
    <w:nsid w:val="483028CB"/>
    <w:multiLevelType w:val="hybridMultilevel"/>
    <w:tmpl w:val="4112BE3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6" w15:restartNumberingAfterBreak="0">
    <w:nsid w:val="5E00035B"/>
    <w:multiLevelType w:val="hybridMultilevel"/>
    <w:tmpl w:val="E76A5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E7A39B1"/>
    <w:multiLevelType w:val="hybridMultilevel"/>
    <w:tmpl w:val="F5EE69FE"/>
    <w:lvl w:ilvl="0" w:tplc="3742643C">
      <w:start w:val="1"/>
      <w:numFmt w:val="bullet"/>
      <w:lvlText w:val=""/>
      <w:lvlJc w:val="left"/>
      <w:pPr>
        <w:ind w:left="765" w:hanging="360"/>
      </w:pPr>
      <w:rPr>
        <w:rFonts w:ascii="Symbol" w:hAnsi="Symbol" w:hint="default"/>
        <w:u w:color="002060"/>
      </w:rPr>
    </w:lvl>
    <w:lvl w:ilvl="1" w:tplc="FFFFFFFF" w:tentative="1">
      <w:start w:val="1"/>
      <w:numFmt w:val="bullet"/>
      <w:lvlText w:val="o"/>
      <w:lvlJc w:val="left"/>
      <w:pPr>
        <w:ind w:left="1485" w:hanging="360"/>
      </w:pPr>
      <w:rPr>
        <w:rFonts w:ascii="Courier New" w:hAnsi="Courier New" w:cs="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num w:numId="1">
    <w:abstractNumId w:val="5"/>
  </w:num>
  <w:num w:numId="2">
    <w:abstractNumId w:val="0"/>
  </w:num>
  <w:num w:numId="3">
    <w:abstractNumId w:val="6"/>
  </w:num>
  <w:num w:numId="4">
    <w:abstractNumId w:val="4"/>
  </w:num>
  <w:num w:numId="5">
    <w:abstractNumId w:val="7"/>
  </w:num>
  <w:num w:numId="6">
    <w:abstractNumId w:val="1"/>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F65"/>
    <w:rsid w:val="00064529"/>
    <w:rsid w:val="000865CF"/>
    <w:rsid w:val="00091BC5"/>
    <w:rsid w:val="000C4913"/>
    <w:rsid w:val="00175796"/>
    <w:rsid w:val="001A46AB"/>
    <w:rsid w:val="001D7EBE"/>
    <w:rsid w:val="002B2B46"/>
    <w:rsid w:val="00317455"/>
    <w:rsid w:val="003556D0"/>
    <w:rsid w:val="003616A4"/>
    <w:rsid w:val="003644C9"/>
    <w:rsid w:val="00405D77"/>
    <w:rsid w:val="00406858"/>
    <w:rsid w:val="00463210"/>
    <w:rsid w:val="004A6A17"/>
    <w:rsid w:val="004D00F5"/>
    <w:rsid w:val="00545EE1"/>
    <w:rsid w:val="005B2F65"/>
    <w:rsid w:val="005F5BDE"/>
    <w:rsid w:val="006127CA"/>
    <w:rsid w:val="00644027"/>
    <w:rsid w:val="00657162"/>
    <w:rsid w:val="006875E8"/>
    <w:rsid w:val="0069001A"/>
    <w:rsid w:val="006F4CC6"/>
    <w:rsid w:val="00742B20"/>
    <w:rsid w:val="00760C3F"/>
    <w:rsid w:val="007641DB"/>
    <w:rsid w:val="007729C9"/>
    <w:rsid w:val="00773FF1"/>
    <w:rsid w:val="00780656"/>
    <w:rsid w:val="007833C6"/>
    <w:rsid w:val="00787478"/>
    <w:rsid w:val="008116C8"/>
    <w:rsid w:val="00835B76"/>
    <w:rsid w:val="00881F48"/>
    <w:rsid w:val="008A72D7"/>
    <w:rsid w:val="009361C4"/>
    <w:rsid w:val="0094600B"/>
    <w:rsid w:val="009A4A91"/>
    <w:rsid w:val="009B60C9"/>
    <w:rsid w:val="00A569C7"/>
    <w:rsid w:val="00AB10DF"/>
    <w:rsid w:val="00AE3ED7"/>
    <w:rsid w:val="00AF1C1E"/>
    <w:rsid w:val="00B90D85"/>
    <w:rsid w:val="00C228E5"/>
    <w:rsid w:val="00C24E75"/>
    <w:rsid w:val="00D00E71"/>
    <w:rsid w:val="00D15580"/>
    <w:rsid w:val="00D9531F"/>
    <w:rsid w:val="00E42C29"/>
    <w:rsid w:val="00E90DCD"/>
    <w:rsid w:val="00E93BCA"/>
    <w:rsid w:val="00EC2C63"/>
    <w:rsid w:val="00EF6FA3"/>
    <w:rsid w:val="00FA01D7"/>
    <w:rsid w:val="00FD632A"/>
    <w:rsid w:val="00FF37F3"/>
    <w:rsid w:val="00FF4C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27C6A17"/>
  <w15:chartTrackingRefBased/>
  <w15:docId w15:val="{154B0114-756C-49D3-8F83-8D0D4E969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r List Paragraph,FooterText,L,List Paragraph1,List Paragraph11,List Paragraph2,List Paragraph21,Listeafsnit1,NFP GP Bulleted List,Paragraphe de liste1,Parágrafo da Lista1,Párrafo de lista1,Recommendation,numbered,リスト段落1,列出段落,列出段落1"/>
    <w:basedOn w:val="Normal"/>
    <w:link w:val="ListParagraphChar"/>
    <w:uiPriority w:val="34"/>
    <w:qFormat/>
    <w:rsid w:val="006875E8"/>
    <w:pPr>
      <w:ind w:left="720"/>
      <w:contextualSpacing/>
    </w:pPr>
  </w:style>
  <w:style w:type="character" w:customStyle="1" w:styleId="ListParagraphChar">
    <w:name w:val="List Paragraph Char"/>
    <w:aliases w:val="Bulletr List Paragraph Char,FooterText Char,L Char,List Paragraph1 Char,List Paragraph11 Char,List Paragraph2 Char,List Paragraph21 Char,Listeafsnit1 Char,NFP GP Bulleted List Char,Paragraphe de liste1 Char,Parágrafo da Lista1 Char"/>
    <w:basedOn w:val="DefaultParagraphFont"/>
    <w:link w:val="ListParagraph"/>
    <w:uiPriority w:val="34"/>
    <w:qFormat/>
    <w:locked/>
    <w:rsid w:val="00657162"/>
  </w:style>
  <w:style w:type="paragraph" w:customStyle="1" w:styleId="Default">
    <w:name w:val="Default"/>
    <w:rsid w:val="00463210"/>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FF4CE8"/>
    <w:rPr>
      <w:sz w:val="16"/>
      <w:szCs w:val="16"/>
    </w:rPr>
  </w:style>
  <w:style w:type="paragraph" w:styleId="CommentText">
    <w:name w:val="annotation text"/>
    <w:basedOn w:val="Normal"/>
    <w:link w:val="CommentTextChar"/>
    <w:uiPriority w:val="99"/>
    <w:semiHidden/>
    <w:unhideWhenUsed/>
    <w:rsid w:val="00FF4CE8"/>
    <w:pPr>
      <w:spacing w:line="240" w:lineRule="auto"/>
    </w:pPr>
    <w:rPr>
      <w:sz w:val="20"/>
      <w:szCs w:val="20"/>
    </w:rPr>
  </w:style>
  <w:style w:type="character" w:customStyle="1" w:styleId="CommentTextChar">
    <w:name w:val="Comment Text Char"/>
    <w:basedOn w:val="DefaultParagraphFont"/>
    <w:link w:val="CommentText"/>
    <w:uiPriority w:val="99"/>
    <w:semiHidden/>
    <w:rsid w:val="00FF4CE8"/>
    <w:rPr>
      <w:sz w:val="20"/>
      <w:szCs w:val="20"/>
    </w:rPr>
  </w:style>
  <w:style w:type="paragraph" w:styleId="CommentSubject">
    <w:name w:val="annotation subject"/>
    <w:basedOn w:val="CommentText"/>
    <w:next w:val="CommentText"/>
    <w:link w:val="CommentSubjectChar"/>
    <w:uiPriority w:val="99"/>
    <w:semiHidden/>
    <w:unhideWhenUsed/>
    <w:rsid w:val="00FF4CE8"/>
    <w:rPr>
      <w:b/>
      <w:bCs/>
    </w:rPr>
  </w:style>
  <w:style w:type="character" w:customStyle="1" w:styleId="CommentSubjectChar">
    <w:name w:val="Comment Subject Char"/>
    <w:basedOn w:val="CommentTextChar"/>
    <w:link w:val="CommentSubject"/>
    <w:uiPriority w:val="99"/>
    <w:semiHidden/>
    <w:rsid w:val="00FF4CE8"/>
    <w:rPr>
      <w:b/>
      <w:bCs/>
      <w:sz w:val="20"/>
      <w:szCs w:val="20"/>
    </w:rPr>
  </w:style>
  <w:style w:type="character" w:styleId="Hyperlink">
    <w:name w:val="Hyperlink"/>
    <w:basedOn w:val="DefaultParagraphFont"/>
    <w:uiPriority w:val="99"/>
    <w:unhideWhenUsed/>
    <w:rsid w:val="00064529"/>
    <w:rPr>
      <w:color w:val="0563C1" w:themeColor="hyperlink"/>
      <w:u w:val="single"/>
    </w:rPr>
  </w:style>
  <w:style w:type="character" w:styleId="UnresolvedMention">
    <w:name w:val="Unresolved Mention"/>
    <w:basedOn w:val="DefaultParagraphFont"/>
    <w:uiPriority w:val="99"/>
    <w:semiHidden/>
    <w:unhideWhenUsed/>
    <w:rsid w:val="00064529"/>
    <w:rPr>
      <w:color w:val="605E5C"/>
      <w:shd w:val="clear" w:color="auto" w:fill="E1DFDD"/>
    </w:rPr>
  </w:style>
  <w:style w:type="paragraph" w:styleId="Header">
    <w:name w:val="header"/>
    <w:basedOn w:val="Normal"/>
    <w:link w:val="HeaderChar"/>
    <w:uiPriority w:val="99"/>
    <w:unhideWhenUsed/>
    <w:rsid w:val="00742B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2B20"/>
  </w:style>
  <w:style w:type="paragraph" w:styleId="Footer">
    <w:name w:val="footer"/>
    <w:basedOn w:val="Normal"/>
    <w:link w:val="FooterChar"/>
    <w:uiPriority w:val="99"/>
    <w:unhideWhenUsed/>
    <w:rsid w:val="00742B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B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yoursayconversations.act.gov.au/increasing-safety-people-risk-domestic-or-family-violence"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hdp-au-prod-app-act-yoursay-files.s3.ap-southeast-2.amazonaws.com/8416/6313/4815/YourSay_Discussion_Paper.pdf"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mailto:saferfamilies@act.gov.a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FAC14C5EE3BC546BC0FAF511650849E" ma:contentTypeVersion="6" ma:contentTypeDescription="Create a new document." ma:contentTypeScope="" ma:versionID="b3815c2fa8e1bb025a35f1b254ccfd05">
  <xsd:schema xmlns:xsd="http://www.w3.org/2001/XMLSchema" xmlns:xs="http://www.w3.org/2001/XMLSchema" xmlns:p="http://schemas.microsoft.com/office/2006/metadata/properties" xmlns:ns2="6fcaafcb-f59b-46c3-8ef0-fdf70698a222" xmlns:ns3="6f900610-84d6-4850-8d9d-4dd354e2d869" targetNamespace="http://schemas.microsoft.com/office/2006/metadata/properties" ma:root="true" ma:fieldsID="22c4aedfcd4505dbbec125476a0b3911" ns2:_="" ns3:_="">
    <xsd:import namespace="6fcaafcb-f59b-46c3-8ef0-fdf70698a222"/>
    <xsd:import namespace="6f900610-84d6-4850-8d9d-4dd354e2d8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caafcb-f59b-46c3-8ef0-fdf70698a2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900610-84d6-4850-8d9d-4dd354e2d86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9BD351-7C2F-490E-808A-E547C96B0EF2}">
  <ds:schemaRefs>
    <ds:schemaRef ds:uri="http://schemas.microsoft.com/sharepoint/v3/contenttype/forms"/>
  </ds:schemaRefs>
</ds:datastoreItem>
</file>

<file path=customXml/itemProps2.xml><?xml version="1.0" encoding="utf-8"?>
<ds:datastoreItem xmlns:ds="http://schemas.openxmlformats.org/officeDocument/2006/customXml" ds:itemID="{6590668B-0DF5-49D0-A506-A8B67DAE65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caafcb-f59b-46c3-8ef0-fdf70698a222"/>
    <ds:schemaRef ds:uri="6f900610-84d6-4850-8d9d-4dd354e2d8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1006</Words>
  <Characters>5738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Gardner, Anita</dc:creator>
  <cp:keywords/>
  <dc:description/>
  <cp:lastModifiedBy>Gardner, Anita</cp:lastModifiedBy>
  <cp:revision>6</cp:revision>
  <dcterms:created xsi:type="dcterms:W3CDTF">2022-09-14T05:09:00Z</dcterms:created>
  <dcterms:modified xsi:type="dcterms:W3CDTF">2022-09-18T23:20:00Z</dcterms:modified>
</cp:coreProperties>
</file>