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3078" w14:textId="77777777" w:rsidR="002B1C5E" w:rsidRDefault="002B1C5E" w:rsidP="00BD1D10">
      <w:pPr>
        <w:pStyle w:val="Heading3"/>
      </w:pPr>
      <w:r>
        <w:br/>
      </w:r>
      <w:r>
        <w:br/>
      </w:r>
      <w:r>
        <w:br/>
      </w:r>
      <w:r>
        <w:br/>
      </w:r>
      <w:r>
        <w:br/>
      </w:r>
      <w:r>
        <w:br/>
      </w:r>
      <w:r>
        <w:br/>
      </w:r>
      <w:r>
        <w:br/>
      </w:r>
      <w:r>
        <w:br/>
      </w:r>
      <w:r>
        <w:br/>
      </w:r>
    </w:p>
    <w:p w14:paraId="5B5F4E35" w14:textId="0FCB715E" w:rsidR="00532C26" w:rsidRPr="00BD1D10" w:rsidRDefault="00532C26" w:rsidP="00532C26">
      <w:pPr>
        <w:pStyle w:val="Heading3"/>
      </w:pPr>
      <w:r>
        <w:t xml:space="preserve">Discussion </w:t>
      </w:r>
      <w:r w:rsidR="007416B2">
        <w:t>g</w:t>
      </w:r>
      <w:r w:rsidRPr="00BD1D10">
        <w:t xml:space="preserve">uide </w:t>
      </w:r>
      <w:r w:rsidR="009719A0">
        <w:t>2</w:t>
      </w:r>
      <w:r w:rsidRPr="00BD1D10">
        <w:t xml:space="preserve"> of 5 </w:t>
      </w:r>
    </w:p>
    <w:p w14:paraId="255C2EEB" w14:textId="2B68052F" w:rsidR="00D14CE0" w:rsidRPr="00495CBC" w:rsidRDefault="009719A0" w:rsidP="640B96D2">
      <w:pPr>
        <w:rPr>
          <w:b/>
          <w:bCs/>
          <w:color w:val="482D8C"/>
          <w:sz w:val="40"/>
          <w:szCs w:val="40"/>
        </w:rPr>
      </w:pPr>
      <w:r w:rsidRPr="00495CBC">
        <w:rPr>
          <w:b/>
          <w:bCs/>
          <w:color w:val="482D8C"/>
          <w:kern w:val="28"/>
          <w:sz w:val="40"/>
          <w:szCs w:val="40"/>
        </w:rPr>
        <w:t>Eligibility: Who should have access to voluntary assisted dying?</w:t>
      </w:r>
    </w:p>
    <w:p w14:paraId="3CDD46E1" w14:textId="77777777" w:rsidR="009719A0" w:rsidRPr="004879EF" w:rsidRDefault="009719A0" w:rsidP="004879EF">
      <w:pPr>
        <w:rPr>
          <w:rFonts w:eastAsiaTheme="minorEastAsia"/>
        </w:rPr>
      </w:pPr>
      <w:r w:rsidRPr="004879EF">
        <w:rPr>
          <w:rFonts w:eastAsiaTheme="minorEastAsia"/>
        </w:rPr>
        <w:t>The ACT Government acknowledges the many Canberrans who have experienced, or are experiencing, suffering in the face of illness, disease, and medical conditions. We also acknowledge the hardships and grief experienced by their loved ones and carers.</w:t>
      </w:r>
    </w:p>
    <w:p w14:paraId="09E97AA0" w14:textId="77777777" w:rsidR="00371CD6" w:rsidRPr="006D4027" w:rsidRDefault="00371CD6" w:rsidP="00371CD6">
      <w:r w:rsidRPr="006D4027">
        <w:t xml:space="preserve">This Discussion Guide contains information </w:t>
      </w:r>
      <w:r>
        <w:br/>
      </w:r>
      <w:r w:rsidRPr="006D4027">
        <w:t xml:space="preserve">that may be distressing or uncomfortable. </w:t>
      </w:r>
      <w:r>
        <w:br/>
      </w:r>
      <w:r w:rsidRPr="006D4027">
        <w:t xml:space="preserve">If you need support, contact </w:t>
      </w:r>
      <w:hyperlink r:id="rId11">
        <w:r w:rsidRPr="006D4027">
          <w:rPr>
            <w:rStyle w:val="Hyperlink"/>
          </w:rPr>
          <w:t>Lifeline</w:t>
        </w:r>
      </w:hyperlink>
      <w:r w:rsidRPr="006D4027">
        <w:t xml:space="preserve"> on </w:t>
      </w:r>
      <w:r>
        <w:br/>
      </w:r>
      <w:r w:rsidRPr="00BB6382">
        <w:rPr>
          <w:b/>
          <w:bCs/>
        </w:rPr>
        <w:t>13 11 14</w:t>
      </w:r>
      <w:r w:rsidRPr="006D4027">
        <w:t xml:space="preserve"> or </w:t>
      </w:r>
      <w:hyperlink r:id="rId12">
        <w:proofErr w:type="spellStart"/>
        <w:r w:rsidRPr="006D4027">
          <w:rPr>
            <w:rStyle w:val="Hyperlink"/>
          </w:rPr>
          <w:t>Griefline</w:t>
        </w:r>
        <w:proofErr w:type="spellEnd"/>
      </w:hyperlink>
      <w:r w:rsidRPr="006D4027">
        <w:t xml:space="preserve"> on </w:t>
      </w:r>
      <w:r w:rsidRPr="00BB6382">
        <w:rPr>
          <w:b/>
          <w:bCs/>
        </w:rPr>
        <w:t>1300 845 745</w:t>
      </w:r>
      <w:r w:rsidRPr="006D4027">
        <w:t>.</w:t>
      </w:r>
    </w:p>
    <w:p w14:paraId="221B0CFB" w14:textId="77777777" w:rsidR="009719A0" w:rsidRPr="00BD1D10" w:rsidRDefault="009719A0" w:rsidP="009719A0">
      <w:pPr>
        <w:pStyle w:val="Heading4"/>
      </w:pPr>
      <w:r>
        <w:t xml:space="preserve">Introduction </w:t>
      </w:r>
    </w:p>
    <w:p w14:paraId="02CDCAB6" w14:textId="77777777" w:rsidR="009719A0" w:rsidRPr="00BD1D10" w:rsidRDefault="009719A0" w:rsidP="009719A0">
      <w:pPr>
        <w:rPr>
          <w:rFonts w:eastAsia="Calibri"/>
        </w:rPr>
      </w:pPr>
      <w:r w:rsidRPr="10834518">
        <w:rPr>
          <w:rFonts w:eastAsia="Calibri" w:cs="Calibri"/>
          <w:color w:val="000000" w:themeColor="text1"/>
          <w:szCs w:val="22"/>
        </w:rPr>
        <w:t xml:space="preserve">Voluntary assisted dying is a safe and effective medical process that gives an eligible person the option to end their suffering by choosing how and when they die. </w:t>
      </w:r>
      <w:r w:rsidRPr="10834518">
        <w:rPr>
          <w:rFonts w:eastAsia="Calibri"/>
        </w:rPr>
        <w:t xml:space="preserve">The ACT Government invites Canberrans to share their views on how a voluntary assisted dying model is designed for the ACT.  </w:t>
      </w:r>
      <w:r w:rsidRPr="10834518">
        <w:rPr>
          <w:rStyle w:val="normaltextrun"/>
          <w:rFonts w:asciiTheme="minorHAnsi" w:hAnsiTheme="minorHAnsi" w:cstheme="minorBidi"/>
        </w:rPr>
        <w:t>We are committed to understanding our community’s experiences in developing our approach to voluntary assisted dying in the ACT.</w:t>
      </w:r>
    </w:p>
    <w:p w14:paraId="2BE64D35" w14:textId="5D389D80" w:rsidR="009719A0" w:rsidRPr="00F62126" w:rsidRDefault="009719A0" w:rsidP="009719A0">
      <w:pPr>
        <w:rPr>
          <w:rStyle w:val="normaltextrun"/>
          <w:rFonts w:asciiTheme="minorHAnsi" w:hAnsiTheme="minorHAnsi" w:cstheme="minorBidi"/>
        </w:rPr>
      </w:pPr>
      <w:r w:rsidRPr="019B0CAA">
        <w:rPr>
          <w:rStyle w:val="normaltextrun"/>
          <w:rFonts w:asciiTheme="minorHAnsi" w:hAnsiTheme="minorHAnsi" w:cstheme="minorBidi"/>
        </w:rPr>
        <w:t xml:space="preserve">To help you provide your views on voluntary assisted dying, a series of short Discussion Guides are available. These Guides summarise </w:t>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00495CBC">
        <w:rPr>
          <w:rStyle w:val="normaltextrun"/>
          <w:rFonts w:asciiTheme="minorHAnsi" w:hAnsiTheme="minorHAnsi" w:cstheme="minorBidi"/>
        </w:rPr>
        <w:br/>
      </w:r>
      <w:r w:rsidRPr="019B0CAA">
        <w:rPr>
          <w:rStyle w:val="normaltextrun"/>
          <w:rFonts w:asciiTheme="minorHAnsi" w:hAnsiTheme="minorHAnsi" w:cstheme="minorBidi"/>
        </w:rPr>
        <w:t xml:space="preserve">five key themes explored in a longer </w:t>
      </w:r>
      <w:hyperlink r:id="rId13" w:tgtFrame="_blank" w:history="1">
        <w:r w:rsidRPr="019B0CAA">
          <w:rPr>
            <w:rStyle w:val="normaltextrun"/>
            <w:rFonts w:asciiTheme="minorHAnsi" w:hAnsiTheme="minorHAnsi" w:cstheme="minorBidi"/>
          </w:rPr>
          <w:t>Discussion Paper</w:t>
        </w:r>
      </w:hyperlink>
      <w:r w:rsidRPr="019B0CAA">
        <w:rPr>
          <w:rStyle w:val="normaltextrun"/>
          <w:rFonts w:asciiTheme="minorHAnsi" w:hAnsiTheme="minorHAnsi" w:cstheme="minorBidi"/>
        </w:rPr>
        <w:t xml:space="preserve"> including an introduction, eligibility, the process, the role of health practitioners and health services, and monitoring and compliance.</w:t>
      </w:r>
    </w:p>
    <w:p w14:paraId="3D2CC0B9" w14:textId="77777777" w:rsidR="009719A0" w:rsidRDefault="009719A0" w:rsidP="009719A0">
      <w:pPr>
        <w:pStyle w:val="Heading4"/>
      </w:pPr>
      <w:r>
        <w:t>Who should have access to voluntary assisted dying</w:t>
      </w:r>
      <w:r w:rsidRPr="00BD1D10">
        <w:t>?</w:t>
      </w:r>
    </w:p>
    <w:p w14:paraId="78EA5B36" w14:textId="2692D71E" w:rsidR="009719A0" w:rsidRDefault="009719A0" w:rsidP="009719A0">
      <w:r>
        <w:t xml:space="preserve">Only eligible people should be allowed to choose voluntary assisted dying. Voluntary assisted dying should not be available to </w:t>
      </w:r>
      <w:r w:rsidR="00495CBC">
        <w:br/>
      </w:r>
      <w:r>
        <w:t xml:space="preserve">a person unless they meet all the criteria. For example, a person with a disability or a mental illness who wants to access voluntary assisted dying will only have access to voluntary assisted dying if they meet all the eligibility criteria. </w:t>
      </w:r>
    </w:p>
    <w:p w14:paraId="51BA16EF" w14:textId="77777777" w:rsidR="009719A0" w:rsidRDefault="009719A0" w:rsidP="009719A0">
      <w:r>
        <w:t xml:space="preserve">We are seeking your views on who should be eligible for voluntary assisted dying. Eligible means a person is allowed to choose voluntary assisted dying. You may wish to consider the following topics when providing your feedback.   </w:t>
      </w:r>
    </w:p>
    <w:p w14:paraId="6B0EB373" w14:textId="77777777" w:rsidR="009719A0" w:rsidRPr="00CD3576" w:rsidRDefault="009719A0" w:rsidP="009719A0">
      <w:pPr>
        <w:rPr>
          <w:b/>
          <w:bCs/>
        </w:rPr>
      </w:pPr>
      <w:r w:rsidRPr="10834518">
        <w:rPr>
          <w:b/>
          <w:bCs/>
        </w:rPr>
        <w:t>Able to make decisions</w:t>
      </w:r>
    </w:p>
    <w:p w14:paraId="2E0740CF" w14:textId="3E38DD69" w:rsidR="009719A0" w:rsidRDefault="009719A0" w:rsidP="009719A0">
      <w:r>
        <w:t xml:space="preserve">In other places in Australia, people who have lost the ability to make decisions cannot access voluntary assisted dying. This means a person’s decision to access voluntary assisted dying is their own free decision, not a decision made </w:t>
      </w:r>
      <w:r w:rsidR="00495CBC">
        <w:br/>
      </w:r>
      <w:r>
        <w:t xml:space="preserve">by anyone else. A doctor assesses whether </w:t>
      </w:r>
      <w:r w:rsidR="00495CBC">
        <w:br/>
      </w:r>
      <w:r>
        <w:t xml:space="preserve">a person can make decisions about voluntary assisted dying.  For example, if a doctor thinks </w:t>
      </w:r>
      <w:r w:rsidR="00495CBC">
        <w:br/>
      </w:r>
      <w:r>
        <w:t xml:space="preserve">a person’s disease (for example, advanced dementia) means the person cannot make </w:t>
      </w:r>
      <w:r>
        <w:lastRenderedPageBreak/>
        <w:t xml:space="preserve">important decisions about voluntary assisted dying, the person would not be able to access voluntary assisted dying. </w:t>
      </w:r>
    </w:p>
    <w:p w14:paraId="674E0CC1" w14:textId="77777777" w:rsidR="009719A0" w:rsidRPr="00CD3576" w:rsidRDefault="009719A0" w:rsidP="009719A0">
      <w:pPr>
        <w:rPr>
          <w:b/>
          <w:bCs/>
        </w:rPr>
      </w:pPr>
      <w:r w:rsidRPr="00CD3576">
        <w:rPr>
          <w:b/>
          <w:bCs/>
        </w:rPr>
        <w:t>Suffering from a condition, illness or disease</w:t>
      </w:r>
    </w:p>
    <w:p w14:paraId="384C33DC" w14:textId="77777777" w:rsidR="009719A0" w:rsidRDefault="009719A0" w:rsidP="009719A0">
      <w:r>
        <w:t xml:space="preserve">In other places in Australia, a person’s condition, illness or disease must be advanced, progressive or likely to cause death. </w:t>
      </w:r>
    </w:p>
    <w:p w14:paraId="5E6E6067" w14:textId="77777777" w:rsidR="009719A0" w:rsidRDefault="009719A0" w:rsidP="009719A0">
      <w:pPr>
        <w:rPr>
          <w:b/>
          <w:bCs/>
        </w:rPr>
      </w:pPr>
      <w:r>
        <w:t xml:space="preserve">In most places, the person’s condition must also be causing suffering that is unbearable for that person. In Tasmania, a person can access voluntary assisted dying if their condition is causing unbearable suffering, but also if their treatment is causing them unbearable suffering, or if they expect their condition or treatment will cause unbearable suffering in future. </w:t>
      </w:r>
    </w:p>
    <w:p w14:paraId="4B753552" w14:textId="77777777" w:rsidR="009719A0" w:rsidRDefault="009719A0" w:rsidP="009719A0">
      <w:pPr>
        <w:rPr>
          <w:b/>
          <w:bCs/>
        </w:rPr>
      </w:pPr>
      <w:r w:rsidRPr="10834518">
        <w:rPr>
          <w:b/>
          <w:bCs/>
        </w:rPr>
        <w:t>Expected to die soon</w:t>
      </w:r>
    </w:p>
    <w:p w14:paraId="6A8B65D3" w14:textId="39828804" w:rsidR="009719A0" w:rsidRPr="00337AA4" w:rsidRDefault="009719A0" w:rsidP="009719A0">
      <w:pPr>
        <w:rPr>
          <w:b/>
          <w:bCs/>
        </w:rPr>
      </w:pPr>
      <w:r>
        <w:t xml:space="preserve">In other places in Australia, a person can only access voluntary assisted dying if they are likely to die within six to 12 months.  This is designed to make sure that a person can only choose voluntary assisted dying if they are close to dying. But because it can be difficult to estimate how soon a person will die, this can also mean </w:t>
      </w:r>
      <w:r w:rsidR="004879EF">
        <w:br/>
      </w:r>
      <w:r>
        <w:t xml:space="preserve">a person may suffer and die before they are considered eligible to access voluntary assisted dying.  </w:t>
      </w:r>
    </w:p>
    <w:p w14:paraId="00CE4418" w14:textId="77777777" w:rsidR="009719A0" w:rsidRPr="00CD3576" w:rsidRDefault="009719A0" w:rsidP="009719A0">
      <w:pPr>
        <w:rPr>
          <w:b/>
          <w:bCs/>
        </w:rPr>
      </w:pPr>
      <w:r w:rsidRPr="00CD3576">
        <w:rPr>
          <w:b/>
          <w:bCs/>
        </w:rPr>
        <w:t>Living in the ACT</w:t>
      </w:r>
    </w:p>
    <w:p w14:paraId="04170A8A" w14:textId="5FA8C2DD" w:rsidR="009719A0" w:rsidRDefault="009719A0" w:rsidP="009719A0">
      <w:r>
        <w:t>In other places in Australia, a person must</w:t>
      </w:r>
      <w:r w:rsidR="004879EF">
        <w:br/>
      </w:r>
      <w:r>
        <w:t xml:space="preserve"> be a citizen or permanent resident of Australia to access voluntary assisted dying. Also, a person can only access voluntary assisted dying in the state where they have lived for a long time.  In some places, a person can also access voluntary assisted dying in a state they don’t live in if they have a special connection to that state – for example, if they have family or access health services there.</w:t>
      </w:r>
    </w:p>
    <w:p w14:paraId="02FBFDFF" w14:textId="77777777" w:rsidR="009719A0" w:rsidRDefault="009719A0" w:rsidP="009719A0">
      <w:r>
        <w:t xml:space="preserve">There are lots of people who live in New South Wales but access health services in the ACT.  There are also lots of people who do not live permanently in the ACT but need support from family and friends who live in the ACT. We want to know your views on how we can treat these people fairly. </w:t>
      </w:r>
    </w:p>
    <w:p w14:paraId="184BBE8B" w14:textId="77777777" w:rsidR="009719A0" w:rsidRPr="00535A9B" w:rsidRDefault="009719A0" w:rsidP="009719A0">
      <w:pPr>
        <w:rPr>
          <w:b/>
          <w:bCs/>
        </w:rPr>
      </w:pPr>
      <w:r w:rsidRPr="00535A9B">
        <w:rPr>
          <w:b/>
          <w:bCs/>
        </w:rPr>
        <w:t>Age</w:t>
      </w:r>
    </w:p>
    <w:p w14:paraId="2CD996B8" w14:textId="32C81ACA" w:rsidR="009719A0" w:rsidRDefault="009719A0" w:rsidP="009719A0">
      <w:r>
        <w:t xml:space="preserve">In other places in Australia, a person can only access voluntary assisted dying if they are an adult aged 18 or over. This means that an eligible 17-year-old could not access voluntary assisted dying, but an eligible 18-year-old could access voluntary assisted dying. We want to know your views on how we can treat young people fairly if they are suffering, if they are mature enough to make their own decisions, and they meet all the other eligibility criteria </w:t>
      </w:r>
      <w:r w:rsidR="004879EF">
        <w:br/>
      </w:r>
      <w:r>
        <w:t>to access voluntary assisted dying.</w:t>
      </w:r>
    </w:p>
    <w:p w14:paraId="3277DD07" w14:textId="77777777" w:rsidR="009719A0" w:rsidRPr="00BD1D10" w:rsidDel="00DF050C" w:rsidRDefault="009719A0" w:rsidP="009719A0">
      <w:pPr>
        <w:rPr>
          <w:rFonts w:eastAsia="Calibri" w:cs="Calibri"/>
          <w:color w:val="482D8C"/>
          <w:sz w:val="23"/>
          <w:szCs w:val="23"/>
        </w:rPr>
      </w:pPr>
      <w:r w:rsidRPr="170F63FA" w:rsidDel="00DF050C">
        <w:rPr>
          <w:rFonts w:eastAsia="Calibri" w:cs="Calibri"/>
          <w:b/>
          <w:color w:val="482D8C"/>
          <w:sz w:val="23"/>
          <w:szCs w:val="23"/>
        </w:rPr>
        <w:t>How can I share my views?</w:t>
      </w:r>
    </w:p>
    <w:p w14:paraId="3B672CD6" w14:textId="67A77366" w:rsidR="009719A0" w:rsidRDefault="009719A0" w:rsidP="009719A0">
      <w:pPr>
        <w:rPr>
          <w:rStyle w:val="eop"/>
          <w:rFonts w:cs="Calibri"/>
          <w:color w:val="000000"/>
          <w:szCs w:val="22"/>
          <w:shd w:val="clear" w:color="auto" w:fill="FFFFFF"/>
        </w:rPr>
      </w:pPr>
      <w:r w:rsidRPr="00C846B6">
        <w:rPr>
          <w:rStyle w:val="normaltextrun"/>
          <w:rFonts w:cs="Calibri"/>
          <w:color w:val="000000"/>
          <w:szCs w:val="22"/>
          <w:shd w:val="clear" w:color="auto" w:fill="FFFFFF"/>
        </w:rPr>
        <w:t>To share your views on how a voluntary assisted dying model is designed for the ACT,</w:t>
      </w:r>
      <w:r>
        <w:rPr>
          <w:rStyle w:val="normaltextrun"/>
          <w:rFonts w:cs="Calibri"/>
          <w:color w:val="000000"/>
          <w:szCs w:val="22"/>
          <w:shd w:val="clear" w:color="auto" w:fill="FFFFFF"/>
        </w:rPr>
        <w:t xml:space="preserve"> visit the </w:t>
      </w:r>
      <w:r w:rsidR="00A75B5C" w:rsidRPr="00085C2E">
        <w:t xml:space="preserve"> </w:t>
      </w:r>
      <w:hyperlink r:id="rId14" w:history="1">
        <w:r w:rsidR="00A75B5C" w:rsidRPr="003D5F6C">
          <w:rPr>
            <w:rStyle w:val="Hyperlink"/>
          </w:rPr>
          <w:t>YourSay website</w:t>
        </w:r>
      </w:hyperlink>
      <w:r w:rsidR="00906D05">
        <w:t xml:space="preserve"> </w:t>
      </w:r>
      <w:r>
        <w:rPr>
          <w:rStyle w:val="normaltextrun"/>
          <w:rFonts w:cs="Calibri"/>
          <w:color w:val="000000"/>
          <w:szCs w:val="22"/>
          <w:shd w:val="clear" w:color="auto" w:fill="FFFFFF"/>
        </w:rPr>
        <w:t>by</w:t>
      </w:r>
      <w:r w:rsidR="008F2EA1">
        <w:rPr>
          <w:rStyle w:val="normaltextrun"/>
          <w:rFonts w:cs="Calibri"/>
          <w:color w:val="000000"/>
          <w:szCs w:val="22"/>
          <w:shd w:val="clear" w:color="auto" w:fill="FFFFFF"/>
        </w:rPr>
        <w:t xml:space="preserve"> 6 April </w:t>
      </w:r>
      <w:r>
        <w:rPr>
          <w:rStyle w:val="normaltextrun"/>
          <w:rFonts w:cs="Calibri"/>
          <w:color w:val="000000"/>
          <w:szCs w:val="22"/>
          <w:shd w:val="clear" w:color="auto" w:fill="FFFFFF"/>
        </w:rPr>
        <w:t>2023. There are many ways you can have your say.</w:t>
      </w:r>
      <w:r>
        <w:rPr>
          <w:rStyle w:val="eop"/>
          <w:rFonts w:cs="Calibri"/>
          <w:color w:val="000000"/>
          <w:szCs w:val="22"/>
          <w:shd w:val="clear" w:color="auto" w:fill="FFFFFF"/>
        </w:rPr>
        <w:t> </w:t>
      </w:r>
    </w:p>
    <w:p w14:paraId="002FD8AD" w14:textId="78D25E8F" w:rsidR="009719A0" w:rsidRDefault="009719A0" w:rsidP="009719A0">
      <w:pPr>
        <w:rPr>
          <w:rFonts w:eastAsia="Calibri" w:cs="Calibri"/>
          <w:color w:val="000000" w:themeColor="text1"/>
          <w:szCs w:val="22"/>
        </w:rPr>
      </w:pPr>
      <w:r w:rsidRPr="170F63FA">
        <w:rPr>
          <w:rFonts w:eastAsia="Calibri" w:cs="Calibri"/>
          <w:color w:val="000000" w:themeColor="text1"/>
          <w:szCs w:val="22"/>
        </w:rPr>
        <w:t xml:space="preserve">If you need help to access information </w:t>
      </w:r>
      <w:r w:rsidR="004879EF">
        <w:rPr>
          <w:rFonts w:eastAsia="Calibri" w:cs="Calibri"/>
          <w:color w:val="000000" w:themeColor="text1"/>
          <w:szCs w:val="22"/>
        </w:rPr>
        <w:br/>
      </w:r>
      <w:r w:rsidRPr="170F63FA">
        <w:rPr>
          <w:rFonts w:eastAsia="Calibri" w:cs="Calibri"/>
          <w:color w:val="000000" w:themeColor="text1"/>
          <w:szCs w:val="22"/>
        </w:rPr>
        <w:t xml:space="preserve">or have your say, please call Access Canberra </w:t>
      </w:r>
      <w:r w:rsidR="004879EF">
        <w:rPr>
          <w:rFonts w:eastAsia="Calibri" w:cs="Calibri"/>
          <w:color w:val="000000" w:themeColor="text1"/>
          <w:szCs w:val="22"/>
        </w:rPr>
        <w:br/>
      </w:r>
      <w:r w:rsidRPr="170F63FA">
        <w:rPr>
          <w:rFonts w:eastAsia="Calibri" w:cs="Calibri"/>
          <w:color w:val="000000" w:themeColor="text1"/>
          <w:szCs w:val="22"/>
        </w:rPr>
        <w:t xml:space="preserve">on 13 22 81. </w:t>
      </w:r>
    </w:p>
    <w:p w14:paraId="1B1C7D6D" w14:textId="078B7390" w:rsidR="003E0812" w:rsidRPr="00D71E17" w:rsidRDefault="003E0812" w:rsidP="003E0812">
      <w:pPr>
        <w:rPr>
          <w:rStyle w:val="Hyperlink"/>
        </w:rPr>
      </w:pPr>
      <w:r>
        <w:rPr>
          <w:rStyle w:val="Strong"/>
        </w:rPr>
        <w:t xml:space="preserve">If you would like some more detailed information about these issues and why we want your views, please read the </w:t>
      </w:r>
      <w:r w:rsidR="00D71E17">
        <w:rPr>
          <w:rStyle w:val="Strong"/>
          <w:color w:val="0000FF"/>
          <w:u w:val="single"/>
        </w:rPr>
        <w:fldChar w:fldCharType="begin"/>
      </w:r>
      <w:r w:rsidR="00D71E17">
        <w:rPr>
          <w:rStyle w:val="Strong"/>
          <w:color w:val="0000FF"/>
          <w:u w:val="single"/>
        </w:rPr>
        <w:instrText xml:space="preserve"> HYPERLINK "https://yoursayconversations.act.gov.au/download_file/view/8671" \o "https://yoursayconversations.act.gov.au/download_file/view/8649/2772/2772" \t "_blank" </w:instrText>
      </w:r>
      <w:r w:rsidR="00D71E17">
        <w:rPr>
          <w:rStyle w:val="Strong"/>
          <w:color w:val="0000FF"/>
          <w:u w:val="single"/>
        </w:rPr>
      </w:r>
      <w:r w:rsidR="00D71E17">
        <w:rPr>
          <w:rStyle w:val="Strong"/>
          <w:color w:val="0000FF"/>
          <w:u w:val="single"/>
        </w:rPr>
        <w:fldChar w:fldCharType="separate"/>
      </w:r>
      <w:r w:rsidRPr="00D71E17">
        <w:rPr>
          <w:rStyle w:val="Hyperlink"/>
        </w:rPr>
        <w:t>Discussion Paper.</w:t>
      </w:r>
    </w:p>
    <w:p w14:paraId="4CBA1DF7" w14:textId="4C667309" w:rsidR="003E0812" w:rsidRPr="00D446C1" w:rsidRDefault="00D71E17" w:rsidP="009719A0">
      <w:pPr>
        <w:rPr>
          <w:rFonts w:eastAsia="Calibri" w:cs="Calibri"/>
          <w:color w:val="000000" w:themeColor="text1"/>
          <w:szCs w:val="22"/>
        </w:rPr>
      </w:pPr>
      <w:r>
        <w:rPr>
          <w:rStyle w:val="Strong"/>
          <w:color w:val="0000FF"/>
          <w:u w:val="single"/>
        </w:rPr>
        <w:fldChar w:fldCharType="end"/>
      </w:r>
    </w:p>
    <w:p w14:paraId="29C3F746" w14:textId="5C446253" w:rsidR="640B96D2" w:rsidRDefault="640B96D2" w:rsidP="00FE30D6"/>
    <w:sectPr w:rsidR="640B96D2" w:rsidSect="00495CBC">
      <w:footerReference w:type="even" r:id="rId15"/>
      <w:footerReference w:type="default" r:id="rId16"/>
      <w:headerReference w:type="first" r:id="rId17"/>
      <w:footerReference w:type="first" r:id="rId18"/>
      <w:pgSz w:w="11907" w:h="16840" w:code="9"/>
      <w:pgMar w:top="1134" w:right="1134" w:bottom="1985" w:left="1134" w:header="720" w:footer="272" w:gutter="0"/>
      <w:cols w:num="2"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6D50" w14:textId="77777777" w:rsidR="00D7301D" w:rsidRDefault="00D7301D">
      <w:pPr>
        <w:spacing w:before="0" w:after="0"/>
      </w:pPr>
      <w:r>
        <w:separator/>
      </w:r>
    </w:p>
  </w:endnote>
  <w:endnote w:type="continuationSeparator" w:id="0">
    <w:p w14:paraId="4C32D047" w14:textId="77777777" w:rsidR="00D7301D" w:rsidRDefault="00D7301D">
      <w:pPr>
        <w:spacing w:before="0" w:after="0"/>
      </w:pPr>
      <w:r>
        <w:continuationSeparator/>
      </w:r>
    </w:p>
  </w:endnote>
  <w:endnote w:type="continuationNotice" w:id="1">
    <w:p w14:paraId="76A27DA2" w14:textId="77777777" w:rsidR="00D7301D" w:rsidRDefault="00D730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193A3C6C" w:rsidR="004F4042" w:rsidRPr="006719A1" w:rsidRDefault="002B1C5E" w:rsidP="006719A1">
    <w:pPr>
      <w:pStyle w:val="Footer"/>
    </w:pPr>
    <w:r>
      <w:rPr>
        <w:noProof/>
      </w:rPr>
      <w:drawing>
        <wp:anchor distT="0" distB="0" distL="114300" distR="114300" simplePos="0" relativeHeight="251667968" behindDoc="1" locked="0" layoutInCell="1" allowOverlap="1" wp14:anchorId="6A2CA7BD" wp14:editId="697D9FF2">
          <wp:simplePos x="0" y="0"/>
          <wp:positionH relativeFrom="column">
            <wp:posOffset>-738751</wp:posOffset>
          </wp:positionH>
          <wp:positionV relativeFrom="paragraph">
            <wp:posOffset>-446869</wp:posOffset>
          </wp:positionV>
          <wp:extent cx="7539134" cy="1064348"/>
          <wp:effectExtent l="0" t="0" r="0" b="0"/>
          <wp:wrapNone/>
          <wp:docPr id="3" name="Factsheet 1 footer.pn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 1 footer.png" descr="Graphical user interface&#10;&#10;Description automatically generated"/>
                  <pic:cNvPicPr/>
                </pic:nvPicPr>
                <pic:blipFill>
                  <a:blip r:embed="rId1" r:link="rId2">
                    <a:extLst>
                      <a:ext uri="{28A0092B-C50C-407E-A947-70E740481C1C}">
                        <a14:useLocalDpi xmlns:a14="http://schemas.microsoft.com/office/drawing/2010/main" val="0"/>
                      </a:ext>
                    </a:extLst>
                  </a:blip>
                  <a:stretch>
                    <a:fillRect/>
                  </a:stretch>
                </pic:blipFill>
                <pic:spPr>
                  <a:xfrm>
                    <a:off x="0" y="0"/>
                    <a:ext cx="7632224" cy="1077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B91" w14:textId="01B713AE" w:rsidR="000E476C" w:rsidRPr="000E476C" w:rsidRDefault="002B1C5E" w:rsidP="00B21005">
    <w:pPr>
      <w:pStyle w:val="Footer"/>
      <w:rPr>
        <w:sz w:val="22"/>
        <w:szCs w:val="18"/>
      </w:rPr>
    </w:pPr>
    <w:r>
      <w:rPr>
        <w:noProof/>
        <w:sz w:val="22"/>
        <w:szCs w:val="18"/>
      </w:rPr>
      <w:drawing>
        <wp:anchor distT="0" distB="0" distL="114300" distR="114300" simplePos="0" relativeHeight="251660800" behindDoc="1" locked="0" layoutInCell="1" allowOverlap="1" wp14:anchorId="677ABD0B" wp14:editId="401F5ED9">
          <wp:simplePos x="0" y="0"/>
          <wp:positionH relativeFrom="column">
            <wp:posOffset>-720090</wp:posOffset>
          </wp:positionH>
          <wp:positionV relativeFrom="paragraph">
            <wp:posOffset>-447377</wp:posOffset>
          </wp:positionV>
          <wp:extent cx="7566963" cy="1068277"/>
          <wp:effectExtent l="0" t="0" r="0" b="0"/>
          <wp:wrapNone/>
          <wp:docPr id="2" name="Factsheet 1 footer.png" descr="Banner with ACT Government logo, with text line: Produced by the Chief Minister Treasury and Economic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1 footer.png" descr="Banner with ACT Government logo, with text line: Produced by the Chief Minister Treasury and Economic Development Directorate"/>
                  <pic:cNvPicPr/>
                </pic:nvPicPr>
                <pic:blipFill>
                  <a:blip r:embed="rId1" r:link="rId2">
                    <a:extLst>
                      <a:ext uri="{28A0092B-C50C-407E-A947-70E740481C1C}">
                        <a14:useLocalDpi xmlns:a14="http://schemas.microsoft.com/office/drawing/2010/main" val="0"/>
                      </a:ext>
                    </a:extLst>
                  </a:blip>
                  <a:stretch>
                    <a:fillRect/>
                  </a:stretch>
                </pic:blipFill>
                <pic:spPr>
                  <a:xfrm>
                    <a:off x="0" y="0"/>
                    <a:ext cx="7611136" cy="1074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E897" w14:textId="77777777" w:rsidR="00D7301D" w:rsidRDefault="00D7301D">
      <w:pPr>
        <w:spacing w:before="0" w:after="0"/>
      </w:pPr>
      <w:r>
        <w:separator/>
      </w:r>
    </w:p>
  </w:footnote>
  <w:footnote w:type="continuationSeparator" w:id="0">
    <w:p w14:paraId="644FC24F" w14:textId="77777777" w:rsidR="00D7301D" w:rsidRDefault="00D7301D">
      <w:pPr>
        <w:spacing w:before="0" w:after="0"/>
      </w:pPr>
      <w:r>
        <w:continuationSeparator/>
      </w:r>
    </w:p>
  </w:footnote>
  <w:footnote w:type="continuationNotice" w:id="1">
    <w:p w14:paraId="0290E519" w14:textId="77777777" w:rsidR="00D7301D" w:rsidRDefault="00D730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05BC6F56" w:rsidR="00B03C8D" w:rsidRDefault="00371CD6" w:rsidP="001F2853">
    <w:pPr>
      <w:pStyle w:val="Header"/>
      <w:tabs>
        <w:tab w:val="clear" w:pos="4153"/>
        <w:tab w:val="clear" w:pos="8306"/>
        <w:tab w:val="left" w:pos="7665"/>
      </w:tabs>
    </w:pPr>
    <w:r>
      <w:rPr>
        <w:noProof/>
      </w:rPr>
      <w:drawing>
        <wp:anchor distT="0" distB="0" distL="114300" distR="114300" simplePos="0" relativeHeight="251668992" behindDoc="1" locked="0" layoutInCell="1" allowOverlap="1" wp14:anchorId="2907EC6B" wp14:editId="10CFD595">
          <wp:simplePos x="0" y="0"/>
          <wp:positionH relativeFrom="column">
            <wp:posOffset>-719676</wp:posOffset>
          </wp:positionH>
          <wp:positionV relativeFrom="paragraph">
            <wp:posOffset>-447870</wp:posOffset>
          </wp:positionV>
          <wp:extent cx="7560000" cy="3124800"/>
          <wp:effectExtent l="0" t="0" r="0" b="0"/>
          <wp:wrapNone/>
          <wp:docPr id="4" name="Factsheet 1 header.png" descr="Voluntary assisted dying: Discussion gu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 1 header.png" descr="Voluntary assisted dying: Discussion guide 2"/>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3124800"/>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89"/>
    <w:multiLevelType w:val="hybridMultilevel"/>
    <w:tmpl w:val="635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62CAB"/>
    <w:multiLevelType w:val="multilevel"/>
    <w:tmpl w:val="98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5800"/>
    <w:multiLevelType w:val="hybridMultilevel"/>
    <w:tmpl w:val="A63482D2"/>
    <w:lvl w:ilvl="0" w:tplc="2C4A907E">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5923"/>
    <w:multiLevelType w:val="hybridMultilevel"/>
    <w:tmpl w:val="D7C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261328"/>
    <w:multiLevelType w:val="hybridMultilevel"/>
    <w:tmpl w:val="57165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9E4B7B"/>
    <w:multiLevelType w:val="multilevel"/>
    <w:tmpl w:val="C19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2D2C"/>
    <w:multiLevelType w:val="hybridMultilevel"/>
    <w:tmpl w:val="5FD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B592D"/>
    <w:multiLevelType w:val="hybridMultilevel"/>
    <w:tmpl w:val="8FB0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7305C"/>
    <w:multiLevelType w:val="hybridMultilevel"/>
    <w:tmpl w:val="DEB0BD0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0" w15:restartNumberingAfterBreak="0">
    <w:nsid w:val="43A01134"/>
    <w:multiLevelType w:val="hybridMultilevel"/>
    <w:tmpl w:val="7A96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8E94A8E"/>
    <w:multiLevelType w:val="hybridMultilevel"/>
    <w:tmpl w:val="054CB0A6"/>
    <w:lvl w:ilvl="0" w:tplc="7C764EB8">
      <w:start w:val="1"/>
      <w:numFmt w:val="decimal"/>
      <w:lvlText w:val="%1."/>
      <w:lvlJc w:val="left"/>
      <w:pPr>
        <w:ind w:left="720" w:hanging="360"/>
      </w:pPr>
    </w:lvl>
    <w:lvl w:ilvl="1" w:tplc="4B542BE2">
      <w:start w:val="1"/>
      <w:numFmt w:val="lowerLetter"/>
      <w:lvlText w:val="%2."/>
      <w:lvlJc w:val="left"/>
      <w:pPr>
        <w:ind w:left="1440" w:hanging="360"/>
      </w:pPr>
    </w:lvl>
    <w:lvl w:ilvl="2" w:tplc="F6E8B6AC">
      <w:start w:val="1"/>
      <w:numFmt w:val="lowerRoman"/>
      <w:lvlText w:val="%3."/>
      <w:lvlJc w:val="right"/>
      <w:pPr>
        <w:ind w:left="2160" w:hanging="180"/>
      </w:pPr>
    </w:lvl>
    <w:lvl w:ilvl="3" w:tplc="722446DA">
      <w:start w:val="1"/>
      <w:numFmt w:val="decimal"/>
      <w:lvlText w:val="%4."/>
      <w:lvlJc w:val="left"/>
      <w:pPr>
        <w:ind w:left="2880" w:hanging="360"/>
      </w:pPr>
    </w:lvl>
    <w:lvl w:ilvl="4" w:tplc="819E17E4">
      <w:start w:val="1"/>
      <w:numFmt w:val="lowerLetter"/>
      <w:lvlText w:val="%5."/>
      <w:lvlJc w:val="left"/>
      <w:pPr>
        <w:ind w:left="3600" w:hanging="360"/>
      </w:pPr>
    </w:lvl>
    <w:lvl w:ilvl="5" w:tplc="097EAA4E">
      <w:start w:val="1"/>
      <w:numFmt w:val="lowerRoman"/>
      <w:lvlText w:val="%6."/>
      <w:lvlJc w:val="right"/>
      <w:pPr>
        <w:ind w:left="4320" w:hanging="180"/>
      </w:pPr>
    </w:lvl>
    <w:lvl w:ilvl="6" w:tplc="16DEABB0">
      <w:start w:val="1"/>
      <w:numFmt w:val="decimal"/>
      <w:lvlText w:val="%7."/>
      <w:lvlJc w:val="left"/>
      <w:pPr>
        <w:ind w:left="5040" w:hanging="360"/>
      </w:pPr>
    </w:lvl>
    <w:lvl w:ilvl="7" w:tplc="29E24F1E">
      <w:start w:val="1"/>
      <w:numFmt w:val="lowerLetter"/>
      <w:lvlText w:val="%8."/>
      <w:lvlJc w:val="left"/>
      <w:pPr>
        <w:ind w:left="5760" w:hanging="360"/>
      </w:pPr>
    </w:lvl>
    <w:lvl w:ilvl="8" w:tplc="8A1279F2">
      <w:start w:val="1"/>
      <w:numFmt w:val="lowerRoman"/>
      <w:lvlText w:val="%9."/>
      <w:lvlJc w:val="right"/>
      <w:pPr>
        <w:ind w:left="6480" w:hanging="180"/>
      </w:pPr>
    </w:lvl>
  </w:abstractNum>
  <w:abstractNum w:abstractNumId="13" w15:restartNumberingAfterBreak="0">
    <w:nsid w:val="4D976906"/>
    <w:multiLevelType w:val="hybridMultilevel"/>
    <w:tmpl w:val="22463240"/>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A40C59"/>
    <w:multiLevelType w:val="hybridMultilevel"/>
    <w:tmpl w:val="BE4CDAF2"/>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0BDC4"/>
    <w:multiLevelType w:val="hybridMultilevel"/>
    <w:tmpl w:val="8EDAD380"/>
    <w:lvl w:ilvl="0" w:tplc="808A8D50">
      <w:start w:val="1"/>
      <w:numFmt w:val="decimal"/>
      <w:lvlText w:val="%1."/>
      <w:lvlJc w:val="left"/>
      <w:pPr>
        <w:ind w:left="720" w:hanging="360"/>
      </w:pPr>
    </w:lvl>
    <w:lvl w:ilvl="1" w:tplc="D4F0A240">
      <w:start w:val="1"/>
      <w:numFmt w:val="lowerLetter"/>
      <w:lvlText w:val="%2."/>
      <w:lvlJc w:val="left"/>
      <w:pPr>
        <w:ind w:left="1440" w:hanging="360"/>
      </w:pPr>
    </w:lvl>
    <w:lvl w:ilvl="2" w:tplc="EA5C5CC0">
      <w:start w:val="1"/>
      <w:numFmt w:val="lowerRoman"/>
      <w:lvlText w:val="%3."/>
      <w:lvlJc w:val="right"/>
      <w:pPr>
        <w:ind w:left="2160" w:hanging="180"/>
      </w:pPr>
    </w:lvl>
    <w:lvl w:ilvl="3" w:tplc="93DE3BF0">
      <w:start w:val="1"/>
      <w:numFmt w:val="decimal"/>
      <w:lvlText w:val="%4."/>
      <w:lvlJc w:val="left"/>
      <w:pPr>
        <w:ind w:left="2880" w:hanging="360"/>
      </w:pPr>
    </w:lvl>
    <w:lvl w:ilvl="4" w:tplc="DBAE4564">
      <w:start w:val="1"/>
      <w:numFmt w:val="lowerLetter"/>
      <w:lvlText w:val="%5."/>
      <w:lvlJc w:val="left"/>
      <w:pPr>
        <w:ind w:left="3600" w:hanging="360"/>
      </w:pPr>
    </w:lvl>
    <w:lvl w:ilvl="5" w:tplc="77D47FF4">
      <w:start w:val="1"/>
      <w:numFmt w:val="lowerRoman"/>
      <w:lvlText w:val="%6."/>
      <w:lvlJc w:val="right"/>
      <w:pPr>
        <w:ind w:left="4320" w:hanging="180"/>
      </w:pPr>
    </w:lvl>
    <w:lvl w:ilvl="6" w:tplc="1F8A58C8">
      <w:start w:val="1"/>
      <w:numFmt w:val="decimal"/>
      <w:lvlText w:val="%7."/>
      <w:lvlJc w:val="left"/>
      <w:pPr>
        <w:ind w:left="5040" w:hanging="360"/>
      </w:pPr>
    </w:lvl>
    <w:lvl w:ilvl="7" w:tplc="76E23904">
      <w:start w:val="1"/>
      <w:numFmt w:val="lowerLetter"/>
      <w:lvlText w:val="%8."/>
      <w:lvlJc w:val="left"/>
      <w:pPr>
        <w:ind w:left="5760" w:hanging="360"/>
      </w:pPr>
    </w:lvl>
    <w:lvl w:ilvl="8" w:tplc="BB2AC3CE">
      <w:start w:val="1"/>
      <w:numFmt w:val="lowerRoman"/>
      <w:lvlText w:val="%9."/>
      <w:lvlJc w:val="right"/>
      <w:pPr>
        <w:ind w:left="6480" w:hanging="180"/>
      </w:pPr>
    </w:lvl>
  </w:abstractNum>
  <w:abstractNum w:abstractNumId="20" w15:restartNumberingAfterBreak="0">
    <w:nsid w:val="7ABF5438"/>
    <w:multiLevelType w:val="hybridMultilevel"/>
    <w:tmpl w:val="E0D28B2C"/>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734291">
    <w:abstractNumId w:val="19"/>
  </w:num>
  <w:num w:numId="2" w16cid:durableId="1999528215">
    <w:abstractNumId w:val="12"/>
  </w:num>
  <w:num w:numId="3" w16cid:durableId="1166242708">
    <w:abstractNumId w:val="16"/>
  </w:num>
  <w:num w:numId="4" w16cid:durableId="1735741371">
    <w:abstractNumId w:val="15"/>
  </w:num>
  <w:num w:numId="5" w16cid:durableId="1143086265">
    <w:abstractNumId w:val="4"/>
  </w:num>
  <w:num w:numId="6" w16cid:durableId="1243641230">
    <w:abstractNumId w:val="11"/>
  </w:num>
  <w:num w:numId="7" w16cid:durableId="227959239">
    <w:abstractNumId w:val="14"/>
  </w:num>
  <w:num w:numId="8" w16cid:durableId="1964771095">
    <w:abstractNumId w:val="18"/>
  </w:num>
  <w:num w:numId="9" w16cid:durableId="1252927321">
    <w:abstractNumId w:val="21"/>
  </w:num>
  <w:num w:numId="10" w16cid:durableId="531916844">
    <w:abstractNumId w:val="3"/>
  </w:num>
  <w:num w:numId="11" w16cid:durableId="343636329">
    <w:abstractNumId w:val="2"/>
  </w:num>
  <w:num w:numId="12" w16cid:durableId="1458447197">
    <w:abstractNumId w:val="20"/>
  </w:num>
  <w:num w:numId="13" w16cid:durableId="847870256">
    <w:abstractNumId w:val="17"/>
  </w:num>
  <w:num w:numId="14" w16cid:durableId="145246956">
    <w:abstractNumId w:val="13"/>
  </w:num>
  <w:num w:numId="15" w16cid:durableId="1385134986">
    <w:abstractNumId w:val="9"/>
  </w:num>
  <w:num w:numId="16" w16cid:durableId="1132751920">
    <w:abstractNumId w:val="10"/>
  </w:num>
  <w:num w:numId="17" w16cid:durableId="468672748">
    <w:abstractNumId w:val="0"/>
  </w:num>
  <w:num w:numId="18" w16cid:durableId="311302245">
    <w:abstractNumId w:val="6"/>
  </w:num>
  <w:num w:numId="19" w16cid:durableId="1260064326">
    <w:abstractNumId w:val="7"/>
  </w:num>
  <w:num w:numId="20" w16cid:durableId="2141417927">
    <w:abstractNumId w:val="8"/>
  </w:num>
  <w:num w:numId="21" w16cid:durableId="1322083980">
    <w:abstractNumId w:val="1"/>
  </w:num>
  <w:num w:numId="22" w16cid:durableId="830370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2C8"/>
    <w:rsid w:val="000009FB"/>
    <w:rsid w:val="00002AF7"/>
    <w:rsid w:val="00002E80"/>
    <w:rsid w:val="00004517"/>
    <w:rsid w:val="00007A8E"/>
    <w:rsid w:val="0001033F"/>
    <w:rsid w:val="000148A1"/>
    <w:rsid w:val="000149FF"/>
    <w:rsid w:val="00015ED5"/>
    <w:rsid w:val="000166E2"/>
    <w:rsid w:val="00023DBE"/>
    <w:rsid w:val="00024DB8"/>
    <w:rsid w:val="00030F0F"/>
    <w:rsid w:val="00033095"/>
    <w:rsid w:val="00033B8B"/>
    <w:rsid w:val="00034451"/>
    <w:rsid w:val="00037BA5"/>
    <w:rsid w:val="00040835"/>
    <w:rsid w:val="000409CC"/>
    <w:rsid w:val="00040E6B"/>
    <w:rsid w:val="00041229"/>
    <w:rsid w:val="00042315"/>
    <w:rsid w:val="000460D4"/>
    <w:rsid w:val="000468A5"/>
    <w:rsid w:val="00046C7E"/>
    <w:rsid w:val="00047A2F"/>
    <w:rsid w:val="0005202D"/>
    <w:rsid w:val="00052CE2"/>
    <w:rsid w:val="00053475"/>
    <w:rsid w:val="0005427C"/>
    <w:rsid w:val="000569BD"/>
    <w:rsid w:val="00060883"/>
    <w:rsid w:val="0006119E"/>
    <w:rsid w:val="00061209"/>
    <w:rsid w:val="00061CB7"/>
    <w:rsid w:val="00062FC3"/>
    <w:rsid w:val="00063F53"/>
    <w:rsid w:val="00067AB9"/>
    <w:rsid w:val="00067CD1"/>
    <w:rsid w:val="00067E3F"/>
    <w:rsid w:val="00067F06"/>
    <w:rsid w:val="00070C45"/>
    <w:rsid w:val="00074B4E"/>
    <w:rsid w:val="00074EC6"/>
    <w:rsid w:val="000750E3"/>
    <w:rsid w:val="000772E8"/>
    <w:rsid w:val="00080696"/>
    <w:rsid w:val="00082CBC"/>
    <w:rsid w:val="00084D1D"/>
    <w:rsid w:val="00093948"/>
    <w:rsid w:val="000945FC"/>
    <w:rsid w:val="000977F2"/>
    <w:rsid w:val="000A2753"/>
    <w:rsid w:val="000A31F3"/>
    <w:rsid w:val="000A38F6"/>
    <w:rsid w:val="000A5858"/>
    <w:rsid w:val="000A5DB3"/>
    <w:rsid w:val="000B0B31"/>
    <w:rsid w:val="000B192F"/>
    <w:rsid w:val="000B357A"/>
    <w:rsid w:val="000B416C"/>
    <w:rsid w:val="000C124F"/>
    <w:rsid w:val="000D1567"/>
    <w:rsid w:val="000D1A3F"/>
    <w:rsid w:val="000D3642"/>
    <w:rsid w:val="000D3DE7"/>
    <w:rsid w:val="000D5362"/>
    <w:rsid w:val="000D64AA"/>
    <w:rsid w:val="000D7B2A"/>
    <w:rsid w:val="000E01B8"/>
    <w:rsid w:val="000E35A9"/>
    <w:rsid w:val="000E476C"/>
    <w:rsid w:val="000F1369"/>
    <w:rsid w:val="000F3410"/>
    <w:rsid w:val="000F489D"/>
    <w:rsid w:val="000F7076"/>
    <w:rsid w:val="000F70E3"/>
    <w:rsid w:val="00106F9F"/>
    <w:rsid w:val="0011082B"/>
    <w:rsid w:val="001121C2"/>
    <w:rsid w:val="0011323D"/>
    <w:rsid w:val="00113337"/>
    <w:rsid w:val="001135D1"/>
    <w:rsid w:val="00116A4B"/>
    <w:rsid w:val="00116EE7"/>
    <w:rsid w:val="00120DB6"/>
    <w:rsid w:val="001237B5"/>
    <w:rsid w:val="00125E59"/>
    <w:rsid w:val="001274ED"/>
    <w:rsid w:val="001278D1"/>
    <w:rsid w:val="001338F4"/>
    <w:rsid w:val="00135755"/>
    <w:rsid w:val="00137F41"/>
    <w:rsid w:val="00140E63"/>
    <w:rsid w:val="001411B2"/>
    <w:rsid w:val="00147183"/>
    <w:rsid w:val="00147648"/>
    <w:rsid w:val="00147A4B"/>
    <w:rsid w:val="001509FD"/>
    <w:rsid w:val="00161332"/>
    <w:rsid w:val="001659C3"/>
    <w:rsid w:val="00165D31"/>
    <w:rsid w:val="00167FD8"/>
    <w:rsid w:val="00172AF3"/>
    <w:rsid w:val="00182264"/>
    <w:rsid w:val="00182F29"/>
    <w:rsid w:val="00186490"/>
    <w:rsid w:val="001868B5"/>
    <w:rsid w:val="001869BD"/>
    <w:rsid w:val="001901D9"/>
    <w:rsid w:val="0019032A"/>
    <w:rsid w:val="00190528"/>
    <w:rsid w:val="00194C63"/>
    <w:rsid w:val="001971BB"/>
    <w:rsid w:val="00197640"/>
    <w:rsid w:val="001A406D"/>
    <w:rsid w:val="001A506E"/>
    <w:rsid w:val="001A6743"/>
    <w:rsid w:val="001A691B"/>
    <w:rsid w:val="001A7172"/>
    <w:rsid w:val="001A747F"/>
    <w:rsid w:val="001A7D21"/>
    <w:rsid w:val="001B5152"/>
    <w:rsid w:val="001B5B9D"/>
    <w:rsid w:val="001B7F50"/>
    <w:rsid w:val="001C686B"/>
    <w:rsid w:val="001D03E6"/>
    <w:rsid w:val="001D4461"/>
    <w:rsid w:val="001D47FB"/>
    <w:rsid w:val="001E00FC"/>
    <w:rsid w:val="001E0C4D"/>
    <w:rsid w:val="001E2685"/>
    <w:rsid w:val="001F14CD"/>
    <w:rsid w:val="001F2853"/>
    <w:rsid w:val="001F4973"/>
    <w:rsid w:val="001F79F1"/>
    <w:rsid w:val="00200493"/>
    <w:rsid w:val="002039C4"/>
    <w:rsid w:val="00206A8B"/>
    <w:rsid w:val="00206AF0"/>
    <w:rsid w:val="00207295"/>
    <w:rsid w:val="00210588"/>
    <w:rsid w:val="00214621"/>
    <w:rsid w:val="00216A68"/>
    <w:rsid w:val="002220C0"/>
    <w:rsid w:val="002246A4"/>
    <w:rsid w:val="00225168"/>
    <w:rsid w:val="002255A4"/>
    <w:rsid w:val="00225D81"/>
    <w:rsid w:val="00225E9A"/>
    <w:rsid w:val="00227DEA"/>
    <w:rsid w:val="00232D72"/>
    <w:rsid w:val="00240A00"/>
    <w:rsid w:val="00240B3E"/>
    <w:rsid w:val="002456B4"/>
    <w:rsid w:val="00247133"/>
    <w:rsid w:val="002519BD"/>
    <w:rsid w:val="0025564E"/>
    <w:rsid w:val="00256895"/>
    <w:rsid w:val="00256A20"/>
    <w:rsid w:val="00257E4B"/>
    <w:rsid w:val="00267BFC"/>
    <w:rsid w:val="00272E11"/>
    <w:rsid w:val="0028052C"/>
    <w:rsid w:val="00284B1E"/>
    <w:rsid w:val="0028772E"/>
    <w:rsid w:val="002901DC"/>
    <w:rsid w:val="002903A5"/>
    <w:rsid w:val="00290421"/>
    <w:rsid w:val="00290922"/>
    <w:rsid w:val="00291845"/>
    <w:rsid w:val="00292A9A"/>
    <w:rsid w:val="0029511B"/>
    <w:rsid w:val="002A0931"/>
    <w:rsid w:val="002A3C2D"/>
    <w:rsid w:val="002A47C5"/>
    <w:rsid w:val="002A47F8"/>
    <w:rsid w:val="002A541D"/>
    <w:rsid w:val="002A6100"/>
    <w:rsid w:val="002A6C99"/>
    <w:rsid w:val="002B1C5E"/>
    <w:rsid w:val="002B3A89"/>
    <w:rsid w:val="002B64DB"/>
    <w:rsid w:val="002B6770"/>
    <w:rsid w:val="002C1423"/>
    <w:rsid w:val="002C494E"/>
    <w:rsid w:val="002C4BD6"/>
    <w:rsid w:val="002C4FD9"/>
    <w:rsid w:val="002D0C44"/>
    <w:rsid w:val="002D2EEB"/>
    <w:rsid w:val="002D2FBA"/>
    <w:rsid w:val="002D3D10"/>
    <w:rsid w:val="002D5934"/>
    <w:rsid w:val="002D741F"/>
    <w:rsid w:val="002D754B"/>
    <w:rsid w:val="002E15CE"/>
    <w:rsid w:val="002E54EC"/>
    <w:rsid w:val="002E610E"/>
    <w:rsid w:val="002F025B"/>
    <w:rsid w:val="002F14F6"/>
    <w:rsid w:val="002F4845"/>
    <w:rsid w:val="003002A6"/>
    <w:rsid w:val="003035F1"/>
    <w:rsid w:val="0031221A"/>
    <w:rsid w:val="0031298B"/>
    <w:rsid w:val="00312B15"/>
    <w:rsid w:val="003144A1"/>
    <w:rsid w:val="00320B9C"/>
    <w:rsid w:val="00322B2E"/>
    <w:rsid w:val="00325808"/>
    <w:rsid w:val="0032718E"/>
    <w:rsid w:val="00327C98"/>
    <w:rsid w:val="00331E39"/>
    <w:rsid w:val="00334042"/>
    <w:rsid w:val="0033488F"/>
    <w:rsid w:val="003402F7"/>
    <w:rsid w:val="00340363"/>
    <w:rsid w:val="003435A9"/>
    <w:rsid w:val="0035021C"/>
    <w:rsid w:val="00350647"/>
    <w:rsid w:val="00350A19"/>
    <w:rsid w:val="00350BBA"/>
    <w:rsid w:val="00356A0B"/>
    <w:rsid w:val="00356E36"/>
    <w:rsid w:val="003633D4"/>
    <w:rsid w:val="00363CE3"/>
    <w:rsid w:val="00370197"/>
    <w:rsid w:val="00370A5B"/>
    <w:rsid w:val="00371114"/>
    <w:rsid w:val="00371CD6"/>
    <w:rsid w:val="00371DB7"/>
    <w:rsid w:val="00373693"/>
    <w:rsid w:val="003750AF"/>
    <w:rsid w:val="003764AD"/>
    <w:rsid w:val="00376982"/>
    <w:rsid w:val="00381A64"/>
    <w:rsid w:val="0038254F"/>
    <w:rsid w:val="00384111"/>
    <w:rsid w:val="00386324"/>
    <w:rsid w:val="0039075C"/>
    <w:rsid w:val="003908E5"/>
    <w:rsid w:val="00393145"/>
    <w:rsid w:val="0039368A"/>
    <w:rsid w:val="003A1497"/>
    <w:rsid w:val="003A2050"/>
    <w:rsid w:val="003A44EF"/>
    <w:rsid w:val="003A6556"/>
    <w:rsid w:val="003A6939"/>
    <w:rsid w:val="003A74DD"/>
    <w:rsid w:val="003B18DB"/>
    <w:rsid w:val="003B2578"/>
    <w:rsid w:val="003B42E5"/>
    <w:rsid w:val="003B7CE2"/>
    <w:rsid w:val="003C0B38"/>
    <w:rsid w:val="003C2776"/>
    <w:rsid w:val="003C2BC2"/>
    <w:rsid w:val="003C39F3"/>
    <w:rsid w:val="003C3D01"/>
    <w:rsid w:val="003C4D86"/>
    <w:rsid w:val="003C5CA1"/>
    <w:rsid w:val="003D22DE"/>
    <w:rsid w:val="003D3708"/>
    <w:rsid w:val="003D4137"/>
    <w:rsid w:val="003D6B00"/>
    <w:rsid w:val="003E0812"/>
    <w:rsid w:val="003E232D"/>
    <w:rsid w:val="003E42E0"/>
    <w:rsid w:val="003E45FA"/>
    <w:rsid w:val="003E460D"/>
    <w:rsid w:val="003E4738"/>
    <w:rsid w:val="003E4DE4"/>
    <w:rsid w:val="003F440B"/>
    <w:rsid w:val="003F6C33"/>
    <w:rsid w:val="003F761F"/>
    <w:rsid w:val="004000C7"/>
    <w:rsid w:val="00401DFD"/>
    <w:rsid w:val="004020B1"/>
    <w:rsid w:val="0040270B"/>
    <w:rsid w:val="00402C25"/>
    <w:rsid w:val="00405778"/>
    <w:rsid w:val="00410DB1"/>
    <w:rsid w:val="00416498"/>
    <w:rsid w:val="00417870"/>
    <w:rsid w:val="00420A2A"/>
    <w:rsid w:val="004212A4"/>
    <w:rsid w:val="004232F8"/>
    <w:rsid w:val="00423CA3"/>
    <w:rsid w:val="00424BB7"/>
    <w:rsid w:val="00425FF0"/>
    <w:rsid w:val="0043446F"/>
    <w:rsid w:val="00435884"/>
    <w:rsid w:val="00435E6A"/>
    <w:rsid w:val="00441160"/>
    <w:rsid w:val="00441D11"/>
    <w:rsid w:val="00442B9C"/>
    <w:rsid w:val="00443784"/>
    <w:rsid w:val="00444579"/>
    <w:rsid w:val="00446A37"/>
    <w:rsid w:val="00454420"/>
    <w:rsid w:val="00457A95"/>
    <w:rsid w:val="00460520"/>
    <w:rsid w:val="00462830"/>
    <w:rsid w:val="004670B2"/>
    <w:rsid w:val="00470196"/>
    <w:rsid w:val="00473ED1"/>
    <w:rsid w:val="004779EA"/>
    <w:rsid w:val="00480801"/>
    <w:rsid w:val="00481CB2"/>
    <w:rsid w:val="00484C81"/>
    <w:rsid w:val="004879EF"/>
    <w:rsid w:val="00491257"/>
    <w:rsid w:val="004921E5"/>
    <w:rsid w:val="00493423"/>
    <w:rsid w:val="00493D80"/>
    <w:rsid w:val="00495309"/>
    <w:rsid w:val="00495CBC"/>
    <w:rsid w:val="004A003A"/>
    <w:rsid w:val="004A13A5"/>
    <w:rsid w:val="004A49A6"/>
    <w:rsid w:val="004A4DD8"/>
    <w:rsid w:val="004A6470"/>
    <w:rsid w:val="004A7734"/>
    <w:rsid w:val="004B1709"/>
    <w:rsid w:val="004B1AFA"/>
    <w:rsid w:val="004B44FE"/>
    <w:rsid w:val="004B53A1"/>
    <w:rsid w:val="004B6A1A"/>
    <w:rsid w:val="004B7F0E"/>
    <w:rsid w:val="004B7F23"/>
    <w:rsid w:val="004C4874"/>
    <w:rsid w:val="004C59F7"/>
    <w:rsid w:val="004C60F1"/>
    <w:rsid w:val="004D5BB6"/>
    <w:rsid w:val="004E3BF4"/>
    <w:rsid w:val="004E4930"/>
    <w:rsid w:val="004E501E"/>
    <w:rsid w:val="004E5B32"/>
    <w:rsid w:val="004F3F45"/>
    <w:rsid w:val="004F4042"/>
    <w:rsid w:val="004F5C89"/>
    <w:rsid w:val="00500A39"/>
    <w:rsid w:val="00504F29"/>
    <w:rsid w:val="0050589D"/>
    <w:rsid w:val="00505B5C"/>
    <w:rsid w:val="00510DEA"/>
    <w:rsid w:val="00511720"/>
    <w:rsid w:val="00513AD1"/>
    <w:rsid w:val="00513CD6"/>
    <w:rsid w:val="00515C14"/>
    <w:rsid w:val="00515C51"/>
    <w:rsid w:val="00517864"/>
    <w:rsid w:val="00521F2D"/>
    <w:rsid w:val="00525465"/>
    <w:rsid w:val="0052717E"/>
    <w:rsid w:val="00532C26"/>
    <w:rsid w:val="005354D8"/>
    <w:rsid w:val="00536956"/>
    <w:rsid w:val="00537CAA"/>
    <w:rsid w:val="00541AB8"/>
    <w:rsid w:val="00544D0B"/>
    <w:rsid w:val="0054638B"/>
    <w:rsid w:val="00550482"/>
    <w:rsid w:val="0055278D"/>
    <w:rsid w:val="00555ED7"/>
    <w:rsid w:val="005602A7"/>
    <w:rsid w:val="005645E2"/>
    <w:rsid w:val="00564C40"/>
    <w:rsid w:val="005651BD"/>
    <w:rsid w:val="00565FB4"/>
    <w:rsid w:val="00566404"/>
    <w:rsid w:val="00570307"/>
    <w:rsid w:val="00572530"/>
    <w:rsid w:val="005778AC"/>
    <w:rsid w:val="00577972"/>
    <w:rsid w:val="0058437E"/>
    <w:rsid w:val="0058476B"/>
    <w:rsid w:val="00586F3A"/>
    <w:rsid w:val="00587343"/>
    <w:rsid w:val="00587E63"/>
    <w:rsid w:val="00590F62"/>
    <w:rsid w:val="00593E0C"/>
    <w:rsid w:val="00593F35"/>
    <w:rsid w:val="005951BD"/>
    <w:rsid w:val="005952AF"/>
    <w:rsid w:val="005953E3"/>
    <w:rsid w:val="005A06B1"/>
    <w:rsid w:val="005A2E95"/>
    <w:rsid w:val="005A32B1"/>
    <w:rsid w:val="005A4883"/>
    <w:rsid w:val="005A4F2B"/>
    <w:rsid w:val="005B1F3C"/>
    <w:rsid w:val="005B4937"/>
    <w:rsid w:val="005B6FCE"/>
    <w:rsid w:val="005C08E2"/>
    <w:rsid w:val="005C4A5D"/>
    <w:rsid w:val="005C5FD4"/>
    <w:rsid w:val="005D23F2"/>
    <w:rsid w:val="005D314B"/>
    <w:rsid w:val="005D3F6F"/>
    <w:rsid w:val="005D5A3F"/>
    <w:rsid w:val="005D6964"/>
    <w:rsid w:val="005D783B"/>
    <w:rsid w:val="005D7B26"/>
    <w:rsid w:val="005E238A"/>
    <w:rsid w:val="005E35C3"/>
    <w:rsid w:val="005F39FB"/>
    <w:rsid w:val="005F4055"/>
    <w:rsid w:val="0060051C"/>
    <w:rsid w:val="006017C1"/>
    <w:rsid w:val="006073A7"/>
    <w:rsid w:val="00613831"/>
    <w:rsid w:val="0061416F"/>
    <w:rsid w:val="00615BD3"/>
    <w:rsid w:val="0062157D"/>
    <w:rsid w:val="00624C9F"/>
    <w:rsid w:val="0062637E"/>
    <w:rsid w:val="006325DA"/>
    <w:rsid w:val="00632F06"/>
    <w:rsid w:val="006358B9"/>
    <w:rsid w:val="006361AE"/>
    <w:rsid w:val="00636612"/>
    <w:rsid w:val="00636AB1"/>
    <w:rsid w:val="00642335"/>
    <w:rsid w:val="006438A7"/>
    <w:rsid w:val="00650E29"/>
    <w:rsid w:val="0065160E"/>
    <w:rsid w:val="0065359F"/>
    <w:rsid w:val="00654372"/>
    <w:rsid w:val="00654D09"/>
    <w:rsid w:val="006639CB"/>
    <w:rsid w:val="00666063"/>
    <w:rsid w:val="00666B3D"/>
    <w:rsid w:val="00667B0C"/>
    <w:rsid w:val="006719A1"/>
    <w:rsid w:val="0067614E"/>
    <w:rsid w:val="00682DD1"/>
    <w:rsid w:val="00685EB2"/>
    <w:rsid w:val="00686358"/>
    <w:rsid w:val="006912DA"/>
    <w:rsid w:val="00691BCF"/>
    <w:rsid w:val="00691E64"/>
    <w:rsid w:val="0069252D"/>
    <w:rsid w:val="00693988"/>
    <w:rsid w:val="006963B9"/>
    <w:rsid w:val="00697374"/>
    <w:rsid w:val="006A00BD"/>
    <w:rsid w:val="006A0434"/>
    <w:rsid w:val="006A1CA9"/>
    <w:rsid w:val="006A6532"/>
    <w:rsid w:val="006A7732"/>
    <w:rsid w:val="006B0E38"/>
    <w:rsid w:val="006B4D3E"/>
    <w:rsid w:val="006B56AA"/>
    <w:rsid w:val="006C118E"/>
    <w:rsid w:val="006C2E55"/>
    <w:rsid w:val="006C3AC5"/>
    <w:rsid w:val="006C57A4"/>
    <w:rsid w:val="006D07D5"/>
    <w:rsid w:val="006D2061"/>
    <w:rsid w:val="006E175D"/>
    <w:rsid w:val="006E2503"/>
    <w:rsid w:val="006E44B8"/>
    <w:rsid w:val="006E497E"/>
    <w:rsid w:val="006E6C56"/>
    <w:rsid w:val="006F2985"/>
    <w:rsid w:val="006F7B65"/>
    <w:rsid w:val="00700913"/>
    <w:rsid w:val="0070153D"/>
    <w:rsid w:val="007033D2"/>
    <w:rsid w:val="00704108"/>
    <w:rsid w:val="00705236"/>
    <w:rsid w:val="00705A77"/>
    <w:rsid w:val="007127C2"/>
    <w:rsid w:val="007136CE"/>
    <w:rsid w:val="007145ED"/>
    <w:rsid w:val="00715A2D"/>
    <w:rsid w:val="00716175"/>
    <w:rsid w:val="007167E0"/>
    <w:rsid w:val="00726A29"/>
    <w:rsid w:val="00727119"/>
    <w:rsid w:val="00730294"/>
    <w:rsid w:val="00731BA1"/>
    <w:rsid w:val="00733974"/>
    <w:rsid w:val="00736191"/>
    <w:rsid w:val="007413E4"/>
    <w:rsid w:val="007416B2"/>
    <w:rsid w:val="00743F84"/>
    <w:rsid w:val="00744D15"/>
    <w:rsid w:val="00751C91"/>
    <w:rsid w:val="00756957"/>
    <w:rsid w:val="00757931"/>
    <w:rsid w:val="00760F11"/>
    <w:rsid w:val="0076133C"/>
    <w:rsid w:val="007621B2"/>
    <w:rsid w:val="00765D21"/>
    <w:rsid w:val="00765E05"/>
    <w:rsid w:val="007668A8"/>
    <w:rsid w:val="007723F5"/>
    <w:rsid w:val="00774390"/>
    <w:rsid w:val="007763D8"/>
    <w:rsid w:val="00776970"/>
    <w:rsid w:val="007770D2"/>
    <w:rsid w:val="007805E2"/>
    <w:rsid w:val="007812D4"/>
    <w:rsid w:val="00782D60"/>
    <w:rsid w:val="00790735"/>
    <w:rsid w:val="0079173B"/>
    <w:rsid w:val="00796814"/>
    <w:rsid w:val="0079704B"/>
    <w:rsid w:val="007A0802"/>
    <w:rsid w:val="007A0F95"/>
    <w:rsid w:val="007A1203"/>
    <w:rsid w:val="007A1DDF"/>
    <w:rsid w:val="007A2F11"/>
    <w:rsid w:val="007B0B0B"/>
    <w:rsid w:val="007B4341"/>
    <w:rsid w:val="007B4619"/>
    <w:rsid w:val="007B5EEE"/>
    <w:rsid w:val="007B7F17"/>
    <w:rsid w:val="007C3FE1"/>
    <w:rsid w:val="007C65A3"/>
    <w:rsid w:val="007C75ED"/>
    <w:rsid w:val="007C762F"/>
    <w:rsid w:val="007D1067"/>
    <w:rsid w:val="007D1503"/>
    <w:rsid w:val="007D1854"/>
    <w:rsid w:val="007D2CD7"/>
    <w:rsid w:val="007D31D0"/>
    <w:rsid w:val="007D37ED"/>
    <w:rsid w:val="007D40E1"/>
    <w:rsid w:val="007D42B0"/>
    <w:rsid w:val="007D6B26"/>
    <w:rsid w:val="007E09A7"/>
    <w:rsid w:val="007E0C22"/>
    <w:rsid w:val="007E32A1"/>
    <w:rsid w:val="007E5050"/>
    <w:rsid w:val="007E6AFB"/>
    <w:rsid w:val="007F310F"/>
    <w:rsid w:val="007F44A7"/>
    <w:rsid w:val="00804089"/>
    <w:rsid w:val="00805FD8"/>
    <w:rsid w:val="008060E9"/>
    <w:rsid w:val="008069F5"/>
    <w:rsid w:val="00807B4A"/>
    <w:rsid w:val="008108B1"/>
    <w:rsid w:val="00810AF1"/>
    <w:rsid w:val="00813D10"/>
    <w:rsid w:val="00814AEE"/>
    <w:rsid w:val="00814D89"/>
    <w:rsid w:val="00816446"/>
    <w:rsid w:val="00820ECE"/>
    <w:rsid w:val="00822FD9"/>
    <w:rsid w:val="00823A16"/>
    <w:rsid w:val="0083203F"/>
    <w:rsid w:val="00832706"/>
    <w:rsid w:val="00832E86"/>
    <w:rsid w:val="00834775"/>
    <w:rsid w:val="00844A05"/>
    <w:rsid w:val="00846260"/>
    <w:rsid w:val="00850953"/>
    <w:rsid w:val="00852E60"/>
    <w:rsid w:val="00853876"/>
    <w:rsid w:val="00854DDA"/>
    <w:rsid w:val="00855415"/>
    <w:rsid w:val="008618D2"/>
    <w:rsid w:val="00861E0D"/>
    <w:rsid w:val="0086260D"/>
    <w:rsid w:val="00864883"/>
    <w:rsid w:val="00870043"/>
    <w:rsid w:val="008703D6"/>
    <w:rsid w:val="0087638C"/>
    <w:rsid w:val="0087640B"/>
    <w:rsid w:val="00880769"/>
    <w:rsid w:val="008816D4"/>
    <w:rsid w:val="0088195F"/>
    <w:rsid w:val="00882228"/>
    <w:rsid w:val="00887730"/>
    <w:rsid w:val="008878D6"/>
    <w:rsid w:val="00893468"/>
    <w:rsid w:val="008958D2"/>
    <w:rsid w:val="00896247"/>
    <w:rsid w:val="008A0279"/>
    <w:rsid w:val="008A0404"/>
    <w:rsid w:val="008A251E"/>
    <w:rsid w:val="008A46A8"/>
    <w:rsid w:val="008A555D"/>
    <w:rsid w:val="008C1A20"/>
    <w:rsid w:val="008C3BB7"/>
    <w:rsid w:val="008C7FD2"/>
    <w:rsid w:val="008D0602"/>
    <w:rsid w:val="008D4D31"/>
    <w:rsid w:val="008D5EAC"/>
    <w:rsid w:val="008D5ECA"/>
    <w:rsid w:val="008D6BB7"/>
    <w:rsid w:val="008E0B32"/>
    <w:rsid w:val="008E13EE"/>
    <w:rsid w:val="008E2111"/>
    <w:rsid w:val="008E6055"/>
    <w:rsid w:val="008E62A6"/>
    <w:rsid w:val="008E64BC"/>
    <w:rsid w:val="008F068E"/>
    <w:rsid w:val="008F111E"/>
    <w:rsid w:val="008F2EA1"/>
    <w:rsid w:val="00902D60"/>
    <w:rsid w:val="009044AE"/>
    <w:rsid w:val="009051C5"/>
    <w:rsid w:val="00905992"/>
    <w:rsid w:val="00906D05"/>
    <w:rsid w:val="0091056C"/>
    <w:rsid w:val="00911244"/>
    <w:rsid w:val="009169D8"/>
    <w:rsid w:val="009171D8"/>
    <w:rsid w:val="00917D52"/>
    <w:rsid w:val="009273A3"/>
    <w:rsid w:val="00931AF5"/>
    <w:rsid w:val="0093265F"/>
    <w:rsid w:val="00940E2C"/>
    <w:rsid w:val="00942C2B"/>
    <w:rsid w:val="00944865"/>
    <w:rsid w:val="009456F8"/>
    <w:rsid w:val="0094593A"/>
    <w:rsid w:val="00945946"/>
    <w:rsid w:val="00945A13"/>
    <w:rsid w:val="00946572"/>
    <w:rsid w:val="00951D16"/>
    <w:rsid w:val="00951E03"/>
    <w:rsid w:val="00953B18"/>
    <w:rsid w:val="00954930"/>
    <w:rsid w:val="00956571"/>
    <w:rsid w:val="00961E86"/>
    <w:rsid w:val="00962518"/>
    <w:rsid w:val="00962CDD"/>
    <w:rsid w:val="0096383D"/>
    <w:rsid w:val="0096407D"/>
    <w:rsid w:val="00964355"/>
    <w:rsid w:val="00964BB7"/>
    <w:rsid w:val="0096521B"/>
    <w:rsid w:val="009675DD"/>
    <w:rsid w:val="009719A0"/>
    <w:rsid w:val="00972423"/>
    <w:rsid w:val="00975187"/>
    <w:rsid w:val="00980097"/>
    <w:rsid w:val="00981E36"/>
    <w:rsid w:val="00982D0B"/>
    <w:rsid w:val="009839EF"/>
    <w:rsid w:val="00984197"/>
    <w:rsid w:val="0098420B"/>
    <w:rsid w:val="009849C8"/>
    <w:rsid w:val="009856EA"/>
    <w:rsid w:val="009876C6"/>
    <w:rsid w:val="009916A9"/>
    <w:rsid w:val="0099597A"/>
    <w:rsid w:val="00996406"/>
    <w:rsid w:val="009A18D8"/>
    <w:rsid w:val="009A2F21"/>
    <w:rsid w:val="009A5B2A"/>
    <w:rsid w:val="009A6676"/>
    <w:rsid w:val="009A7D5F"/>
    <w:rsid w:val="009C3A41"/>
    <w:rsid w:val="009C6EF0"/>
    <w:rsid w:val="009D3931"/>
    <w:rsid w:val="009D5769"/>
    <w:rsid w:val="009D5B56"/>
    <w:rsid w:val="009E0A13"/>
    <w:rsid w:val="009E6741"/>
    <w:rsid w:val="009E7231"/>
    <w:rsid w:val="009F1E8A"/>
    <w:rsid w:val="009F636B"/>
    <w:rsid w:val="00A0120A"/>
    <w:rsid w:val="00A026D5"/>
    <w:rsid w:val="00A0335D"/>
    <w:rsid w:val="00A03D45"/>
    <w:rsid w:val="00A055D9"/>
    <w:rsid w:val="00A06137"/>
    <w:rsid w:val="00A061B8"/>
    <w:rsid w:val="00A070FE"/>
    <w:rsid w:val="00A07E1A"/>
    <w:rsid w:val="00A1203B"/>
    <w:rsid w:val="00A1237C"/>
    <w:rsid w:val="00A14766"/>
    <w:rsid w:val="00A1499D"/>
    <w:rsid w:val="00A225E8"/>
    <w:rsid w:val="00A23149"/>
    <w:rsid w:val="00A24207"/>
    <w:rsid w:val="00A2632E"/>
    <w:rsid w:val="00A32E87"/>
    <w:rsid w:val="00A42E9A"/>
    <w:rsid w:val="00A47788"/>
    <w:rsid w:val="00A47E3D"/>
    <w:rsid w:val="00A51A6D"/>
    <w:rsid w:val="00A538FD"/>
    <w:rsid w:val="00A53C78"/>
    <w:rsid w:val="00A5763E"/>
    <w:rsid w:val="00A60B8E"/>
    <w:rsid w:val="00A614ED"/>
    <w:rsid w:val="00A64EF8"/>
    <w:rsid w:val="00A663F3"/>
    <w:rsid w:val="00A72F08"/>
    <w:rsid w:val="00A74F68"/>
    <w:rsid w:val="00A754BB"/>
    <w:rsid w:val="00A7554D"/>
    <w:rsid w:val="00A75B5C"/>
    <w:rsid w:val="00A75F42"/>
    <w:rsid w:val="00A77EA4"/>
    <w:rsid w:val="00A82549"/>
    <w:rsid w:val="00A8523A"/>
    <w:rsid w:val="00A87648"/>
    <w:rsid w:val="00A8769E"/>
    <w:rsid w:val="00A94D20"/>
    <w:rsid w:val="00A961CD"/>
    <w:rsid w:val="00AA4BC0"/>
    <w:rsid w:val="00AA658C"/>
    <w:rsid w:val="00AA7C1A"/>
    <w:rsid w:val="00AB34CE"/>
    <w:rsid w:val="00AB438A"/>
    <w:rsid w:val="00AB55B3"/>
    <w:rsid w:val="00AB7F02"/>
    <w:rsid w:val="00AC267D"/>
    <w:rsid w:val="00AC4601"/>
    <w:rsid w:val="00AC5AF0"/>
    <w:rsid w:val="00AC64F8"/>
    <w:rsid w:val="00AD1D19"/>
    <w:rsid w:val="00AE09AC"/>
    <w:rsid w:val="00AE36B1"/>
    <w:rsid w:val="00AE52FA"/>
    <w:rsid w:val="00AF7B9F"/>
    <w:rsid w:val="00B003A4"/>
    <w:rsid w:val="00B00C37"/>
    <w:rsid w:val="00B02572"/>
    <w:rsid w:val="00B028FA"/>
    <w:rsid w:val="00B02B1E"/>
    <w:rsid w:val="00B03C8D"/>
    <w:rsid w:val="00B056F7"/>
    <w:rsid w:val="00B06576"/>
    <w:rsid w:val="00B12782"/>
    <w:rsid w:val="00B1430D"/>
    <w:rsid w:val="00B15D15"/>
    <w:rsid w:val="00B16CCF"/>
    <w:rsid w:val="00B177F3"/>
    <w:rsid w:val="00B178AD"/>
    <w:rsid w:val="00B21005"/>
    <w:rsid w:val="00B248D7"/>
    <w:rsid w:val="00B2580E"/>
    <w:rsid w:val="00B303AF"/>
    <w:rsid w:val="00B358EC"/>
    <w:rsid w:val="00B40632"/>
    <w:rsid w:val="00B40ECE"/>
    <w:rsid w:val="00B4239B"/>
    <w:rsid w:val="00B42B61"/>
    <w:rsid w:val="00B4507C"/>
    <w:rsid w:val="00B46596"/>
    <w:rsid w:val="00B50462"/>
    <w:rsid w:val="00B50991"/>
    <w:rsid w:val="00B51A2B"/>
    <w:rsid w:val="00B5293F"/>
    <w:rsid w:val="00B54D08"/>
    <w:rsid w:val="00B5537D"/>
    <w:rsid w:val="00B621B9"/>
    <w:rsid w:val="00B62D1F"/>
    <w:rsid w:val="00B6389F"/>
    <w:rsid w:val="00B6647F"/>
    <w:rsid w:val="00B7153C"/>
    <w:rsid w:val="00B76680"/>
    <w:rsid w:val="00B76C34"/>
    <w:rsid w:val="00B77263"/>
    <w:rsid w:val="00B80A6A"/>
    <w:rsid w:val="00B812E1"/>
    <w:rsid w:val="00B8188E"/>
    <w:rsid w:val="00B82E9E"/>
    <w:rsid w:val="00B83969"/>
    <w:rsid w:val="00B84CC3"/>
    <w:rsid w:val="00B85096"/>
    <w:rsid w:val="00B8539C"/>
    <w:rsid w:val="00B85FB6"/>
    <w:rsid w:val="00B95D27"/>
    <w:rsid w:val="00BB0C86"/>
    <w:rsid w:val="00BB16FD"/>
    <w:rsid w:val="00BB225D"/>
    <w:rsid w:val="00BB2F88"/>
    <w:rsid w:val="00BB5B61"/>
    <w:rsid w:val="00BC4261"/>
    <w:rsid w:val="00BC529B"/>
    <w:rsid w:val="00BC5BE5"/>
    <w:rsid w:val="00BC712F"/>
    <w:rsid w:val="00BD080C"/>
    <w:rsid w:val="00BD086D"/>
    <w:rsid w:val="00BD1D10"/>
    <w:rsid w:val="00BD2A9C"/>
    <w:rsid w:val="00BD6431"/>
    <w:rsid w:val="00BE1FB7"/>
    <w:rsid w:val="00BE310F"/>
    <w:rsid w:val="00BE3CFD"/>
    <w:rsid w:val="00BF6B28"/>
    <w:rsid w:val="00C02A27"/>
    <w:rsid w:val="00C02B0C"/>
    <w:rsid w:val="00C1714F"/>
    <w:rsid w:val="00C2299E"/>
    <w:rsid w:val="00C30E9B"/>
    <w:rsid w:val="00C32A8C"/>
    <w:rsid w:val="00C33B04"/>
    <w:rsid w:val="00C34C1C"/>
    <w:rsid w:val="00C36102"/>
    <w:rsid w:val="00C3795E"/>
    <w:rsid w:val="00C422B8"/>
    <w:rsid w:val="00C431DA"/>
    <w:rsid w:val="00C44039"/>
    <w:rsid w:val="00C50044"/>
    <w:rsid w:val="00C51819"/>
    <w:rsid w:val="00C537D5"/>
    <w:rsid w:val="00C54568"/>
    <w:rsid w:val="00C55542"/>
    <w:rsid w:val="00C56123"/>
    <w:rsid w:val="00C5685E"/>
    <w:rsid w:val="00C57BB2"/>
    <w:rsid w:val="00C62187"/>
    <w:rsid w:val="00C62D1C"/>
    <w:rsid w:val="00C7348F"/>
    <w:rsid w:val="00C77119"/>
    <w:rsid w:val="00C80B9D"/>
    <w:rsid w:val="00C82AB2"/>
    <w:rsid w:val="00C833B5"/>
    <w:rsid w:val="00C837A4"/>
    <w:rsid w:val="00C90E49"/>
    <w:rsid w:val="00C91661"/>
    <w:rsid w:val="00C944F2"/>
    <w:rsid w:val="00C95D72"/>
    <w:rsid w:val="00C95F5A"/>
    <w:rsid w:val="00C96927"/>
    <w:rsid w:val="00CA0210"/>
    <w:rsid w:val="00CA193B"/>
    <w:rsid w:val="00CA31DD"/>
    <w:rsid w:val="00CA6642"/>
    <w:rsid w:val="00CB3342"/>
    <w:rsid w:val="00CB4D86"/>
    <w:rsid w:val="00CC0126"/>
    <w:rsid w:val="00CC40BB"/>
    <w:rsid w:val="00CC412C"/>
    <w:rsid w:val="00CC5AA9"/>
    <w:rsid w:val="00CC6ABC"/>
    <w:rsid w:val="00CD4ECC"/>
    <w:rsid w:val="00CE176F"/>
    <w:rsid w:val="00CE3E3A"/>
    <w:rsid w:val="00CE416B"/>
    <w:rsid w:val="00CE5718"/>
    <w:rsid w:val="00CF00EB"/>
    <w:rsid w:val="00CF24C8"/>
    <w:rsid w:val="00D004F9"/>
    <w:rsid w:val="00D024CA"/>
    <w:rsid w:val="00D03790"/>
    <w:rsid w:val="00D040DE"/>
    <w:rsid w:val="00D0446D"/>
    <w:rsid w:val="00D05766"/>
    <w:rsid w:val="00D06CF5"/>
    <w:rsid w:val="00D14CE0"/>
    <w:rsid w:val="00D1702F"/>
    <w:rsid w:val="00D173A4"/>
    <w:rsid w:val="00D26661"/>
    <w:rsid w:val="00D27A0B"/>
    <w:rsid w:val="00D27F93"/>
    <w:rsid w:val="00D30061"/>
    <w:rsid w:val="00D33FCD"/>
    <w:rsid w:val="00D34B25"/>
    <w:rsid w:val="00D35AF4"/>
    <w:rsid w:val="00D3648B"/>
    <w:rsid w:val="00D369D1"/>
    <w:rsid w:val="00D37A81"/>
    <w:rsid w:val="00D40B93"/>
    <w:rsid w:val="00D419BB"/>
    <w:rsid w:val="00D42111"/>
    <w:rsid w:val="00D425BE"/>
    <w:rsid w:val="00D4564A"/>
    <w:rsid w:val="00D469AA"/>
    <w:rsid w:val="00D47905"/>
    <w:rsid w:val="00D50DE9"/>
    <w:rsid w:val="00D52252"/>
    <w:rsid w:val="00D5237E"/>
    <w:rsid w:val="00D54002"/>
    <w:rsid w:val="00D552B2"/>
    <w:rsid w:val="00D55EB0"/>
    <w:rsid w:val="00D565AB"/>
    <w:rsid w:val="00D56624"/>
    <w:rsid w:val="00D572A8"/>
    <w:rsid w:val="00D6240D"/>
    <w:rsid w:val="00D71E17"/>
    <w:rsid w:val="00D720FE"/>
    <w:rsid w:val="00D722A0"/>
    <w:rsid w:val="00D7301D"/>
    <w:rsid w:val="00D73FC9"/>
    <w:rsid w:val="00D745E6"/>
    <w:rsid w:val="00D76208"/>
    <w:rsid w:val="00D7776E"/>
    <w:rsid w:val="00D80869"/>
    <w:rsid w:val="00D81AA3"/>
    <w:rsid w:val="00D843E0"/>
    <w:rsid w:val="00D950D7"/>
    <w:rsid w:val="00D960F6"/>
    <w:rsid w:val="00DA0027"/>
    <w:rsid w:val="00DA0CFC"/>
    <w:rsid w:val="00DA19A2"/>
    <w:rsid w:val="00DA302E"/>
    <w:rsid w:val="00DA320A"/>
    <w:rsid w:val="00DA420D"/>
    <w:rsid w:val="00DA4B8A"/>
    <w:rsid w:val="00DA5C67"/>
    <w:rsid w:val="00DA689F"/>
    <w:rsid w:val="00DC465D"/>
    <w:rsid w:val="00DC4F38"/>
    <w:rsid w:val="00DC7926"/>
    <w:rsid w:val="00DC7D0B"/>
    <w:rsid w:val="00DC7EA0"/>
    <w:rsid w:val="00DD161F"/>
    <w:rsid w:val="00DD6070"/>
    <w:rsid w:val="00DD71A1"/>
    <w:rsid w:val="00DD7CF8"/>
    <w:rsid w:val="00DE1C3E"/>
    <w:rsid w:val="00DE3318"/>
    <w:rsid w:val="00DE4B31"/>
    <w:rsid w:val="00DE63CA"/>
    <w:rsid w:val="00DF21AB"/>
    <w:rsid w:val="00DF44F7"/>
    <w:rsid w:val="00DF4FED"/>
    <w:rsid w:val="00DF5208"/>
    <w:rsid w:val="00E005D5"/>
    <w:rsid w:val="00E00A7C"/>
    <w:rsid w:val="00E01C7D"/>
    <w:rsid w:val="00E10C37"/>
    <w:rsid w:val="00E12C79"/>
    <w:rsid w:val="00E155D9"/>
    <w:rsid w:val="00E15D1E"/>
    <w:rsid w:val="00E21805"/>
    <w:rsid w:val="00E3756B"/>
    <w:rsid w:val="00E40127"/>
    <w:rsid w:val="00E40534"/>
    <w:rsid w:val="00E41722"/>
    <w:rsid w:val="00E4539B"/>
    <w:rsid w:val="00E456F0"/>
    <w:rsid w:val="00E513D9"/>
    <w:rsid w:val="00E525ED"/>
    <w:rsid w:val="00E53156"/>
    <w:rsid w:val="00E5464C"/>
    <w:rsid w:val="00E55876"/>
    <w:rsid w:val="00E648C4"/>
    <w:rsid w:val="00E65238"/>
    <w:rsid w:val="00E67034"/>
    <w:rsid w:val="00E67C9A"/>
    <w:rsid w:val="00E733FE"/>
    <w:rsid w:val="00E80388"/>
    <w:rsid w:val="00E80F78"/>
    <w:rsid w:val="00E81E44"/>
    <w:rsid w:val="00E83D6F"/>
    <w:rsid w:val="00E8708B"/>
    <w:rsid w:val="00E90D49"/>
    <w:rsid w:val="00EA107F"/>
    <w:rsid w:val="00EA5443"/>
    <w:rsid w:val="00EA6023"/>
    <w:rsid w:val="00EB0F0A"/>
    <w:rsid w:val="00EB1D84"/>
    <w:rsid w:val="00EB3DBD"/>
    <w:rsid w:val="00EB4651"/>
    <w:rsid w:val="00EB55F8"/>
    <w:rsid w:val="00EB67E7"/>
    <w:rsid w:val="00EC09ED"/>
    <w:rsid w:val="00EC28F6"/>
    <w:rsid w:val="00EC5694"/>
    <w:rsid w:val="00EC6674"/>
    <w:rsid w:val="00ED1301"/>
    <w:rsid w:val="00ED1700"/>
    <w:rsid w:val="00ED7A5E"/>
    <w:rsid w:val="00EE24AE"/>
    <w:rsid w:val="00EE437C"/>
    <w:rsid w:val="00EE67FE"/>
    <w:rsid w:val="00EF7F7E"/>
    <w:rsid w:val="00F01833"/>
    <w:rsid w:val="00F040CB"/>
    <w:rsid w:val="00F049EF"/>
    <w:rsid w:val="00F04ACA"/>
    <w:rsid w:val="00F07688"/>
    <w:rsid w:val="00F1233C"/>
    <w:rsid w:val="00F12EF7"/>
    <w:rsid w:val="00F14A44"/>
    <w:rsid w:val="00F17B16"/>
    <w:rsid w:val="00F2286D"/>
    <w:rsid w:val="00F235B9"/>
    <w:rsid w:val="00F2424C"/>
    <w:rsid w:val="00F24DFF"/>
    <w:rsid w:val="00F25500"/>
    <w:rsid w:val="00F260F8"/>
    <w:rsid w:val="00F354C8"/>
    <w:rsid w:val="00F379D4"/>
    <w:rsid w:val="00F41461"/>
    <w:rsid w:val="00F42C66"/>
    <w:rsid w:val="00F46791"/>
    <w:rsid w:val="00F508F4"/>
    <w:rsid w:val="00F50F96"/>
    <w:rsid w:val="00F51523"/>
    <w:rsid w:val="00F52258"/>
    <w:rsid w:val="00F52F3B"/>
    <w:rsid w:val="00F57059"/>
    <w:rsid w:val="00F64594"/>
    <w:rsid w:val="00F64EF1"/>
    <w:rsid w:val="00F6623F"/>
    <w:rsid w:val="00F74592"/>
    <w:rsid w:val="00F76AAC"/>
    <w:rsid w:val="00F76D7B"/>
    <w:rsid w:val="00F80284"/>
    <w:rsid w:val="00F83811"/>
    <w:rsid w:val="00F83EC4"/>
    <w:rsid w:val="00F87E62"/>
    <w:rsid w:val="00F9169F"/>
    <w:rsid w:val="00F922F5"/>
    <w:rsid w:val="00F95BCA"/>
    <w:rsid w:val="00F97959"/>
    <w:rsid w:val="00FA275C"/>
    <w:rsid w:val="00FA6FCF"/>
    <w:rsid w:val="00FB16A3"/>
    <w:rsid w:val="00FB1A89"/>
    <w:rsid w:val="00FB23DB"/>
    <w:rsid w:val="00FB3D0B"/>
    <w:rsid w:val="00FB4D2C"/>
    <w:rsid w:val="00FB67B5"/>
    <w:rsid w:val="00FC22DB"/>
    <w:rsid w:val="00FC25F6"/>
    <w:rsid w:val="00FC471F"/>
    <w:rsid w:val="00FC62A5"/>
    <w:rsid w:val="00FD0DA5"/>
    <w:rsid w:val="00FD231A"/>
    <w:rsid w:val="00FD5FE2"/>
    <w:rsid w:val="00FE1572"/>
    <w:rsid w:val="00FE30D6"/>
    <w:rsid w:val="00FE4197"/>
    <w:rsid w:val="00FE47DA"/>
    <w:rsid w:val="00FE4EF8"/>
    <w:rsid w:val="00FE53D4"/>
    <w:rsid w:val="00FF19C7"/>
    <w:rsid w:val="00FF3D10"/>
    <w:rsid w:val="00FF4175"/>
    <w:rsid w:val="00FF786C"/>
    <w:rsid w:val="00FF7C84"/>
    <w:rsid w:val="01D8A987"/>
    <w:rsid w:val="056651E7"/>
    <w:rsid w:val="05AA4022"/>
    <w:rsid w:val="05DFE248"/>
    <w:rsid w:val="08B538F3"/>
    <w:rsid w:val="09B1FC32"/>
    <w:rsid w:val="0B31CD98"/>
    <w:rsid w:val="0B5D3576"/>
    <w:rsid w:val="0C4678AC"/>
    <w:rsid w:val="0CEC69E6"/>
    <w:rsid w:val="12346B60"/>
    <w:rsid w:val="156B3ADA"/>
    <w:rsid w:val="17070B3B"/>
    <w:rsid w:val="178E3F6C"/>
    <w:rsid w:val="189DB2ED"/>
    <w:rsid w:val="197538E1"/>
    <w:rsid w:val="1AB3F664"/>
    <w:rsid w:val="1D653F88"/>
    <w:rsid w:val="1F121D20"/>
    <w:rsid w:val="20D75413"/>
    <w:rsid w:val="22FC2FF6"/>
    <w:rsid w:val="23409F7D"/>
    <w:rsid w:val="244C69CA"/>
    <w:rsid w:val="254D70B6"/>
    <w:rsid w:val="262CFDB7"/>
    <w:rsid w:val="2A6CC3D8"/>
    <w:rsid w:val="2BA3EDD7"/>
    <w:rsid w:val="2BC2BE9B"/>
    <w:rsid w:val="2C8EF4FF"/>
    <w:rsid w:val="2CB55E43"/>
    <w:rsid w:val="2EDBC27F"/>
    <w:rsid w:val="316E6090"/>
    <w:rsid w:val="31FB9C3D"/>
    <w:rsid w:val="3258440D"/>
    <w:rsid w:val="32DD87B0"/>
    <w:rsid w:val="333A7C42"/>
    <w:rsid w:val="345F6F9B"/>
    <w:rsid w:val="3998B08F"/>
    <w:rsid w:val="3BFCEDEC"/>
    <w:rsid w:val="3CF2E946"/>
    <w:rsid w:val="3D50F980"/>
    <w:rsid w:val="3E0D829D"/>
    <w:rsid w:val="3E8EB9A7"/>
    <w:rsid w:val="3EF9C4D3"/>
    <w:rsid w:val="40067B93"/>
    <w:rsid w:val="40833185"/>
    <w:rsid w:val="415898D4"/>
    <w:rsid w:val="41B4CFAB"/>
    <w:rsid w:val="41BCBD31"/>
    <w:rsid w:val="4265D134"/>
    <w:rsid w:val="428CFE20"/>
    <w:rsid w:val="4484C779"/>
    <w:rsid w:val="463339C2"/>
    <w:rsid w:val="465A5F41"/>
    <w:rsid w:val="46902E54"/>
    <w:rsid w:val="484D18F0"/>
    <w:rsid w:val="49C7CF16"/>
    <w:rsid w:val="49E67DF7"/>
    <w:rsid w:val="4A266BD0"/>
    <w:rsid w:val="4A364BE9"/>
    <w:rsid w:val="4B9C1B4A"/>
    <w:rsid w:val="4C27E03A"/>
    <w:rsid w:val="4E98F6AE"/>
    <w:rsid w:val="50ECE32D"/>
    <w:rsid w:val="51C1D3C4"/>
    <w:rsid w:val="51D2E0FB"/>
    <w:rsid w:val="570907DA"/>
    <w:rsid w:val="587A912F"/>
    <w:rsid w:val="5C54DAEC"/>
    <w:rsid w:val="5C6D8634"/>
    <w:rsid w:val="5D70B762"/>
    <w:rsid w:val="5E41F72D"/>
    <w:rsid w:val="5F59DCAF"/>
    <w:rsid w:val="5FC09F18"/>
    <w:rsid w:val="60944F75"/>
    <w:rsid w:val="61FAC934"/>
    <w:rsid w:val="640B96D2"/>
    <w:rsid w:val="65EA32E6"/>
    <w:rsid w:val="662D6D69"/>
    <w:rsid w:val="66E7158A"/>
    <w:rsid w:val="67FFE443"/>
    <w:rsid w:val="68BE9037"/>
    <w:rsid w:val="6921D3A8"/>
    <w:rsid w:val="6932E0DF"/>
    <w:rsid w:val="6B42238D"/>
    <w:rsid w:val="6BE39369"/>
    <w:rsid w:val="6C211AD2"/>
    <w:rsid w:val="6D7DAB82"/>
    <w:rsid w:val="7030D168"/>
    <w:rsid w:val="71C73905"/>
    <w:rsid w:val="72D4172A"/>
    <w:rsid w:val="73630966"/>
    <w:rsid w:val="73DCDB57"/>
    <w:rsid w:val="7584C246"/>
    <w:rsid w:val="75BEB0B5"/>
    <w:rsid w:val="761321C8"/>
    <w:rsid w:val="773C454C"/>
    <w:rsid w:val="78A24939"/>
    <w:rsid w:val="78BE11BA"/>
    <w:rsid w:val="7937C9D2"/>
    <w:rsid w:val="79BE8B51"/>
    <w:rsid w:val="7B607331"/>
    <w:rsid w:val="7C144249"/>
    <w:rsid w:val="7CDD53DA"/>
    <w:rsid w:val="7D3FD43A"/>
    <w:rsid w:val="7F09AEA3"/>
    <w:rsid w:val="7F98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D1D81EAD-0553-4412-8D1E-5AB84D3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7D"/>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D1D10"/>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D14CE0"/>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D1D10"/>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D14CE0"/>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3"/>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4"/>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5"/>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6"/>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Revision">
    <w:name w:val="Revision"/>
    <w:hidden/>
    <w:uiPriority w:val="99"/>
    <w:semiHidden/>
    <w:rsid w:val="005602A7"/>
    <w:pPr>
      <w:spacing w:after="0" w:line="240" w:lineRule="auto"/>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E005D5"/>
    <w:rPr>
      <w:sz w:val="16"/>
      <w:szCs w:val="16"/>
    </w:rPr>
  </w:style>
  <w:style w:type="paragraph" w:styleId="CommentText">
    <w:name w:val="annotation text"/>
    <w:basedOn w:val="Normal"/>
    <w:link w:val="CommentTextChar"/>
    <w:uiPriority w:val="99"/>
    <w:unhideWhenUsed/>
    <w:rsid w:val="00E005D5"/>
    <w:rPr>
      <w:sz w:val="20"/>
    </w:rPr>
  </w:style>
  <w:style w:type="character" w:customStyle="1" w:styleId="CommentTextChar">
    <w:name w:val="Comment Text Char"/>
    <w:basedOn w:val="DefaultParagraphFont"/>
    <w:link w:val="CommentText"/>
    <w:uiPriority w:val="99"/>
    <w:rsid w:val="00E00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5D5"/>
    <w:rPr>
      <w:b/>
      <w:bCs/>
    </w:rPr>
  </w:style>
  <w:style w:type="character" w:customStyle="1" w:styleId="CommentSubjectChar">
    <w:name w:val="Comment Subject Char"/>
    <w:basedOn w:val="CommentTextChar"/>
    <w:link w:val="CommentSubject"/>
    <w:uiPriority w:val="99"/>
    <w:semiHidden/>
    <w:rsid w:val="00E005D5"/>
    <w:rPr>
      <w:rFonts w:ascii="Calibri" w:eastAsia="Times New Roman" w:hAnsi="Calibri" w:cs="Times New Roman"/>
      <w:b/>
      <w:bCs/>
      <w:sz w:val="20"/>
      <w:szCs w:val="20"/>
    </w:rPr>
  </w:style>
  <w:style w:type="paragraph" w:styleId="NormalWeb">
    <w:name w:val="Normal (Web)"/>
    <w:basedOn w:val="Normal"/>
    <w:uiPriority w:val="99"/>
    <w:unhideWhenUsed/>
    <w:rsid w:val="00942C2B"/>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42C2B"/>
    <w:rPr>
      <w:b/>
      <w:bCs/>
    </w:rPr>
  </w:style>
  <w:style w:type="paragraph" w:customStyle="1" w:styleId="paragraph">
    <w:name w:val="paragraph"/>
    <w:basedOn w:val="Normal"/>
    <w:rsid w:val="00DC79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DC7926"/>
  </w:style>
  <w:style w:type="character" w:customStyle="1" w:styleId="eop">
    <w:name w:val="eop"/>
    <w:basedOn w:val="DefaultParagraphFont"/>
    <w:rsid w:val="00DC7926"/>
  </w:style>
  <w:style w:type="character" w:styleId="UnresolvedMention">
    <w:name w:val="Unresolved Mention"/>
    <w:basedOn w:val="DefaultParagraphFont"/>
    <w:uiPriority w:val="99"/>
    <w:semiHidden/>
    <w:unhideWhenUsed/>
    <w:rsid w:val="00D425BE"/>
    <w:rPr>
      <w:color w:val="605E5C"/>
      <w:shd w:val="clear" w:color="auto" w:fill="E1DFDD"/>
    </w:rPr>
  </w:style>
  <w:style w:type="paragraph" w:customStyle="1" w:styleId="Newsletterheader">
    <w:name w:val="Newsletter header"/>
    <w:basedOn w:val="Normal"/>
    <w:qFormat/>
    <w:rsid w:val="00880769"/>
    <w:pPr>
      <w:spacing w:line="192" w:lineRule="auto"/>
    </w:pPr>
    <w:rPr>
      <w:b/>
      <w:bCs/>
      <w:color w:val="482D8C"/>
      <w:kern w:val="28"/>
      <w:sz w:val="48"/>
      <w:szCs w:val="48"/>
    </w:rPr>
  </w:style>
  <w:style w:type="paragraph" w:customStyle="1" w:styleId="Header1">
    <w:name w:val="Header1"/>
    <w:basedOn w:val="Normal"/>
    <w:autoRedefine/>
    <w:qFormat/>
    <w:rsid w:val="00880769"/>
    <w:rPr>
      <w:b/>
      <w:bCs/>
      <w:color w:val="482D8C"/>
      <w:kern w:val="28"/>
      <w:sz w:val="48"/>
      <w:szCs w:val="48"/>
    </w:rPr>
  </w:style>
  <w:style w:type="paragraph" w:customStyle="1" w:styleId="Style1">
    <w:name w:val="Style1"/>
    <w:basedOn w:val="Normal"/>
    <w:qFormat/>
    <w:rsid w:val="00880769"/>
    <w:pPr>
      <w:spacing w:line="192" w:lineRule="auto"/>
    </w:pPr>
    <w:rPr>
      <w:b/>
      <w:bCs/>
      <w:color w:val="482D8C"/>
      <w:kern w:val="28"/>
      <w:sz w:val="48"/>
      <w:szCs w:val="48"/>
    </w:rPr>
  </w:style>
  <w:style w:type="paragraph" w:customStyle="1" w:styleId="Style2">
    <w:name w:val="Style2"/>
    <w:basedOn w:val="Normal"/>
    <w:qFormat/>
    <w:rsid w:val="00880769"/>
    <w:pPr>
      <w:spacing w:line="360" w:lineRule="auto"/>
    </w:pPr>
    <w:rPr>
      <w:b/>
      <w:bCs/>
      <w:color w:val="482D8C"/>
      <w:kern w:val="28"/>
      <w:sz w:val="48"/>
      <w:szCs w:val="48"/>
    </w:rPr>
  </w:style>
  <w:style w:type="paragraph" w:customStyle="1" w:styleId="Style3">
    <w:name w:val="Style3"/>
    <w:basedOn w:val="Normal"/>
    <w:qFormat/>
    <w:rsid w:val="00FE30D6"/>
    <w:rPr>
      <w:b/>
      <w:bCs/>
      <w:color w:val="482D8C"/>
      <w:kern w:val="28"/>
      <w:sz w:val="44"/>
      <w:szCs w:val="48"/>
    </w:rPr>
  </w:style>
  <w:style w:type="character" w:customStyle="1" w:styleId="ui-provider">
    <w:name w:val="ui-provider"/>
    <w:basedOn w:val="DefaultParagraphFont"/>
    <w:rsid w:val="003E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072">
      <w:bodyDiv w:val="1"/>
      <w:marLeft w:val="0"/>
      <w:marRight w:val="0"/>
      <w:marTop w:val="0"/>
      <w:marBottom w:val="0"/>
      <w:divBdr>
        <w:top w:val="none" w:sz="0" w:space="0" w:color="auto"/>
        <w:left w:val="none" w:sz="0" w:space="0" w:color="auto"/>
        <w:bottom w:val="none" w:sz="0" w:space="0" w:color="auto"/>
        <w:right w:val="none" w:sz="0" w:space="0" w:color="auto"/>
      </w:divBdr>
    </w:div>
    <w:div w:id="223953480">
      <w:bodyDiv w:val="1"/>
      <w:marLeft w:val="0"/>
      <w:marRight w:val="0"/>
      <w:marTop w:val="0"/>
      <w:marBottom w:val="0"/>
      <w:divBdr>
        <w:top w:val="none" w:sz="0" w:space="0" w:color="auto"/>
        <w:left w:val="none" w:sz="0" w:space="0" w:color="auto"/>
        <w:bottom w:val="none" w:sz="0" w:space="0" w:color="auto"/>
        <w:right w:val="none" w:sz="0" w:space="0" w:color="auto"/>
      </w:divBdr>
      <w:divsChild>
        <w:div w:id="656348091">
          <w:marLeft w:val="547"/>
          <w:marRight w:val="0"/>
          <w:marTop w:val="0"/>
          <w:marBottom w:val="0"/>
          <w:divBdr>
            <w:top w:val="none" w:sz="0" w:space="0" w:color="auto"/>
            <w:left w:val="none" w:sz="0" w:space="0" w:color="auto"/>
            <w:bottom w:val="none" w:sz="0" w:space="0" w:color="auto"/>
            <w:right w:val="none" w:sz="0" w:space="0" w:color="auto"/>
          </w:divBdr>
        </w:div>
      </w:divsChild>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7472395">
      <w:bodyDiv w:val="1"/>
      <w:marLeft w:val="0"/>
      <w:marRight w:val="0"/>
      <w:marTop w:val="0"/>
      <w:marBottom w:val="0"/>
      <w:divBdr>
        <w:top w:val="none" w:sz="0" w:space="0" w:color="auto"/>
        <w:left w:val="none" w:sz="0" w:space="0" w:color="auto"/>
        <w:bottom w:val="none" w:sz="0" w:space="0" w:color="auto"/>
        <w:right w:val="none" w:sz="0" w:space="0" w:color="auto"/>
      </w:divBdr>
      <w:divsChild>
        <w:div w:id="39789958">
          <w:marLeft w:val="547"/>
          <w:marRight w:val="0"/>
          <w:marTop w:val="0"/>
          <w:marBottom w:val="0"/>
          <w:divBdr>
            <w:top w:val="none" w:sz="0" w:space="0" w:color="auto"/>
            <w:left w:val="none" w:sz="0" w:space="0" w:color="auto"/>
            <w:bottom w:val="none" w:sz="0" w:space="0" w:color="auto"/>
            <w:right w:val="none" w:sz="0" w:space="0" w:color="auto"/>
          </w:divBdr>
        </w:div>
        <w:div w:id="421492710">
          <w:marLeft w:val="547"/>
          <w:marRight w:val="0"/>
          <w:marTop w:val="0"/>
          <w:marBottom w:val="0"/>
          <w:divBdr>
            <w:top w:val="none" w:sz="0" w:space="0" w:color="auto"/>
            <w:left w:val="none" w:sz="0" w:space="0" w:color="auto"/>
            <w:bottom w:val="none" w:sz="0" w:space="0" w:color="auto"/>
            <w:right w:val="none" w:sz="0" w:space="0" w:color="auto"/>
          </w:divBdr>
        </w:div>
        <w:div w:id="521091217">
          <w:marLeft w:val="547"/>
          <w:marRight w:val="0"/>
          <w:marTop w:val="0"/>
          <w:marBottom w:val="0"/>
          <w:divBdr>
            <w:top w:val="none" w:sz="0" w:space="0" w:color="auto"/>
            <w:left w:val="none" w:sz="0" w:space="0" w:color="auto"/>
            <w:bottom w:val="none" w:sz="0" w:space="0" w:color="auto"/>
            <w:right w:val="none" w:sz="0" w:space="0" w:color="auto"/>
          </w:divBdr>
        </w:div>
        <w:div w:id="1028606503">
          <w:marLeft w:val="547"/>
          <w:marRight w:val="0"/>
          <w:marTop w:val="0"/>
          <w:marBottom w:val="0"/>
          <w:divBdr>
            <w:top w:val="none" w:sz="0" w:space="0" w:color="auto"/>
            <w:left w:val="none" w:sz="0" w:space="0" w:color="auto"/>
            <w:bottom w:val="none" w:sz="0" w:space="0" w:color="auto"/>
            <w:right w:val="none" w:sz="0" w:space="0" w:color="auto"/>
          </w:divBdr>
        </w:div>
        <w:div w:id="1173957535">
          <w:marLeft w:val="547"/>
          <w:marRight w:val="0"/>
          <w:marTop w:val="0"/>
          <w:marBottom w:val="0"/>
          <w:divBdr>
            <w:top w:val="none" w:sz="0" w:space="0" w:color="auto"/>
            <w:left w:val="none" w:sz="0" w:space="0" w:color="auto"/>
            <w:bottom w:val="none" w:sz="0" w:space="0" w:color="auto"/>
            <w:right w:val="none" w:sz="0" w:space="0" w:color="auto"/>
          </w:divBdr>
        </w:div>
        <w:div w:id="1314021704">
          <w:marLeft w:val="547"/>
          <w:marRight w:val="0"/>
          <w:marTop w:val="0"/>
          <w:marBottom w:val="0"/>
          <w:divBdr>
            <w:top w:val="none" w:sz="0" w:space="0" w:color="auto"/>
            <w:left w:val="none" w:sz="0" w:space="0" w:color="auto"/>
            <w:bottom w:val="none" w:sz="0" w:space="0" w:color="auto"/>
            <w:right w:val="none" w:sz="0" w:space="0" w:color="auto"/>
          </w:divBdr>
        </w:div>
        <w:div w:id="1407533614">
          <w:marLeft w:val="547"/>
          <w:marRight w:val="0"/>
          <w:marTop w:val="0"/>
          <w:marBottom w:val="0"/>
          <w:divBdr>
            <w:top w:val="none" w:sz="0" w:space="0" w:color="auto"/>
            <w:left w:val="none" w:sz="0" w:space="0" w:color="auto"/>
            <w:bottom w:val="none" w:sz="0" w:space="0" w:color="auto"/>
            <w:right w:val="none" w:sz="0" w:space="0" w:color="auto"/>
          </w:divBdr>
        </w:div>
        <w:div w:id="1809937553">
          <w:marLeft w:val="547"/>
          <w:marRight w:val="0"/>
          <w:marTop w:val="0"/>
          <w:marBottom w:val="0"/>
          <w:divBdr>
            <w:top w:val="none" w:sz="0" w:space="0" w:color="auto"/>
            <w:left w:val="none" w:sz="0" w:space="0" w:color="auto"/>
            <w:bottom w:val="none" w:sz="0" w:space="0" w:color="auto"/>
            <w:right w:val="none" w:sz="0" w:space="0" w:color="auto"/>
          </w:divBdr>
        </w:div>
      </w:divsChild>
    </w:div>
    <w:div w:id="1121456793">
      <w:bodyDiv w:val="1"/>
      <w:marLeft w:val="0"/>
      <w:marRight w:val="0"/>
      <w:marTop w:val="0"/>
      <w:marBottom w:val="0"/>
      <w:divBdr>
        <w:top w:val="none" w:sz="0" w:space="0" w:color="auto"/>
        <w:left w:val="none" w:sz="0" w:space="0" w:color="auto"/>
        <w:bottom w:val="none" w:sz="0" w:space="0" w:color="auto"/>
        <w:right w:val="none" w:sz="0" w:space="0" w:color="auto"/>
      </w:divBdr>
      <w:divsChild>
        <w:div w:id="723479765">
          <w:marLeft w:val="0"/>
          <w:marRight w:val="0"/>
          <w:marTop w:val="0"/>
          <w:marBottom w:val="0"/>
          <w:divBdr>
            <w:top w:val="none" w:sz="0" w:space="0" w:color="auto"/>
            <w:left w:val="none" w:sz="0" w:space="0" w:color="auto"/>
            <w:bottom w:val="none" w:sz="0" w:space="0" w:color="auto"/>
            <w:right w:val="none" w:sz="0" w:space="0" w:color="auto"/>
          </w:divBdr>
        </w:div>
        <w:div w:id="1854537993">
          <w:marLeft w:val="0"/>
          <w:marRight w:val="0"/>
          <w:marTop w:val="0"/>
          <w:marBottom w:val="0"/>
          <w:divBdr>
            <w:top w:val="none" w:sz="0" w:space="0" w:color="auto"/>
            <w:left w:val="none" w:sz="0" w:space="0" w:color="auto"/>
            <w:bottom w:val="none" w:sz="0" w:space="0" w:color="auto"/>
            <w:right w:val="none" w:sz="0" w:space="0" w:color="auto"/>
          </w:divBdr>
        </w:div>
      </w:divsChild>
    </w:div>
    <w:div w:id="1298606125">
      <w:bodyDiv w:val="1"/>
      <w:marLeft w:val="0"/>
      <w:marRight w:val="0"/>
      <w:marTop w:val="0"/>
      <w:marBottom w:val="0"/>
      <w:divBdr>
        <w:top w:val="none" w:sz="0" w:space="0" w:color="auto"/>
        <w:left w:val="none" w:sz="0" w:space="0" w:color="auto"/>
        <w:bottom w:val="none" w:sz="0" w:space="0" w:color="auto"/>
        <w:right w:val="none" w:sz="0" w:space="0" w:color="auto"/>
      </w:divBdr>
      <w:divsChild>
        <w:div w:id="306516224">
          <w:marLeft w:val="0"/>
          <w:marRight w:val="0"/>
          <w:marTop w:val="0"/>
          <w:marBottom w:val="0"/>
          <w:divBdr>
            <w:top w:val="none" w:sz="0" w:space="0" w:color="auto"/>
            <w:left w:val="none" w:sz="0" w:space="0" w:color="auto"/>
            <w:bottom w:val="none" w:sz="0" w:space="0" w:color="auto"/>
            <w:right w:val="none" w:sz="0" w:space="0" w:color="auto"/>
          </w:divBdr>
        </w:div>
        <w:div w:id="977151784">
          <w:marLeft w:val="0"/>
          <w:marRight w:val="0"/>
          <w:marTop w:val="0"/>
          <w:marBottom w:val="0"/>
          <w:divBdr>
            <w:top w:val="none" w:sz="0" w:space="0" w:color="auto"/>
            <w:left w:val="none" w:sz="0" w:space="0" w:color="auto"/>
            <w:bottom w:val="none" w:sz="0" w:space="0" w:color="auto"/>
            <w:right w:val="none" w:sz="0" w:space="0" w:color="auto"/>
          </w:divBdr>
        </w:div>
      </w:divsChild>
    </w:div>
    <w:div w:id="1754931048">
      <w:bodyDiv w:val="1"/>
      <w:marLeft w:val="0"/>
      <w:marRight w:val="0"/>
      <w:marTop w:val="0"/>
      <w:marBottom w:val="0"/>
      <w:divBdr>
        <w:top w:val="none" w:sz="0" w:space="0" w:color="auto"/>
        <w:left w:val="none" w:sz="0" w:space="0" w:color="auto"/>
        <w:bottom w:val="none" w:sz="0" w:space="0" w:color="auto"/>
        <w:right w:val="none" w:sz="0" w:space="0" w:color="auto"/>
      </w:divBdr>
      <w:divsChild>
        <w:div w:id="1638029678">
          <w:marLeft w:val="0"/>
          <w:marRight w:val="0"/>
          <w:marTop w:val="0"/>
          <w:marBottom w:val="0"/>
          <w:divBdr>
            <w:top w:val="none" w:sz="0" w:space="0" w:color="auto"/>
            <w:left w:val="none" w:sz="0" w:space="0" w:color="auto"/>
            <w:bottom w:val="none" w:sz="0" w:space="0" w:color="auto"/>
            <w:right w:val="none" w:sz="0" w:space="0" w:color="auto"/>
          </w:divBdr>
        </w:div>
        <w:div w:id="214650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sayconversations.act.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iefline.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say.act.gov.au/vad"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20easy%20english/Factsheet%201%20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ddf1e-73f2-4e97-99da-c6c535a01ee2">
      <Terms xmlns="http://schemas.microsoft.com/office/infopath/2007/PartnerControls"/>
    </lcf76f155ced4ddcb4097134ff3c332f>
    <TaxCatchAll xmlns="7438f137-95ff-4590-ac91-81703d2ec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6990E9B0AF4B459A464A20407946EF" ma:contentTypeVersion="17" ma:contentTypeDescription="Create a new document." ma:contentTypeScope="" ma:versionID="0c70b14057f69dbfe425c12db123008c">
  <xsd:schema xmlns:xsd="http://www.w3.org/2001/XMLSchema" xmlns:xs="http://www.w3.org/2001/XMLSchema" xmlns:p="http://schemas.microsoft.com/office/2006/metadata/properties" xmlns:ns2="e51ddf1e-73f2-4e97-99da-c6c535a01ee2" xmlns:ns3="7438f137-95ff-4590-ac91-81703d2ecf45" targetNamespace="http://schemas.microsoft.com/office/2006/metadata/properties" ma:root="true" ma:fieldsID="f0032790a1c615e730091d18443dc6a2" ns2:_="" ns3:_="">
    <xsd:import namespace="e51ddf1e-73f2-4e97-99da-c6c535a01ee2"/>
    <xsd:import namespace="7438f137-95ff-4590-ac91-81703d2ec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ddf1e-73f2-4e97-99da-c6c535a0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8f137-95ff-4590-ac91-81703d2ecf4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23e2561-a058-4614-9f93-a19727c5ecc4}" ma:internalName="TaxCatchAll" ma:showField="CatchAllData" ma:web="7438f137-95ff-4590-ac91-81703d2e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2.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3.xml><?xml version="1.0" encoding="utf-8"?>
<ds:datastoreItem xmlns:ds="http://schemas.openxmlformats.org/officeDocument/2006/customXml" ds:itemID="{47077DA6-370D-4D1F-B6C6-6E9A2D5F0C4E}">
  <ds:schemaRefs>
    <ds:schemaRef ds:uri="http://schemas.microsoft.com/office/infopath/2007/PartnerControls"/>
    <ds:schemaRef ds:uri="e51ddf1e-73f2-4e97-99da-c6c535a01ee2"/>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7438f137-95ff-4590-ac91-81703d2ecf45"/>
    <ds:schemaRef ds:uri="http://www.w3.org/XML/1998/namespace"/>
  </ds:schemaRefs>
</ds:datastoreItem>
</file>

<file path=customXml/itemProps4.xml><?xml version="1.0" encoding="utf-8"?>
<ds:datastoreItem xmlns:ds="http://schemas.openxmlformats.org/officeDocument/2006/customXml" ds:itemID="{D67CFA27-D071-4785-A361-4E4E5747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ddf1e-73f2-4e97-99da-c6c535a01ee2"/>
    <ds:schemaRef ds:uri="7438f137-95ff-4590-ac91-81703d2e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Mulligan, Jo</cp:lastModifiedBy>
  <cp:revision>5</cp:revision>
  <dcterms:created xsi:type="dcterms:W3CDTF">2023-02-06T09:14:00Z</dcterms:created>
  <dcterms:modified xsi:type="dcterms:W3CDTF">2023-02-06T11:47:00Z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0x010100106990E9B0AF4B459A464A20407946EF</vt:lpwstr>
  </property>
  <property fmtid="{D5CDD505-2E9C-101B-9397-08002B2CF9AE}" pid="10" name="MediaServiceImageTags">
    <vt:lpwstr/>
  </property>
</Properties>
</file>