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514E2" w14:textId="2F070BDC" w:rsidR="00240A49" w:rsidRPr="00195B48" w:rsidRDefault="00091BC3" w:rsidP="004407AA">
      <w:pPr>
        <w:keepNext/>
        <w:suppressAutoHyphens/>
        <w:spacing w:after="240" w:line="276" w:lineRule="auto"/>
        <w:jc w:val="center"/>
        <w:outlineLvl w:val="2"/>
        <w:rPr>
          <w:b/>
          <w:color w:val="7F7F7F" w:themeColor="text1" w:themeTint="80"/>
          <w:sz w:val="40"/>
          <w:szCs w:val="40"/>
          <w:lang w:eastAsia="zh-CN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3C5EB2CA" wp14:editId="1DCAC63E">
            <wp:simplePos x="0" y="0"/>
            <wp:positionH relativeFrom="column">
              <wp:posOffset>-542925</wp:posOffset>
            </wp:positionH>
            <wp:positionV relativeFrom="paragraph">
              <wp:posOffset>-19050</wp:posOffset>
            </wp:positionV>
            <wp:extent cx="6885305" cy="10118725"/>
            <wp:effectExtent l="0" t="0" r="0" b="0"/>
            <wp:wrapNone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5305" cy="1011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9F059B" w14:textId="0B67F8C4" w:rsidR="00240A49" w:rsidRPr="00195B48" w:rsidRDefault="00091BC3">
      <w:pPr>
        <w:rPr>
          <w:b/>
          <w:color w:val="7F7F7F" w:themeColor="text1" w:themeTint="80"/>
          <w:sz w:val="40"/>
          <w:szCs w:val="40"/>
          <w:lang w:eastAsia="zh-CN"/>
        </w:rPr>
      </w:pPr>
      <w:r>
        <w:rPr>
          <w:noProof/>
        </w:rPr>
        <w:pict w14:anchorId="664D1428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2064" type="#_x0000_t202" style="position:absolute;margin-left:8.25pt;margin-top:601.5pt;width:400pt;height:36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" filled="f" stroked="f" strokeweight=".5pt">
            <v:textbox>
              <w:txbxContent>
                <w:p w14:paraId="2CBE68D4" w14:textId="77777777" w:rsidR="00240A49" w:rsidRPr="00825C83" w:rsidRDefault="00B21851" w:rsidP="00240A49">
                  <w:pPr>
                    <w:pStyle w:val="Directoratename"/>
                  </w:pPr>
                  <w:r>
                    <w:rPr>
                      <w:rFonts w:ascii="SimSun" w:eastAsia="SimSun" w:hAnsi="SimSun" w:hint="eastAsia"/>
                      <w:lang w:eastAsia="zh-CN"/>
                    </w:rPr>
                    <w:t>社区</w:t>
                  </w:r>
                  <w:r w:rsidRPr="00B21851">
                    <w:rPr>
                      <w:rFonts w:ascii="SimSun" w:eastAsia="SimSun" w:hAnsi="SimSun"/>
                      <w:lang w:eastAsia="zh-CN"/>
                    </w:rPr>
                    <w:t>服务局</w:t>
                  </w:r>
                </w:p>
              </w:txbxContent>
            </v:textbox>
          </v:shape>
        </w:pict>
      </w:r>
      <w:r w:rsidR="00240A49" w:rsidRPr="00195B48">
        <w:rPr>
          <w:b/>
          <w:noProof/>
          <w:color w:val="7F7F7F" w:themeColor="text1" w:themeTint="80"/>
          <w:sz w:val="40"/>
          <w:szCs w:val="40"/>
          <w:lang w:val="en-GB" w:eastAsia="zh-CN"/>
        </w:rPr>
        <w:drawing>
          <wp:anchor distT="0" distB="0" distL="114300" distR="114300" simplePos="0" relativeHeight="251665408" behindDoc="0" locked="0" layoutInCell="1" allowOverlap="1" wp14:anchorId="360B38D8" wp14:editId="6790890A">
            <wp:simplePos x="0" y="0"/>
            <wp:positionH relativeFrom="margin">
              <wp:posOffset>-3810</wp:posOffset>
            </wp:positionH>
            <wp:positionV relativeFrom="paragraph">
              <wp:posOffset>321945</wp:posOffset>
            </wp:positionV>
            <wp:extent cx="1753235" cy="899795"/>
            <wp:effectExtent l="0" t="0" r="0" b="0"/>
            <wp:wrapNone/>
            <wp:docPr id="16" name="Picture 16" descr="ACT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CT Government Logo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 w14:anchorId="2EE624EB">
          <v:shape id="_x0000_s2060" type="#_x0000_t202" style="position:absolute;margin-left:150.15pt;margin-top:724.15pt;width:400pt;height:36pt;z-index:251678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" filled="f" stroked="f" strokeweight=".5pt">
            <v:textbox style="mso-next-textbox:#_x0000_s2060">
              <w:txbxContent>
                <w:p w14:paraId="65EAF38E" w14:textId="77777777" w:rsidR="00240A49" w:rsidRPr="00825C83" w:rsidRDefault="00240A49" w:rsidP="00240A49">
                  <w:pPr>
                    <w:pStyle w:val="Directoratename"/>
                  </w:pPr>
                  <w:r>
                    <w:t xml:space="preserve">Community </w:t>
                  </w:r>
                  <w:proofErr w:type="spellStart"/>
                  <w:r>
                    <w:t>ServicesD</w:t>
                  </w:r>
                  <w:r w:rsidRPr="00825C83">
                    <w:t>irectorate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 w14:anchorId="4E230E82">
          <v:shape id="_x0000_s2059" type="#_x0000_t202" style="position:absolute;margin-left:150.15pt;margin-top:724.15pt;width:400pt;height:36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" filled="f" stroked="f" strokeweight=".5pt">
            <v:textbox style="mso-next-textbox:#_x0000_s2059">
              <w:txbxContent>
                <w:p w14:paraId="5495B23A" w14:textId="77777777" w:rsidR="00240A49" w:rsidRPr="00825C83" w:rsidRDefault="00240A49" w:rsidP="00240A49">
                  <w:pPr>
                    <w:pStyle w:val="Directoratename"/>
                  </w:pPr>
                  <w:r>
                    <w:t xml:space="preserve">Community </w:t>
                  </w:r>
                  <w:proofErr w:type="spellStart"/>
                  <w:r>
                    <w:t>ServicesD</w:t>
                  </w:r>
                  <w:r w:rsidRPr="00825C83">
                    <w:t>irectorate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 w14:anchorId="31F0617A">
          <v:shape id="_x0000_s2058" type="#_x0000_t202" style="position:absolute;margin-left:150.15pt;margin-top:724.15pt;width:400pt;height:36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" filled="f" stroked="f" strokeweight=".5pt">
            <v:textbox style="mso-next-textbox:#_x0000_s2058">
              <w:txbxContent>
                <w:p w14:paraId="621558E6" w14:textId="77777777" w:rsidR="00240A49" w:rsidRPr="00825C83" w:rsidRDefault="00240A49" w:rsidP="00240A49">
                  <w:pPr>
                    <w:pStyle w:val="Directoratename"/>
                  </w:pPr>
                  <w:r>
                    <w:t xml:space="preserve">Community </w:t>
                  </w:r>
                  <w:proofErr w:type="spellStart"/>
                  <w:r>
                    <w:t>ServicesD</w:t>
                  </w:r>
                  <w:r w:rsidRPr="00825C83">
                    <w:t>irectorate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 w14:anchorId="6DD84D66">
          <v:shape id="_x0000_s2057" type="#_x0000_t202" style="position:absolute;margin-left:150.15pt;margin-top:724.15pt;width:400pt;height:36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" filled="f" stroked="f" strokeweight=".5pt">
            <v:textbox style="mso-next-textbox:#_x0000_s2057">
              <w:txbxContent>
                <w:p w14:paraId="6E995306" w14:textId="77777777" w:rsidR="00240A49" w:rsidRPr="00825C83" w:rsidRDefault="00240A49" w:rsidP="00240A49">
                  <w:pPr>
                    <w:pStyle w:val="Directoratename"/>
                  </w:pPr>
                  <w:r>
                    <w:t xml:space="preserve">Community </w:t>
                  </w:r>
                  <w:proofErr w:type="spellStart"/>
                  <w:r>
                    <w:t>ServicesD</w:t>
                  </w:r>
                  <w:r w:rsidRPr="00825C83">
                    <w:t>irectorate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 w14:anchorId="1E1E3838">
          <v:shape id="_x0000_s2053" type="#_x0000_t202" style="position:absolute;margin-left:120.9pt;margin-top:744.4pt;width:400pt;height:36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" filled="f" stroked="f" strokeweight=".5pt">
            <v:textbox style="mso-next-textbox:#_x0000_s2053">
              <w:txbxContent>
                <w:p w14:paraId="735FECA8" w14:textId="77777777" w:rsidR="00240A49" w:rsidRPr="00825C83" w:rsidRDefault="00240A49" w:rsidP="00240A49">
                  <w:pPr>
                    <w:pStyle w:val="Directoratename"/>
                  </w:pPr>
                  <w:r>
                    <w:t xml:space="preserve">Community </w:t>
                  </w:r>
                  <w:proofErr w:type="spellStart"/>
                  <w:r>
                    <w:t>ServicesD</w:t>
                  </w:r>
                  <w:r w:rsidRPr="00825C83">
                    <w:t>irectorate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 w14:anchorId="085F810F">
          <v:shape id="_x0000_s2052" type="#_x0000_t202" style="position:absolute;margin-left:120.9pt;margin-top:744.4pt;width:400pt;height:36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" filled="f" stroked="f" strokeweight=".5pt">
            <v:textbox style="mso-next-textbox:#_x0000_s2052">
              <w:txbxContent>
                <w:p w14:paraId="1B4BB5DC" w14:textId="77777777" w:rsidR="00240A49" w:rsidRPr="00825C83" w:rsidRDefault="00240A49" w:rsidP="00240A49">
                  <w:pPr>
                    <w:pStyle w:val="Directoratename"/>
                  </w:pPr>
                  <w:r>
                    <w:t xml:space="preserve">Community </w:t>
                  </w:r>
                  <w:proofErr w:type="spellStart"/>
                  <w:r>
                    <w:t>ServicesD</w:t>
                  </w:r>
                  <w:r w:rsidRPr="00825C83">
                    <w:t>irectorate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 w14:anchorId="52E6BF37">
          <v:shape id="Text Box 22" o:spid="_x0000_s2050" type="#_x0000_t202" style="position:absolute;margin-left:42.9pt;margin-top:112.5pt;width:406.5pt;height:164pt;z-index:251662336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" filled="f" stroked="f" strokeweight=".5pt">
            <v:textbox style="mso-next-textbox:#Text Box 22">
              <w:txbxContent>
                <w:p w14:paraId="1FEAF972" w14:textId="77777777" w:rsidR="00C447CD" w:rsidRPr="00DC2B17" w:rsidRDefault="00C447CD" w:rsidP="00C447CD">
                  <w:pPr>
                    <w:pStyle w:val="Title"/>
                    <w:spacing w:after="0"/>
                    <w:rPr>
                      <w:rFonts w:ascii="SimSun" w:eastAsia="SimSun" w:hAnsi="SimSun"/>
                    </w:rPr>
                  </w:pPr>
                  <w:r w:rsidRPr="00DC2B17">
                    <w:rPr>
                      <w:rFonts w:ascii="SimSun" w:eastAsia="SimSun" w:hAnsi="SimSun" w:hint="eastAsia"/>
                      <w:lang w:eastAsia="zh-CN"/>
                    </w:rPr>
                    <w:t>讨论</w:t>
                  </w:r>
                  <w:r w:rsidRPr="00DC2B17">
                    <w:rPr>
                      <w:rFonts w:ascii="SimSun" w:eastAsia="SimSun" w:hAnsi="SimSun"/>
                    </w:rPr>
                    <w:t>稿</w:t>
                  </w:r>
                </w:p>
                <w:p w14:paraId="14704742" w14:textId="59AE6765" w:rsidR="00C447CD" w:rsidRDefault="00C447CD" w:rsidP="00C85B8B">
                  <w:pPr>
                    <w:pStyle w:val="Title"/>
                    <w:spacing w:after="0"/>
                    <w:rPr>
                      <w:rFonts w:ascii="SimSun" w:eastAsia="SimSun" w:hAnsi="SimSun"/>
                      <w:sz w:val="40"/>
                      <w:szCs w:val="40"/>
                      <w:lang w:eastAsia="zh-CN"/>
                    </w:rPr>
                  </w:pPr>
                  <w:r w:rsidRPr="00C85B8B">
                    <w:rPr>
                      <w:rFonts w:ascii="SimSun" w:eastAsia="SimSun" w:hAnsi="SimSun" w:hint="eastAsia"/>
                      <w:sz w:val="40"/>
                      <w:szCs w:val="40"/>
                      <w:lang w:eastAsia="zh-CN"/>
                    </w:rPr>
                    <w:t>多元文化部长级咨询委员会</w:t>
                  </w:r>
                </w:p>
                <w:p w14:paraId="12C17492" w14:textId="77777777" w:rsidR="00C85B8B" w:rsidRPr="00C85B8B" w:rsidRDefault="00C85B8B" w:rsidP="00C85B8B">
                  <w:pPr>
                    <w:rPr>
                      <w:lang w:eastAsia="zh-CN"/>
                    </w:rPr>
                  </w:pPr>
                </w:p>
                <w:p w14:paraId="326A7556" w14:textId="77777777" w:rsidR="00C447CD" w:rsidRPr="00DC2B17" w:rsidRDefault="00C447CD" w:rsidP="00C447CD">
                  <w:pPr>
                    <w:rPr>
                      <w:rFonts w:ascii="SimSun" w:hAnsi="SimSun"/>
                      <w:lang w:eastAsia="zh-CN"/>
                    </w:rPr>
                  </w:pPr>
                  <w:r w:rsidRPr="00DC2B17">
                    <w:rPr>
                      <w:rFonts w:ascii="SimSun" w:hAnsi="SimSun" w:hint="eastAsia"/>
                      <w:lang w:eastAsia="zh-CN"/>
                    </w:rPr>
                    <w:t>2023年2月</w:t>
                  </w:r>
                </w:p>
                <w:p w14:paraId="39242D39" w14:textId="77777777" w:rsidR="00240A49" w:rsidRPr="00222C35" w:rsidRDefault="00240A49" w:rsidP="00240A49">
                  <w:pPr>
                    <w:spacing w:after="0"/>
                    <w:rPr>
                      <w:color w:val="FFFFFF" w:themeColor="background1"/>
                    </w:rPr>
                  </w:pPr>
                </w:p>
              </w:txbxContent>
            </v:textbox>
            <w10:wrap anchorx="margin"/>
          </v:shape>
        </w:pict>
      </w:r>
      <w:r w:rsidR="00240A49" w:rsidRPr="00195B48">
        <w:rPr>
          <w:b/>
          <w:color w:val="7F7F7F" w:themeColor="text1" w:themeTint="80"/>
          <w:sz w:val="40"/>
          <w:szCs w:val="40"/>
          <w:lang w:eastAsia="zh-CN"/>
        </w:rPr>
        <w:br w:type="page"/>
      </w:r>
      <w:r>
        <w:rPr>
          <w:noProof/>
        </w:rPr>
        <w:pict w14:anchorId="7942859B">
          <v:shape id="Text Box 25" o:spid="_x0000_s2051" type="#_x0000_t202" style="position:absolute;margin-left:120.9pt;margin-top:744.4pt;width:400pt;height:3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" filled="f" stroked="f" strokeweight=".5pt">
            <v:textbox>
              <w:txbxContent>
                <w:p w14:paraId="43E6BAF7" w14:textId="77777777" w:rsidR="00240A49" w:rsidRPr="00825C83" w:rsidRDefault="00240A49" w:rsidP="00240A49">
                  <w:r>
                    <w:t xml:space="preserve">Community </w:t>
                  </w:r>
                  <w:proofErr w:type="spellStart"/>
                  <w:r>
                    <w:t>ServicesD</w:t>
                  </w:r>
                  <w:r w:rsidRPr="00825C83">
                    <w:t>irectorate</w:t>
                  </w:r>
                  <w:proofErr w:type="spellEnd"/>
                </w:p>
              </w:txbxContent>
            </v:textbox>
          </v:shape>
        </w:pict>
      </w:r>
    </w:p>
    <w:p w14:paraId="3EF3A5FE" w14:textId="40271DF9" w:rsidR="00765EE3" w:rsidRPr="00195B48" w:rsidRDefault="004407AA" w:rsidP="008128D6">
      <w:pPr>
        <w:keepNext/>
        <w:suppressAutoHyphens/>
        <w:spacing w:after="240" w:line="276" w:lineRule="auto"/>
        <w:jc w:val="center"/>
        <w:outlineLvl w:val="2"/>
        <w:rPr>
          <w:b/>
          <w:color w:val="7030A0"/>
          <w:sz w:val="40"/>
          <w:szCs w:val="40"/>
          <w:lang w:eastAsia="zh-CN"/>
        </w:rPr>
      </w:pPr>
      <w:r w:rsidRPr="00195B48">
        <w:rPr>
          <w:b/>
          <w:color w:val="7030A0"/>
          <w:sz w:val="40"/>
          <w:szCs w:val="40"/>
          <w:lang w:eastAsia="zh-CN"/>
        </w:rPr>
        <w:lastRenderedPageBreak/>
        <w:t>社区咨询</w:t>
      </w:r>
      <w:r w:rsidR="006029BB" w:rsidRPr="00195B48">
        <w:rPr>
          <w:rFonts w:hint="eastAsia"/>
          <w:b/>
          <w:color w:val="7030A0"/>
          <w:sz w:val="40"/>
          <w:szCs w:val="40"/>
          <w:lang w:eastAsia="zh-CN"/>
        </w:rPr>
        <w:t>资料页</w:t>
      </w:r>
      <w:r w:rsidR="008128D6" w:rsidRPr="00195B48">
        <w:rPr>
          <w:b/>
          <w:color w:val="7030A0"/>
          <w:sz w:val="40"/>
          <w:szCs w:val="40"/>
          <w:lang w:eastAsia="zh-CN"/>
        </w:rPr>
        <w:br/>
      </w:r>
      <w:r w:rsidRPr="00195B48">
        <w:rPr>
          <w:rFonts w:hint="eastAsia"/>
          <w:b/>
          <w:color w:val="7030A0"/>
          <w:sz w:val="32"/>
          <w:szCs w:val="32"/>
          <w:lang w:eastAsia="zh-CN"/>
        </w:rPr>
        <w:t>多元文化部长级咨询</w:t>
      </w:r>
      <w:r w:rsidR="006029BB" w:rsidRPr="00195B48">
        <w:rPr>
          <w:rFonts w:hint="eastAsia"/>
          <w:b/>
          <w:color w:val="7030A0"/>
          <w:sz w:val="32"/>
          <w:szCs w:val="32"/>
          <w:lang w:eastAsia="zh-CN"/>
        </w:rPr>
        <w:t>委员会</w:t>
      </w:r>
      <w:r w:rsidRPr="00195B48">
        <w:rPr>
          <w:rFonts w:hint="eastAsia"/>
          <w:b/>
          <w:color w:val="7030A0"/>
          <w:sz w:val="32"/>
          <w:szCs w:val="32"/>
          <w:lang w:eastAsia="zh-CN"/>
        </w:rPr>
        <w:t>的职权范围</w:t>
      </w:r>
    </w:p>
    <w:p w14:paraId="2433D977" w14:textId="37B5C295" w:rsidR="004407AA" w:rsidRPr="00195B48" w:rsidRDefault="00091BC3" w:rsidP="004407AA">
      <w:pPr>
        <w:tabs>
          <w:tab w:val="left" w:pos="6280"/>
        </w:tabs>
        <w:rPr>
          <w:color w:val="7030A0"/>
          <w:lang w:eastAsia="zh-CN"/>
        </w:rPr>
      </w:pPr>
      <w:r>
        <w:rPr>
          <w:noProof/>
          <w:color w:val="7030A0"/>
        </w:rPr>
        <w:pict w14:anchorId="63FD9629">
          <v:shape id="_x0000_s2055" type="#_x0000_t202" style="position:absolute;margin-left:150.15pt;margin-top:724.15pt;width:400pt;height:36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" filled="f" stroked="f" strokeweight=".5pt">
            <v:textbox>
              <w:txbxContent>
                <w:p w14:paraId="027A458C" w14:textId="77777777" w:rsidR="00240A49" w:rsidRPr="00825C83" w:rsidRDefault="00240A49" w:rsidP="00240A49">
                  <w:pPr>
                    <w:pStyle w:val="Directoratename"/>
                  </w:pPr>
                  <w:r>
                    <w:t xml:space="preserve">Community </w:t>
                  </w:r>
                  <w:proofErr w:type="spellStart"/>
                  <w:r>
                    <w:t>ServicesD</w:t>
                  </w:r>
                  <w:r w:rsidRPr="00825C83">
                    <w:t>irectorate</w:t>
                  </w:r>
                  <w:proofErr w:type="spellEnd"/>
                </w:p>
              </w:txbxContent>
            </v:textbox>
          </v:shape>
        </w:pict>
      </w:r>
      <w:r>
        <w:rPr>
          <w:noProof/>
          <w:color w:val="7030A0"/>
        </w:rPr>
        <w:pict w14:anchorId="12768EA5">
          <v:shape id="_x0000_s2054" type="#_x0000_t202" style="position:absolute;margin-left:120.9pt;margin-top:744.4pt;width:400pt;height:36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" filled="f" stroked="f" strokeweight=".5pt">
            <v:textbox>
              <w:txbxContent>
                <w:p w14:paraId="28DE8F20" w14:textId="77777777" w:rsidR="00240A49" w:rsidRPr="00825C83" w:rsidRDefault="00240A49" w:rsidP="00240A49">
                  <w:pPr>
                    <w:pStyle w:val="Directoratename"/>
                  </w:pPr>
                  <w:r>
                    <w:t xml:space="preserve">Community </w:t>
                  </w:r>
                  <w:proofErr w:type="spellStart"/>
                  <w:r>
                    <w:t>ServicesD</w:t>
                  </w:r>
                  <w:r w:rsidRPr="00825C83">
                    <w:t>irectorate</w:t>
                  </w:r>
                  <w:proofErr w:type="spellEnd"/>
                </w:p>
              </w:txbxContent>
            </v:textbox>
          </v:shape>
        </w:pict>
      </w:r>
      <w:r w:rsidR="004407AA" w:rsidRPr="00195B48">
        <w:rPr>
          <w:rFonts w:hint="eastAsia"/>
          <w:color w:val="7030A0"/>
          <w:lang w:eastAsia="zh-CN"/>
        </w:rPr>
        <w:t>当局将在</w:t>
      </w:r>
      <w:r w:rsidR="004407AA" w:rsidRPr="00195B48">
        <w:rPr>
          <w:rFonts w:hint="eastAsia"/>
          <w:i/>
          <w:color w:val="7030A0"/>
          <w:lang w:eastAsia="zh-CN"/>
        </w:rPr>
        <w:t>《</w:t>
      </w:r>
      <w:r w:rsidR="004407AA" w:rsidRPr="00195B48">
        <w:rPr>
          <w:rFonts w:hint="eastAsia"/>
          <w:i/>
          <w:color w:val="7030A0"/>
          <w:lang w:eastAsia="zh-CN"/>
        </w:rPr>
        <w:t>202</w:t>
      </w:r>
      <w:r w:rsidR="00DC2B17" w:rsidRPr="00195B48">
        <w:rPr>
          <w:rFonts w:hint="eastAsia"/>
          <w:i/>
          <w:color w:val="7030A0"/>
          <w:lang w:eastAsia="zh-CN"/>
        </w:rPr>
        <w:t>3</w:t>
      </w:r>
      <w:r w:rsidR="004407AA" w:rsidRPr="00195B48">
        <w:rPr>
          <w:rFonts w:hint="eastAsia"/>
          <w:i/>
          <w:color w:val="7030A0"/>
          <w:lang w:eastAsia="zh-CN"/>
        </w:rPr>
        <w:t>年多元文化法（</w:t>
      </w:r>
      <w:r w:rsidR="004407AA" w:rsidRPr="00195B48">
        <w:rPr>
          <w:i/>
          <w:iCs/>
          <w:color w:val="7030A0"/>
          <w:lang w:eastAsia="zh-CN"/>
        </w:rPr>
        <w:t>Multiculturalism Act 202</w:t>
      </w:r>
      <w:r w:rsidR="00B21851" w:rsidRPr="00195B48">
        <w:rPr>
          <w:rFonts w:hint="eastAsia"/>
          <w:i/>
          <w:iCs/>
          <w:color w:val="7030A0"/>
          <w:lang w:eastAsia="zh-CN"/>
        </w:rPr>
        <w:t>3</w:t>
      </w:r>
      <w:r w:rsidR="004407AA" w:rsidRPr="00195B48">
        <w:rPr>
          <w:rFonts w:hint="eastAsia"/>
          <w:i/>
          <w:color w:val="7030A0"/>
          <w:lang w:eastAsia="zh-CN"/>
        </w:rPr>
        <w:t>）</w:t>
      </w:r>
      <w:r w:rsidR="004407AA" w:rsidRPr="00195B48">
        <w:rPr>
          <w:rFonts w:hint="eastAsia"/>
          <w:color w:val="7030A0"/>
          <w:lang w:eastAsia="zh-CN"/>
        </w:rPr>
        <w:t>》出台后，</w:t>
      </w:r>
      <w:r w:rsidR="006029BB" w:rsidRPr="00195B48">
        <w:rPr>
          <w:rFonts w:hint="eastAsia"/>
          <w:color w:val="7030A0"/>
          <w:lang w:eastAsia="zh-CN"/>
        </w:rPr>
        <w:t>新成立一个</w:t>
      </w:r>
      <w:r w:rsidR="004407AA" w:rsidRPr="00195B48">
        <w:rPr>
          <w:rFonts w:hint="eastAsia"/>
          <w:color w:val="7030A0"/>
          <w:lang w:eastAsia="zh-CN"/>
        </w:rPr>
        <w:t>多元文化部长级咨询</w:t>
      </w:r>
      <w:r w:rsidR="006029BB" w:rsidRPr="00195B48">
        <w:rPr>
          <w:rFonts w:hint="eastAsia"/>
          <w:color w:val="7030A0"/>
          <w:lang w:eastAsia="zh-CN"/>
        </w:rPr>
        <w:t>委员会</w:t>
      </w:r>
      <w:r w:rsidR="00677796" w:rsidRPr="00195B48">
        <w:rPr>
          <w:rFonts w:hint="eastAsia"/>
          <w:color w:val="7030A0"/>
          <w:lang w:eastAsia="zh-CN"/>
        </w:rPr>
        <w:t>（</w:t>
      </w:r>
      <w:r w:rsidR="00677796" w:rsidRPr="00195B48">
        <w:rPr>
          <w:color w:val="7030A0"/>
          <w:lang w:eastAsia="zh-CN"/>
        </w:rPr>
        <w:t>Ministerial Advisory Council for Multiculturalism</w:t>
      </w:r>
      <w:r w:rsidR="00677796" w:rsidRPr="00195B48">
        <w:rPr>
          <w:rFonts w:hint="eastAsia"/>
          <w:color w:val="7030A0"/>
          <w:lang w:eastAsia="zh-CN"/>
        </w:rPr>
        <w:t>）</w:t>
      </w:r>
      <w:r w:rsidR="004407AA" w:rsidRPr="00195B48">
        <w:rPr>
          <w:rFonts w:hint="eastAsia"/>
          <w:color w:val="7030A0"/>
          <w:lang w:eastAsia="zh-CN"/>
        </w:rPr>
        <w:t>。</w:t>
      </w:r>
    </w:p>
    <w:p w14:paraId="52F6A1E6" w14:textId="77777777" w:rsidR="008128D6" w:rsidRPr="00195B48" w:rsidRDefault="008128D6" w:rsidP="004407AA">
      <w:pPr>
        <w:tabs>
          <w:tab w:val="left" w:pos="6280"/>
        </w:tabs>
        <w:rPr>
          <w:color w:val="7030A0"/>
          <w:lang w:eastAsia="zh-CN"/>
        </w:rPr>
      </w:pPr>
    </w:p>
    <w:p w14:paraId="742A7C0D" w14:textId="77777777" w:rsidR="00C447CD" w:rsidRPr="00195B48" w:rsidRDefault="006029BB" w:rsidP="004407AA">
      <w:pPr>
        <w:tabs>
          <w:tab w:val="left" w:pos="6280"/>
        </w:tabs>
        <w:rPr>
          <w:lang w:eastAsia="zh-CN"/>
        </w:rPr>
      </w:pPr>
      <w:r w:rsidRPr="00195B48">
        <w:rPr>
          <w:rFonts w:hint="eastAsia"/>
          <w:lang w:eastAsia="zh-CN"/>
        </w:rPr>
        <w:t>我们已</w:t>
      </w:r>
      <w:r w:rsidR="00677796" w:rsidRPr="00195B48">
        <w:rPr>
          <w:rFonts w:hint="eastAsia"/>
          <w:lang w:eastAsia="zh-CN"/>
        </w:rPr>
        <w:t>基于</w:t>
      </w:r>
      <w:r w:rsidR="004407AA" w:rsidRPr="00195B48">
        <w:rPr>
          <w:rFonts w:hint="eastAsia"/>
          <w:lang w:eastAsia="zh-CN"/>
        </w:rPr>
        <w:t>之前</w:t>
      </w:r>
      <w:r w:rsidRPr="00195B48">
        <w:rPr>
          <w:rFonts w:hint="eastAsia"/>
          <w:lang w:eastAsia="zh-CN"/>
        </w:rPr>
        <w:t>对</w:t>
      </w:r>
      <w:r w:rsidR="00C447CD" w:rsidRPr="00195B48">
        <w:rPr>
          <w:rFonts w:hint="eastAsia"/>
          <w:lang w:eastAsia="zh-CN"/>
        </w:rPr>
        <w:t>拟议立法</w:t>
      </w:r>
      <w:r w:rsidR="00677796" w:rsidRPr="00195B48">
        <w:rPr>
          <w:rFonts w:hint="eastAsia"/>
          <w:lang w:eastAsia="zh-CN"/>
        </w:rPr>
        <w:t>的意见征询</w:t>
      </w:r>
      <w:r w:rsidRPr="00195B48">
        <w:rPr>
          <w:rFonts w:hint="eastAsia"/>
          <w:lang w:eastAsia="zh-CN"/>
        </w:rPr>
        <w:t>，就委员会的职能、成员人数和任命程序</w:t>
      </w:r>
      <w:r w:rsidR="004407AA" w:rsidRPr="00195B48">
        <w:rPr>
          <w:rFonts w:hint="eastAsia"/>
          <w:lang w:eastAsia="zh-CN"/>
        </w:rPr>
        <w:t>达成一致，并与</w:t>
      </w:r>
      <w:r w:rsidR="003275ED" w:rsidRPr="00195B48">
        <w:rPr>
          <w:rFonts w:hint="eastAsia"/>
          <w:lang w:eastAsia="zh-CN"/>
        </w:rPr>
        <w:t>首都领地</w:t>
      </w:r>
      <w:r w:rsidR="004041BC" w:rsidRPr="00195B48">
        <w:rPr>
          <w:rFonts w:hint="eastAsia"/>
          <w:lang w:eastAsia="zh-CN"/>
        </w:rPr>
        <w:t>的</w:t>
      </w:r>
      <w:r w:rsidR="004407AA" w:rsidRPr="00195B48">
        <w:rPr>
          <w:rFonts w:hint="eastAsia"/>
          <w:lang w:eastAsia="zh-CN"/>
        </w:rPr>
        <w:t>其他咨询</w:t>
      </w:r>
      <w:r w:rsidRPr="00195B48">
        <w:rPr>
          <w:rFonts w:hint="eastAsia"/>
          <w:lang w:eastAsia="zh-CN"/>
        </w:rPr>
        <w:t>委员会</w:t>
      </w:r>
      <w:r w:rsidR="00677796" w:rsidRPr="00195B48">
        <w:rPr>
          <w:rFonts w:hint="eastAsia"/>
          <w:lang w:eastAsia="zh-CN"/>
        </w:rPr>
        <w:t>保持</w:t>
      </w:r>
      <w:r w:rsidR="004407AA" w:rsidRPr="00195B48">
        <w:rPr>
          <w:rFonts w:hint="eastAsia"/>
          <w:lang w:eastAsia="zh-CN"/>
        </w:rPr>
        <w:t>一致。</w:t>
      </w:r>
    </w:p>
    <w:p w14:paraId="1CE5E60D" w14:textId="77777777" w:rsidR="004407AA" w:rsidRPr="00195B48" w:rsidRDefault="00677796" w:rsidP="004407AA">
      <w:pPr>
        <w:tabs>
          <w:tab w:val="left" w:pos="6280"/>
        </w:tabs>
        <w:rPr>
          <w:lang w:eastAsia="zh-CN"/>
        </w:rPr>
      </w:pPr>
      <w:r w:rsidRPr="00195B48">
        <w:rPr>
          <w:rFonts w:hint="eastAsia"/>
          <w:lang w:eastAsia="zh-CN"/>
        </w:rPr>
        <w:t>为指导</w:t>
      </w:r>
      <w:r w:rsidR="006029BB" w:rsidRPr="00195B48">
        <w:rPr>
          <w:rFonts w:hint="eastAsia"/>
          <w:lang w:eastAsia="zh-CN"/>
        </w:rPr>
        <w:t>委员会</w:t>
      </w:r>
      <w:r w:rsidRPr="00195B48">
        <w:rPr>
          <w:rFonts w:hint="eastAsia"/>
          <w:lang w:eastAsia="zh-CN"/>
        </w:rPr>
        <w:t>运作，我们将制定职权范围。为</w:t>
      </w:r>
      <w:r w:rsidR="00603128" w:rsidRPr="00195B48">
        <w:rPr>
          <w:rFonts w:hint="eastAsia"/>
          <w:lang w:eastAsia="zh-CN"/>
        </w:rPr>
        <w:t>帮助</w:t>
      </w:r>
      <w:r w:rsidR="004407AA" w:rsidRPr="00195B48">
        <w:rPr>
          <w:rFonts w:hint="eastAsia"/>
          <w:lang w:eastAsia="zh-CN"/>
        </w:rPr>
        <w:t>制定职权范围，我们希望</w:t>
      </w:r>
      <w:r w:rsidRPr="00195B48">
        <w:rPr>
          <w:rFonts w:hint="eastAsia"/>
          <w:lang w:eastAsia="zh-CN"/>
        </w:rPr>
        <w:t>就以下方面听取您的</w:t>
      </w:r>
      <w:r w:rsidR="004407AA" w:rsidRPr="00195B48">
        <w:rPr>
          <w:rFonts w:hint="eastAsia"/>
          <w:lang w:eastAsia="zh-CN"/>
        </w:rPr>
        <w:t>意见</w:t>
      </w:r>
      <w:r w:rsidRPr="00195B48">
        <w:rPr>
          <w:rFonts w:hint="eastAsia"/>
          <w:lang w:eastAsia="zh-CN"/>
        </w:rPr>
        <w:t>：</w:t>
      </w:r>
    </w:p>
    <w:p w14:paraId="3AB746C8" w14:textId="77777777" w:rsidR="00394155" w:rsidRPr="00195B48" w:rsidRDefault="00677796" w:rsidP="004B4555">
      <w:pPr>
        <w:pStyle w:val="ListParagraph"/>
        <w:numPr>
          <w:ilvl w:val="0"/>
          <w:numId w:val="15"/>
        </w:numPr>
        <w:rPr>
          <w:b/>
          <w:bCs/>
        </w:rPr>
      </w:pPr>
      <w:r w:rsidRPr="00195B48">
        <w:rPr>
          <w:rFonts w:hint="eastAsia"/>
          <w:b/>
          <w:bCs/>
          <w:lang w:eastAsia="zh-CN"/>
        </w:rPr>
        <w:t>成员</w:t>
      </w:r>
      <w:proofErr w:type="spellStart"/>
      <w:r w:rsidRPr="00195B48">
        <w:rPr>
          <w:b/>
          <w:bCs/>
        </w:rPr>
        <w:t>和代表</w:t>
      </w:r>
      <w:proofErr w:type="spellEnd"/>
    </w:p>
    <w:p w14:paraId="24233A21" w14:textId="77777777" w:rsidR="00394155" w:rsidRPr="00195B48" w:rsidRDefault="00677796" w:rsidP="004B4555">
      <w:pPr>
        <w:pStyle w:val="ListParagraph"/>
        <w:numPr>
          <w:ilvl w:val="0"/>
          <w:numId w:val="15"/>
        </w:numPr>
        <w:rPr>
          <w:b/>
          <w:bCs/>
        </w:rPr>
      </w:pPr>
      <w:r w:rsidRPr="00195B48">
        <w:rPr>
          <w:rFonts w:hint="eastAsia"/>
          <w:b/>
          <w:bCs/>
          <w:lang w:eastAsia="zh-CN"/>
        </w:rPr>
        <w:t>社区</w:t>
      </w:r>
      <w:r w:rsidR="004F0322" w:rsidRPr="00195B48">
        <w:rPr>
          <w:rFonts w:hint="eastAsia"/>
          <w:b/>
          <w:bCs/>
          <w:lang w:eastAsia="zh-CN"/>
        </w:rPr>
        <w:t>互动</w:t>
      </w:r>
    </w:p>
    <w:p w14:paraId="7679C4CC" w14:textId="77777777" w:rsidR="00394155" w:rsidRPr="00195B48" w:rsidRDefault="00677796" w:rsidP="004B4555">
      <w:pPr>
        <w:pStyle w:val="ListParagraph"/>
        <w:numPr>
          <w:ilvl w:val="0"/>
          <w:numId w:val="15"/>
        </w:numPr>
        <w:rPr>
          <w:b/>
          <w:bCs/>
        </w:rPr>
      </w:pPr>
      <w:r w:rsidRPr="00195B48">
        <w:rPr>
          <w:rFonts w:hint="eastAsia"/>
          <w:b/>
          <w:bCs/>
          <w:lang w:eastAsia="zh-CN"/>
        </w:rPr>
        <w:t>问责制</w:t>
      </w:r>
      <w:proofErr w:type="spellStart"/>
      <w:r w:rsidRPr="00195B48">
        <w:rPr>
          <w:b/>
          <w:bCs/>
        </w:rPr>
        <w:t>和透明度</w:t>
      </w:r>
      <w:proofErr w:type="spellEnd"/>
    </w:p>
    <w:p w14:paraId="387FCAE2" w14:textId="77777777" w:rsidR="00525942" w:rsidRPr="00195B48" w:rsidRDefault="00525942" w:rsidP="00765EE3">
      <w:pPr>
        <w:spacing w:line="276" w:lineRule="auto"/>
        <w:rPr>
          <w:rFonts w:cstheme="minorHAnsi"/>
          <w:b/>
          <w:color w:val="AB4399"/>
        </w:rPr>
      </w:pPr>
    </w:p>
    <w:p w14:paraId="199714D9" w14:textId="77777777" w:rsidR="00E846CE" w:rsidRPr="00195B48" w:rsidRDefault="0031538E" w:rsidP="005106A0">
      <w:pPr>
        <w:spacing w:line="276" w:lineRule="auto"/>
        <w:rPr>
          <w:rFonts w:eastAsia="Times New Roman"/>
          <w:sz w:val="32"/>
          <w:szCs w:val="32"/>
        </w:rPr>
      </w:pPr>
      <w:r w:rsidRPr="00195B48">
        <w:rPr>
          <w:rFonts w:cstheme="minorHAnsi"/>
          <w:b/>
          <w:color w:val="7030A0"/>
          <w:sz w:val="32"/>
          <w:szCs w:val="32"/>
        </w:rPr>
        <w:t xml:space="preserve">1. </w:t>
      </w:r>
      <w:r w:rsidR="00677796" w:rsidRPr="00195B48">
        <w:rPr>
          <w:rFonts w:cstheme="minorHAnsi" w:hint="eastAsia"/>
          <w:b/>
          <w:color w:val="7030A0"/>
          <w:sz w:val="32"/>
          <w:szCs w:val="32"/>
          <w:lang w:eastAsia="zh-CN"/>
        </w:rPr>
        <w:t>成员</w:t>
      </w:r>
      <w:proofErr w:type="spellStart"/>
      <w:r w:rsidR="00677796" w:rsidRPr="00195B48">
        <w:rPr>
          <w:rFonts w:cstheme="minorHAnsi"/>
          <w:b/>
          <w:color w:val="7030A0"/>
          <w:sz w:val="32"/>
          <w:szCs w:val="32"/>
        </w:rPr>
        <w:t>和代表</w:t>
      </w:r>
      <w:proofErr w:type="spellEnd"/>
    </w:p>
    <w:p w14:paraId="54078D04" w14:textId="77777777" w:rsidR="009A6992" w:rsidRPr="00195B48" w:rsidRDefault="00677796" w:rsidP="009A6992">
      <w:pPr>
        <w:spacing w:line="276" w:lineRule="auto"/>
        <w:rPr>
          <w:rFonts w:cstheme="minorHAnsi"/>
          <w:b/>
          <w:i/>
          <w:iCs/>
          <w:color w:val="7F7F7F" w:themeColor="text1" w:themeTint="80"/>
        </w:rPr>
      </w:pPr>
      <w:proofErr w:type="spellStart"/>
      <w:r w:rsidRPr="00195B48">
        <w:rPr>
          <w:rFonts w:cstheme="minorHAnsi"/>
          <w:b/>
          <w:i/>
          <w:iCs/>
          <w:color w:val="7F7F7F" w:themeColor="text1" w:themeTint="80"/>
        </w:rPr>
        <w:t>我们</w:t>
      </w:r>
      <w:proofErr w:type="spellEnd"/>
      <w:r w:rsidR="00356772" w:rsidRPr="00195B48">
        <w:rPr>
          <w:rFonts w:cstheme="minorHAnsi" w:hint="eastAsia"/>
          <w:b/>
          <w:i/>
          <w:iCs/>
          <w:color w:val="7F7F7F" w:themeColor="text1" w:themeTint="80"/>
          <w:lang w:eastAsia="zh-CN"/>
        </w:rPr>
        <w:t>希望</w:t>
      </w:r>
      <w:proofErr w:type="spellStart"/>
      <w:r w:rsidRPr="00195B48">
        <w:rPr>
          <w:rFonts w:cstheme="minorHAnsi"/>
          <w:b/>
          <w:i/>
          <w:iCs/>
          <w:color w:val="7F7F7F" w:themeColor="text1" w:themeTint="80"/>
        </w:rPr>
        <w:t>了解</w:t>
      </w:r>
      <w:proofErr w:type="spellEnd"/>
      <w:r w:rsidRPr="00195B48">
        <w:rPr>
          <w:rFonts w:cstheme="minorHAnsi"/>
          <w:b/>
          <w:i/>
          <w:iCs/>
          <w:color w:val="7F7F7F" w:themeColor="text1" w:themeTint="80"/>
        </w:rPr>
        <w:t>：</w:t>
      </w:r>
    </w:p>
    <w:p w14:paraId="40B9B788" w14:textId="77777777" w:rsidR="000517EC" w:rsidRPr="00195B48" w:rsidRDefault="00677796" w:rsidP="000517EC">
      <w:pPr>
        <w:pStyle w:val="ListParagraph"/>
        <w:numPr>
          <w:ilvl w:val="0"/>
          <w:numId w:val="18"/>
        </w:numPr>
        <w:spacing w:after="200" w:line="250" w:lineRule="exact"/>
        <w:contextualSpacing/>
        <w:rPr>
          <w:b/>
          <w:bCs/>
          <w:lang w:eastAsia="zh-CN"/>
        </w:rPr>
      </w:pPr>
      <w:r w:rsidRPr="00195B48">
        <w:rPr>
          <w:rFonts w:hint="eastAsia"/>
          <w:b/>
          <w:bCs/>
          <w:lang w:eastAsia="zh-CN"/>
        </w:rPr>
        <w:t>在</w:t>
      </w:r>
      <w:r w:rsidR="00603128" w:rsidRPr="00195B48">
        <w:rPr>
          <w:rFonts w:hint="eastAsia"/>
          <w:b/>
          <w:bCs/>
          <w:lang w:eastAsia="zh-CN"/>
        </w:rPr>
        <w:t>甄选</w:t>
      </w:r>
      <w:r w:rsidR="006029BB" w:rsidRPr="00195B48">
        <w:rPr>
          <w:rFonts w:hint="eastAsia"/>
          <w:b/>
          <w:bCs/>
          <w:lang w:eastAsia="zh-CN"/>
        </w:rPr>
        <w:t>委员会</w:t>
      </w:r>
      <w:r w:rsidRPr="00195B48">
        <w:rPr>
          <w:rFonts w:hint="eastAsia"/>
          <w:b/>
          <w:bCs/>
          <w:lang w:eastAsia="zh-CN"/>
        </w:rPr>
        <w:t>成员时，可以考虑哪些具体的专业领域？</w:t>
      </w:r>
    </w:p>
    <w:p w14:paraId="2FC2B785" w14:textId="77777777" w:rsidR="000517EC" w:rsidRPr="00195B48" w:rsidRDefault="000517EC" w:rsidP="000517EC">
      <w:pPr>
        <w:pStyle w:val="ListParagraph"/>
        <w:spacing w:after="200" w:line="250" w:lineRule="exact"/>
        <w:contextualSpacing/>
        <w:rPr>
          <w:b/>
          <w:bCs/>
          <w:lang w:eastAsia="zh-CN"/>
        </w:rPr>
      </w:pPr>
    </w:p>
    <w:p w14:paraId="5C073E5C" w14:textId="77777777" w:rsidR="009A6992" w:rsidRPr="00195B48" w:rsidRDefault="000517EC" w:rsidP="000517EC">
      <w:pPr>
        <w:pStyle w:val="ListParagraph"/>
        <w:numPr>
          <w:ilvl w:val="0"/>
          <w:numId w:val="18"/>
        </w:numPr>
        <w:spacing w:after="200" w:line="250" w:lineRule="exact"/>
        <w:contextualSpacing/>
        <w:rPr>
          <w:b/>
          <w:bCs/>
          <w:lang w:eastAsia="zh-CN"/>
        </w:rPr>
      </w:pPr>
      <w:r w:rsidRPr="00195B48">
        <w:rPr>
          <w:rFonts w:hint="eastAsia"/>
          <w:b/>
          <w:bCs/>
          <w:lang w:eastAsia="zh-CN"/>
        </w:rPr>
        <w:t>应采取什么程序</w:t>
      </w:r>
      <w:r w:rsidR="00677796" w:rsidRPr="00195B48">
        <w:rPr>
          <w:rFonts w:hint="eastAsia"/>
          <w:b/>
          <w:bCs/>
          <w:lang w:eastAsia="zh-CN"/>
        </w:rPr>
        <w:t>确保边缘化社区和新兴社区</w:t>
      </w:r>
      <w:r w:rsidRPr="00195B48">
        <w:rPr>
          <w:rFonts w:hint="eastAsia"/>
          <w:b/>
          <w:bCs/>
          <w:lang w:eastAsia="zh-CN"/>
        </w:rPr>
        <w:t>的意见在</w:t>
      </w:r>
      <w:r w:rsidR="006029BB" w:rsidRPr="00195B48">
        <w:rPr>
          <w:rFonts w:hint="eastAsia"/>
          <w:b/>
          <w:bCs/>
          <w:lang w:eastAsia="zh-CN"/>
        </w:rPr>
        <w:t>委员会</w:t>
      </w:r>
      <w:r w:rsidRPr="00195B48">
        <w:rPr>
          <w:rFonts w:hint="eastAsia"/>
          <w:b/>
          <w:bCs/>
          <w:lang w:eastAsia="zh-CN"/>
        </w:rPr>
        <w:t>有人代表</w:t>
      </w:r>
      <w:r w:rsidR="00677796" w:rsidRPr="00195B48">
        <w:rPr>
          <w:rFonts w:hint="eastAsia"/>
          <w:b/>
          <w:bCs/>
          <w:lang w:eastAsia="zh-CN"/>
        </w:rPr>
        <w:t>或</w:t>
      </w:r>
      <w:r w:rsidRPr="00195B48">
        <w:rPr>
          <w:rFonts w:hint="eastAsia"/>
          <w:b/>
          <w:bCs/>
          <w:lang w:eastAsia="zh-CN"/>
        </w:rPr>
        <w:t>能</w:t>
      </w:r>
      <w:r w:rsidR="00677796" w:rsidRPr="00195B48">
        <w:rPr>
          <w:rFonts w:hint="eastAsia"/>
          <w:b/>
          <w:bCs/>
          <w:lang w:eastAsia="zh-CN"/>
        </w:rPr>
        <w:t>通过社区</w:t>
      </w:r>
      <w:r w:rsidRPr="00195B48">
        <w:rPr>
          <w:rFonts w:hint="eastAsia"/>
          <w:b/>
          <w:bCs/>
          <w:lang w:eastAsia="zh-CN"/>
        </w:rPr>
        <w:t>咨询</w:t>
      </w:r>
      <w:r w:rsidR="00677796" w:rsidRPr="00195B48">
        <w:rPr>
          <w:rFonts w:hint="eastAsia"/>
          <w:b/>
          <w:bCs/>
          <w:lang w:eastAsia="zh-CN"/>
        </w:rPr>
        <w:t>得到代表？</w:t>
      </w:r>
    </w:p>
    <w:p w14:paraId="1CF02F7B" w14:textId="77777777" w:rsidR="009A6992" w:rsidRPr="00195B48" w:rsidRDefault="000517EC" w:rsidP="009A6992">
      <w:pPr>
        <w:spacing w:line="276" w:lineRule="auto"/>
        <w:rPr>
          <w:rFonts w:cstheme="minorHAnsi"/>
          <w:b/>
          <w:i/>
          <w:iCs/>
          <w:color w:val="7F7F7F" w:themeColor="text1" w:themeTint="80"/>
          <w:lang w:eastAsia="zh-CN"/>
        </w:rPr>
      </w:pPr>
      <w:r w:rsidRPr="00195B48">
        <w:rPr>
          <w:rFonts w:cstheme="minorHAnsi"/>
          <w:b/>
          <w:i/>
          <w:iCs/>
          <w:color w:val="7F7F7F" w:themeColor="text1" w:themeTint="80"/>
          <w:lang w:eastAsia="zh-CN"/>
        </w:rPr>
        <w:t>我们提议：</w:t>
      </w:r>
    </w:p>
    <w:p w14:paraId="455A5647" w14:textId="77777777" w:rsidR="000517EC" w:rsidRPr="00195B48" w:rsidRDefault="006029BB" w:rsidP="000517EC">
      <w:pPr>
        <w:tabs>
          <w:tab w:val="left" w:pos="6280"/>
        </w:tabs>
        <w:rPr>
          <w:lang w:eastAsia="zh-CN"/>
        </w:rPr>
      </w:pPr>
      <w:r w:rsidRPr="00195B48">
        <w:rPr>
          <w:rFonts w:ascii="SimSun" w:hAnsi="SimSun" w:cs="SimSun" w:hint="eastAsia"/>
          <w:lang w:eastAsia="zh-CN"/>
        </w:rPr>
        <w:t>委员会</w:t>
      </w:r>
      <w:r w:rsidR="000517EC" w:rsidRPr="00195B48">
        <w:rPr>
          <w:rFonts w:ascii="SimSun" w:hAnsi="SimSun" w:cs="SimSun" w:hint="eastAsia"/>
          <w:lang w:eastAsia="zh-CN"/>
        </w:rPr>
        <w:t>的主要目标是</w:t>
      </w:r>
      <w:r w:rsidR="000517EC" w:rsidRPr="00195B48">
        <w:rPr>
          <w:rFonts w:ascii="SimSun" w:hAnsi="SimSun" w:cs="SimSun" w:hint="eastAsia"/>
          <w:b/>
          <w:lang w:eastAsia="zh-CN"/>
        </w:rPr>
        <w:t>代表</w:t>
      </w:r>
      <w:r w:rsidR="003275ED" w:rsidRPr="00195B48">
        <w:rPr>
          <w:rFonts w:ascii="SimSun" w:hAnsi="SimSun" w:cs="SimSun" w:hint="eastAsia"/>
          <w:lang w:eastAsia="zh-CN"/>
        </w:rPr>
        <w:t>首都领地</w:t>
      </w:r>
      <w:r w:rsidR="000517EC" w:rsidRPr="00195B48">
        <w:rPr>
          <w:rFonts w:ascii="SimSun" w:hAnsi="SimSun" w:cs="SimSun" w:hint="eastAsia"/>
          <w:lang w:eastAsia="zh-CN"/>
        </w:rPr>
        <w:t>文化和语言多样化社区</w:t>
      </w:r>
      <w:r w:rsidR="000517EC" w:rsidRPr="00195B48">
        <w:rPr>
          <w:rFonts w:ascii="SimSun" w:hAnsi="SimSun" w:cs="SimSun" w:hint="eastAsia"/>
          <w:b/>
          <w:lang w:eastAsia="zh-CN"/>
        </w:rPr>
        <w:t>广泛和不同的意见</w:t>
      </w:r>
      <w:r w:rsidR="000517EC" w:rsidRPr="00195B48">
        <w:rPr>
          <w:rFonts w:ascii="SimSun" w:hAnsi="SimSun" w:cs="SimSun" w:hint="eastAsia"/>
          <w:lang w:eastAsia="zh-CN"/>
        </w:rPr>
        <w:t>。这可能包括以下人士：</w:t>
      </w:r>
    </w:p>
    <w:p w14:paraId="35ACBE68" w14:textId="77777777" w:rsidR="000517EC" w:rsidRPr="00195B48" w:rsidRDefault="000517EC" w:rsidP="008128D6">
      <w:pPr>
        <w:pStyle w:val="ListParagraph"/>
        <w:numPr>
          <w:ilvl w:val="0"/>
          <w:numId w:val="30"/>
        </w:numPr>
        <w:tabs>
          <w:tab w:val="left" w:pos="6280"/>
        </w:tabs>
        <w:spacing w:line="276" w:lineRule="auto"/>
        <w:rPr>
          <w:rFonts w:eastAsia="Times New Roman"/>
          <w:lang w:eastAsia="zh-CN"/>
        </w:rPr>
      </w:pPr>
      <w:r w:rsidRPr="00195B48">
        <w:rPr>
          <w:rFonts w:ascii="SimSun" w:hAnsi="SimSun" w:cs="SimSun" w:hint="eastAsia"/>
          <w:lang w:eastAsia="zh-CN"/>
        </w:rPr>
        <w:t>不同</w:t>
      </w:r>
      <w:r w:rsidR="00603128" w:rsidRPr="00195B48">
        <w:rPr>
          <w:rFonts w:ascii="SimSun" w:hAnsi="SimSun" w:cs="SimSun" w:hint="eastAsia"/>
          <w:lang w:eastAsia="zh-CN"/>
        </w:rPr>
        <w:t>世代</w:t>
      </w:r>
      <w:r w:rsidRPr="00195B48">
        <w:rPr>
          <w:rFonts w:ascii="SimSun" w:hAnsi="SimSun" w:cs="SimSun" w:hint="eastAsia"/>
          <w:lang w:eastAsia="zh-CN"/>
        </w:rPr>
        <w:t>的移民和家庭（包括持永久或临时签证、技术签证、家庭和人道主义移民签证以及学生签证或为寻求庇护来到这里的人）</w:t>
      </w:r>
    </w:p>
    <w:p w14:paraId="3F1162BD" w14:textId="77777777" w:rsidR="000517EC" w:rsidRPr="00195B48" w:rsidRDefault="00356772" w:rsidP="008128D6">
      <w:pPr>
        <w:pStyle w:val="ListParagraph"/>
        <w:numPr>
          <w:ilvl w:val="0"/>
          <w:numId w:val="30"/>
        </w:numPr>
        <w:tabs>
          <w:tab w:val="left" w:pos="6280"/>
        </w:tabs>
        <w:spacing w:line="276" w:lineRule="auto"/>
        <w:rPr>
          <w:rFonts w:eastAsia="Times New Roman"/>
          <w:lang w:eastAsia="zh-CN"/>
        </w:rPr>
      </w:pPr>
      <w:r w:rsidRPr="00195B48">
        <w:rPr>
          <w:rFonts w:ascii="SimSun" w:hAnsi="SimSun" w:cs="SimSun" w:hint="eastAsia"/>
          <w:lang w:eastAsia="zh-CN"/>
        </w:rPr>
        <w:t>居留权</w:t>
      </w:r>
      <w:r w:rsidR="000517EC" w:rsidRPr="00195B48">
        <w:rPr>
          <w:rFonts w:ascii="SimSun" w:hAnsi="SimSun" w:cs="SimSun" w:hint="eastAsia"/>
          <w:lang w:eastAsia="zh-CN"/>
        </w:rPr>
        <w:t>或移民身份不同的人</w:t>
      </w:r>
    </w:p>
    <w:p w14:paraId="1905C707" w14:textId="77777777" w:rsidR="000517EC" w:rsidRPr="00195B48" w:rsidRDefault="000517EC" w:rsidP="008128D6">
      <w:pPr>
        <w:pStyle w:val="ListParagraph"/>
        <w:numPr>
          <w:ilvl w:val="0"/>
          <w:numId w:val="30"/>
        </w:numPr>
        <w:tabs>
          <w:tab w:val="left" w:pos="6280"/>
        </w:tabs>
        <w:spacing w:line="276" w:lineRule="auto"/>
        <w:rPr>
          <w:rFonts w:eastAsia="Times New Roman"/>
          <w:lang w:eastAsia="zh-CN"/>
        </w:rPr>
      </w:pPr>
      <w:r w:rsidRPr="00195B48">
        <w:rPr>
          <w:rFonts w:ascii="SimSun" w:hAnsi="SimSun" w:cs="SimSun" w:hint="eastAsia"/>
          <w:lang w:eastAsia="zh-CN"/>
        </w:rPr>
        <w:t>不同年龄组的人</w:t>
      </w:r>
    </w:p>
    <w:p w14:paraId="0DB10D45" w14:textId="77777777" w:rsidR="000517EC" w:rsidRPr="00195B48" w:rsidRDefault="000517EC" w:rsidP="008128D6">
      <w:pPr>
        <w:pStyle w:val="ListParagraph"/>
        <w:numPr>
          <w:ilvl w:val="0"/>
          <w:numId w:val="30"/>
        </w:numPr>
        <w:tabs>
          <w:tab w:val="left" w:pos="6280"/>
        </w:tabs>
        <w:spacing w:line="276" w:lineRule="auto"/>
        <w:rPr>
          <w:rFonts w:eastAsia="Times New Roman"/>
        </w:rPr>
      </w:pPr>
      <w:proofErr w:type="spellStart"/>
      <w:r w:rsidRPr="00195B48">
        <w:rPr>
          <w:rFonts w:ascii="SimSun" w:hAnsi="SimSun" w:cs="SimSun" w:hint="eastAsia"/>
        </w:rPr>
        <w:t>具备各种能力的人</w:t>
      </w:r>
      <w:proofErr w:type="spellEnd"/>
    </w:p>
    <w:p w14:paraId="5C56CC9B" w14:textId="77777777" w:rsidR="000517EC" w:rsidRPr="00195B48" w:rsidRDefault="000517EC" w:rsidP="008128D6">
      <w:pPr>
        <w:pStyle w:val="ListParagraph"/>
        <w:numPr>
          <w:ilvl w:val="0"/>
          <w:numId w:val="30"/>
        </w:numPr>
        <w:tabs>
          <w:tab w:val="left" w:pos="6280"/>
        </w:tabs>
        <w:spacing w:line="276" w:lineRule="auto"/>
        <w:rPr>
          <w:rFonts w:eastAsia="Times New Roman"/>
        </w:rPr>
      </w:pPr>
      <w:r w:rsidRPr="00195B48">
        <w:rPr>
          <w:rFonts w:ascii="SimSun" w:hAnsi="SimSun" w:cs="SimSun" w:hint="eastAsia"/>
          <w:lang w:eastAsia="zh-CN"/>
        </w:rPr>
        <w:t>性取向</w:t>
      </w:r>
      <w:proofErr w:type="spellStart"/>
      <w:r w:rsidRPr="00195B48">
        <w:rPr>
          <w:rFonts w:ascii="SimSun" w:hAnsi="SimSun" w:cs="SimSun" w:hint="eastAsia"/>
        </w:rPr>
        <w:t>不同的人</w:t>
      </w:r>
      <w:proofErr w:type="spellEnd"/>
    </w:p>
    <w:p w14:paraId="08F44D86" w14:textId="77777777" w:rsidR="00E95E6C" w:rsidRPr="00195B48" w:rsidRDefault="000517EC" w:rsidP="008128D6">
      <w:pPr>
        <w:pStyle w:val="ListParagraph"/>
        <w:numPr>
          <w:ilvl w:val="0"/>
          <w:numId w:val="30"/>
        </w:numPr>
        <w:tabs>
          <w:tab w:val="left" w:pos="6280"/>
        </w:tabs>
        <w:spacing w:line="276" w:lineRule="auto"/>
        <w:rPr>
          <w:rFonts w:ascii="SimSun" w:hAnsi="SimSun" w:cs="SimSun"/>
          <w:lang w:eastAsia="zh-CN"/>
        </w:rPr>
      </w:pPr>
      <w:proofErr w:type="spellStart"/>
      <w:r w:rsidRPr="00195B48">
        <w:rPr>
          <w:rFonts w:ascii="SimSun" w:hAnsi="SimSun" w:cs="SimSun" w:hint="eastAsia"/>
        </w:rPr>
        <w:t>性别认同</w:t>
      </w:r>
      <w:r w:rsidR="00603128" w:rsidRPr="00195B48">
        <w:rPr>
          <w:rFonts w:ascii="SimSun" w:hAnsi="SimSun" w:cs="SimSun" w:hint="eastAsia"/>
        </w:rPr>
        <w:t>各异</w:t>
      </w:r>
      <w:r w:rsidRPr="00195B48">
        <w:rPr>
          <w:rFonts w:ascii="SimSun" w:hAnsi="SimSun" w:cs="SimSun" w:hint="eastAsia"/>
        </w:rPr>
        <w:t>的人</w:t>
      </w:r>
      <w:proofErr w:type="spellEnd"/>
    </w:p>
    <w:p w14:paraId="1F4EC0C8" w14:textId="77777777" w:rsidR="000517EC" w:rsidRPr="00195B48" w:rsidRDefault="000517EC" w:rsidP="008128D6">
      <w:pPr>
        <w:pStyle w:val="ListParagraph"/>
        <w:tabs>
          <w:tab w:val="left" w:pos="6280"/>
        </w:tabs>
        <w:spacing w:line="276" w:lineRule="auto"/>
        <w:ind w:left="1440"/>
        <w:rPr>
          <w:rFonts w:ascii="SimSun" w:hAnsi="SimSun" w:cs="SimSun"/>
          <w:lang w:eastAsia="zh-CN"/>
        </w:rPr>
      </w:pPr>
    </w:p>
    <w:p w14:paraId="2B468DDA" w14:textId="77777777" w:rsidR="003275ED" w:rsidRPr="00195B48" w:rsidRDefault="003275ED" w:rsidP="008128D6">
      <w:pPr>
        <w:tabs>
          <w:tab w:val="left" w:pos="6280"/>
        </w:tabs>
        <w:spacing w:line="276" w:lineRule="auto"/>
        <w:rPr>
          <w:rFonts w:eastAsia="Times New Roman"/>
          <w:lang w:eastAsia="zh-CN"/>
        </w:rPr>
      </w:pPr>
      <w:r w:rsidRPr="00195B48">
        <w:rPr>
          <w:rFonts w:ascii="SimSun" w:hAnsi="SimSun" w:cs="SimSun" w:hint="eastAsia"/>
          <w:lang w:eastAsia="zh-CN"/>
        </w:rPr>
        <w:t>部长还会考虑</w:t>
      </w:r>
      <w:r w:rsidR="00603128" w:rsidRPr="00195B48">
        <w:rPr>
          <w:rFonts w:ascii="SimSun" w:hAnsi="SimSun" w:cs="SimSun" w:hint="eastAsia"/>
          <w:lang w:eastAsia="zh-CN"/>
        </w:rPr>
        <w:t>甄选</w:t>
      </w:r>
      <w:r w:rsidRPr="00195B48">
        <w:rPr>
          <w:rFonts w:ascii="SimSun" w:hAnsi="SimSun" w:cs="SimSun" w:hint="eastAsia"/>
          <w:lang w:eastAsia="zh-CN"/>
        </w:rPr>
        <w:t>具有特定专长的</w:t>
      </w:r>
      <w:r w:rsidR="006029BB" w:rsidRPr="00195B48">
        <w:rPr>
          <w:rFonts w:ascii="SimSun" w:hAnsi="SimSun" w:cs="SimSun" w:hint="eastAsia"/>
          <w:lang w:eastAsia="zh-CN"/>
        </w:rPr>
        <w:t>委员会</w:t>
      </w:r>
      <w:r w:rsidRPr="00195B48">
        <w:rPr>
          <w:rFonts w:ascii="SimSun" w:hAnsi="SimSun" w:cs="SimSun" w:hint="eastAsia"/>
          <w:lang w:eastAsia="zh-CN"/>
        </w:rPr>
        <w:t>成员，这些成员应具备以下方面的决心和能力：</w:t>
      </w:r>
    </w:p>
    <w:p w14:paraId="4CBCABD4" w14:textId="77777777" w:rsidR="003275ED" w:rsidRPr="00195B48" w:rsidRDefault="003275ED" w:rsidP="008128D6">
      <w:pPr>
        <w:pStyle w:val="ListParagraph"/>
        <w:numPr>
          <w:ilvl w:val="0"/>
          <w:numId w:val="31"/>
        </w:numPr>
        <w:tabs>
          <w:tab w:val="left" w:pos="6280"/>
        </w:tabs>
        <w:spacing w:line="276" w:lineRule="auto"/>
        <w:rPr>
          <w:rFonts w:eastAsia="Times New Roman"/>
          <w:lang w:eastAsia="zh-CN"/>
        </w:rPr>
      </w:pPr>
      <w:r w:rsidRPr="00195B48">
        <w:rPr>
          <w:rFonts w:ascii="SimSun" w:hAnsi="SimSun" w:cs="SimSun" w:hint="eastAsia"/>
          <w:lang w:eastAsia="zh-CN"/>
        </w:rPr>
        <w:t>推动首都领地的多元文化建设</w:t>
      </w:r>
    </w:p>
    <w:p w14:paraId="7D18B05D" w14:textId="77777777" w:rsidR="003275ED" w:rsidRPr="00195B48" w:rsidRDefault="003275ED" w:rsidP="008128D6">
      <w:pPr>
        <w:pStyle w:val="ListParagraph"/>
        <w:numPr>
          <w:ilvl w:val="0"/>
          <w:numId w:val="31"/>
        </w:numPr>
        <w:tabs>
          <w:tab w:val="left" w:pos="6280"/>
        </w:tabs>
        <w:spacing w:line="276" w:lineRule="auto"/>
        <w:rPr>
          <w:rFonts w:eastAsia="Times New Roman"/>
          <w:lang w:eastAsia="zh-CN"/>
        </w:rPr>
      </w:pPr>
      <w:r w:rsidRPr="00195B48">
        <w:rPr>
          <w:rFonts w:ascii="SimSun" w:hAnsi="SimSun" w:cs="SimSun" w:hint="eastAsia"/>
          <w:lang w:eastAsia="zh-CN"/>
        </w:rPr>
        <w:t>在多元文化社区内具有积极的贡献</w:t>
      </w:r>
    </w:p>
    <w:p w14:paraId="3732E383" w14:textId="77777777" w:rsidR="003275ED" w:rsidRPr="00195B48" w:rsidRDefault="003275ED" w:rsidP="008128D6">
      <w:pPr>
        <w:pStyle w:val="ListParagraph"/>
        <w:numPr>
          <w:ilvl w:val="0"/>
          <w:numId w:val="31"/>
        </w:numPr>
        <w:tabs>
          <w:tab w:val="left" w:pos="6280"/>
        </w:tabs>
        <w:spacing w:line="276" w:lineRule="auto"/>
        <w:rPr>
          <w:rFonts w:eastAsia="Times New Roman"/>
          <w:lang w:eastAsia="zh-CN"/>
        </w:rPr>
      </w:pPr>
      <w:r w:rsidRPr="00195B48">
        <w:rPr>
          <w:rFonts w:ascii="SimSun" w:hAnsi="SimSun" w:cs="SimSun" w:hint="eastAsia"/>
          <w:lang w:eastAsia="zh-CN"/>
        </w:rPr>
        <w:t>了解与文化或语言多样性有关的当代本地问题</w:t>
      </w:r>
    </w:p>
    <w:p w14:paraId="364ED8A8" w14:textId="77777777" w:rsidR="003275ED" w:rsidRPr="00195B48" w:rsidRDefault="003275ED" w:rsidP="008128D6">
      <w:pPr>
        <w:pStyle w:val="ListParagraph"/>
        <w:numPr>
          <w:ilvl w:val="0"/>
          <w:numId w:val="31"/>
        </w:numPr>
        <w:tabs>
          <w:tab w:val="left" w:pos="6280"/>
        </w:tabs>
        <w:spacing w:line="276" w:lineRule="auto"/>
        <w:rPr>
          <w:rFonts w:eastAsia="Times New Roman"/>
          <w:lang w:eastAsia="zh-CN"/>
        </w:rPr>
      </w:pPr>
      <w:r w:rsidRPr="00195B48">
        <w:rPr>
          <w:rFonts w:ascii="SimSun" w:hAnsi="SimSun" w:cs="SimSun" w:hint="eastAsia"/>
          <w:lang w:eastAsia="zh-CN"/>
        </w:rPr>
        <w:t>与堪培拉的文化和语言多样性社区</w:t>
      </w:r>
      <w:r w:rsidRPr="00195B48">
        <w:rPr>
          <w:rFonts w:ascii="SimSun" w:hAnsi="SimSun" w:cs="SimSun" w:hint="eastAsia"/>
          <w:b/>
          <w:lang w:eastAsia="zh-CN"/>
        </w:rPr>
        <w:t>接触</w:t>
      </w:r>
      <w:r w:rsidRPr="00195B48">
        <w:rPr>
          <w:rFonts w:ascii="SimSun" w:hAnsi="SimSun" w:cs="SimSun" w:hint="eastAsia"/>
          <w:lang w:eastAsia="zh-CN"/>
        </w:rPr>
        <w:t>，</w:t>
      </w:r>
      <w:r w:rsidR="00C447CD" w:rsidRPr="00195B48">
        <w:rPr>
          <w:rFonts w:ascii="SimSun" w:hAnsi="SimSun" w:cs="SimSun" w:hint="eastAsia"/>
          <w:b/>
          <w:lang w:eastAsia="zh-CN"/>
        </w:rPr>
        <w:t>协助政府</w:t>
      </w:r>
      <w:r w:rsidRPr="00195B48">
        <w:rPr>
          <w:rFonts w:ascii="SimSun" w:hAnsi="SimSun" w:cs="SimSun" w:hint="eastAsia"/>
          <w:b/>
          <w:lang w:eastAsia="zh-CN"/>
        </w:rPr>
        <w:t>真正地咨询社区意见</w:t>
      </w:r>
    </w:p>
    <w:p w14:paraId="09DA6420" w14:textId="77777777" w:rsidR="00C447CD" w:rsidRPr="00195B48" w:rsidRDefault="003275ED" w:rsidP="008128D6">
      <w:pPr>
        <w:pStyle w:val="ListParagraph"/>
        <w:numPr>
          <w:ilvl w:val="0"/>
          <w:numId w:val="31"/>
        </w:numPr>
        <w:tabs>
          <w:tab w:val="left" w:pos="6280"/>
        </w:tabs>
        <w:spacing w:line="276" w:lineRule="auto"/>
        <w:rPr>
          <w:rFonts w:eastAsia="Times New Roman"/>
          <w:lang w:eastAsia="zh-CN"/>
        </w:rPr>
      </w:pPr>
      <w:r w:rsidRPr="00195B48">
        <w:rPr>
          <w:rFonts w:ascii="SimSun" w:hAnsi="SimSun" w:cs="SimSun" w:hint="eastAsia"/>
          <w:lang w:eastAsia="zh-CN"/>
        </w:rPr>
        <w:t>创建一个具有包容性的社区</w:t>
      </w:r>
    </w:p>
    <w:p w14:paraId="1A3FD0DB" w14:textId="77777777" w:rsidR="003275ED" w:rsidRPr="00195B48" w:rsidRDefault="003275ED" w:rsidP="008128D6">
      <w:pPr>
        <w:pStyle w:val="ListParagraph"/>
        <w:numPr>
          <w:ilvl w:val="0"/>
          <w:numId w:val="31"/>
        </w:numPr>
        <w:tabs>
          <w:tab w:val="left" w:pos="6280"/>
        </w:tabs>
        <w:spacing w:line="276" w:lineRule="auto"/>
        <w:rPr>
          <w:rFonts w:eastAsia="Times New Roman"/>
          <w:lang w:eastAsia="zh-CN"/>
        </w:rPr>
      </w:pPr>
      <w:r w:rsidRPr="00195B48">
        <w:rPr>
          <w:rFonts w:ascii="SimSun" w:hAnsi="SimSun" w:cs="SimSun" w:hint="eastAsia"/>
          <w:lang w:eastAsia="zh-CN"/>
        </w:rPr>
        <w:lastRenderedPageBreak/>
        <w:t>改善他们的当地社区并就</w:t>
      </w:r>
      <w:r w:rsidR="004041BC" w:rsidRPr="00195B48">
        <w:rPr>
          <w:rFonts w:ascii="SimSun" w:hAnsi="SimSun" w:cs="SimSun" w:hint="eastAsia"/>
          <w:lang w:eastAsia="zh-CN"/>
        </w:rPr>
        <w:t>各项</w:t>
      </w:r>
      <w:r w:rsidRPr="00195B48">
        <w:rPr>
          <w:rFonts w:ascii="SimSun" w:hAnsi="SimSun" w:cs="SimSun" w:hint="eastAsia"/>
          <w:lang w:eastAsia="zh-CN"/>
        </w:rPr>
        <w:t>服务和项目</w:t>
      </w:r>
      <w:r w:rsidRPr="00195B48">
        <w:rPr>
          <w:rFonts w:ascii="SimSun" w:hAnsi="SimSun" w:cs="SimSun" w:hint="eastAsia"/>
          <w:b/>
          <w:lang w:eastAsia="zh-CN"/>
        </w:rPr>
        <w:t>分享信息</w:t>
      </w:r>
    </w:p>
    <w:p w14:paraId="1D3C2200" w14:textId="77777777" w:rsidR="003275ED" w:rsidRPr="00195B48" w:rsidRDefault="003275ED" w:rsidP="008128D6">
      <w:pPr>
        <w:pStyle w:val="ListParagraph"/>
        <w:numPr>
          <w:ilvl w:val="0"/>
          <w:numId w:val="31"/>
        </w:numPr>
        <w:tabs>
          <w:tab w:val="left" w:pos="6280"/>
        </w:tabs>
        <w:spacing w:line="276" w:lineRule="auto"/>
        <w:rPr>
          <w:rFonts w:eastAsia="Times New Roman"/>
          <w:lang w:eastAsia="zh-CN"/>
        </w:rPr>
      </w:pPr>
      <w:r w:rsidRPr="00195B48">
        <w:rPr>
          <w:rFonts w:ascii="SimSun" w:hAnsi="SimSun" w:cs="SimSun" w:hint="eastAsia"/>
          <w:lang w:eastAsia="zh-CN"/>
        </w:rPr>
        <w:t>提出他们社区</w:t>
      </w:r>
      <w:r w:rsidR="00603128" w:rsidRPr="00195B48">
        <w:rPr>
          <w:rFonts w:ascii="SimSun" w:hAnsi="SimSun" w:cs="SimSun" w:hint="eastAsia"/>
          <w:lang w:eastAsia="zh-CN"/>
        </w:rPr>
        <w:t>的</w:t>
      </w:r>
      <w:r w:rsidRPr="00195B48">
        <w:rPr>
          <w:rFonts w:ascii="SimSun" w:hAnsi="SimSun" w:cs="SimSun" w:hint="eastAsia"/>
          <w:lang w:eastAsia="zh-CN"/>
        </w:rPr>
        <w:t>观点，</w:t>
      </w:r>
      <w:r w:rsidRPr="00195B48">
        <w:rPr>
          <w:rFonts w:ascii="SimSun" w:hAnsi="SimSun" w:cs="SimSun" w:hint="eastAsia"/>
          <w:b/>
          <w:lang w:eastAsia="zh-CN"/>
        </w:rPr>
        <w:t>为首都领地政府的</w:t>
      </w:r>
      <w:r w:rsidR="00603128" w:rsidRPr="00195B48">
        <w:rPr>
          <w:rFonts w:ascii="SimSun" w:hAnsi="SimSun" w:cs="SimSun" w:hint="eastAsia"/>
          <w:b/>
          <w:lang w:eastAsia="zh-CN"/>
        </w:rPr>
        <w:t>各项</w:t>
      </w:r>
      <w:r w:rsidRPr="00195B48">
        <w:rPr>
          <w:rFonts w:ascii="SimSun" w:hAnsi="SimSun" w:cs="SimSun" w:hint="eastAsia"/>
          <w:b/>
          <w:lang w:eastAsia="zh-CN"/>
        </w:rPr>
        <w:t>政策和项目提供参考</w:t>
      </w:r>
      <w:r w:rsidRPr="00195B48">
        <w:rPr>
          <w:rFonts w:ascii="SimSun" w:hAnsi="SimSun" w:cs="SimSun" w:hint="eastAsia"/>
          <w:lang w:eastAsia="zh-CN"/>
        </w:rPr>
        <w:t>，并且</w:t>
      </w:r>
    </w:p>
    <w:p w14:paraId="26F11592" w14:textId="65DD72B9" w:rsidR="00E95E6C" w:rsidRPr="00195B48" w:rsidRDefault="003275ED" w:rsidP="008128D6">
      <w:pPr>
        <w:pStyle w:val="ListParagraph"/>
        <w:numPr>
          <w:ilvl w:val="0"/>
          <w:numId w:val="31"/>
        </w:numPr>
        <w:tabs>
          <w:tab w:val="left" w:pos="6280"/>
        </w:tabs>
        <w:spacing w:line="276" w:lineRule="auto"/>
        <w:rPr>
          <w:rFonts w:ascii="SimSun" w:hAnsi="SimSun" w:cs="SimSun"/>
          <w:lang w:eastAsia="zh-CN"/>
        </w:rPr>
      </w:pPr>
      <w:r w:rsidRPr="00195B48">
        <w:rPr>
          <w:rFonts w:ascii="SimSun" w:hAnsi="SimSun" w:cs="SimSun" w:hint="eastAsia"/>
          <w:lang w:eastAsia="zh-CN"/>
        </w:rPr>
        <w:t>按照《行为准则》充分参与</w:t>
      </w:r>
      <w:r w:rsidR="006029BB" w:rsidRPr="00195B48">
        <w:rPr>
          <w:rFonts w:ascii="SimSun" w:hAnsi="SimSun" w:cs="SimSun" w:hint="eastAsia"/>
          <w:lang w:eastAsia="zh-CN"/>
        </w:rPr>
        <w:t>委员会</w:t>
      </w:r>
      <w:r w:rsidRPr="00195B48">
        <w:rPr>
          <w:rFonts w:ascii="SimSun" w:hAnsi="SimSun" w:cs="SimSun" w:hint="eastAsia"/>
          <w:lang w:eastAsia="zh-CN"/>
        </w:rPr>
        <w:t>各项活动。</w:t>
      </w:r>
    </w:p>
    <w:p w14:paraId="7B870F1A" w14:textId="77777777" w:rsidR="008128D6" w:rsidRPr="00195B48" w:rsidRDefault="008128D6" w:rsidP="008128D6">
      <w:pPr>
        <w:pStyle w:val="ListParagraph"/>
        <w:numPr>
          <w:ilvl w:val="0"/>
          <w:numId w:val="31"/>
        </w:numPr>
        <w:tabs>
          <w:tab w:val="left" w:pos="6280"/>
        </w:tabs>
        <w:spacing w:line="276" w:lineRule="auto"/>
        <w:rPr>
          <w:rFonts w:ascii="SimSun" w:hAnsi="SimSun" w:cs="SimSun"/>
          <w:lang w:eastAsia="zh-CN"/>
        </w:rPr>
      </w:pPr>
    </w:p>
    <w:p w14:paraId="09D54507" w14:textId="77777777" w:rsidR="001E43C2" w:rsidRPr="00195B48" w:rsidRDefault="00525942" w:rsidP="00A57E92">
      <w:pPr>
        <w:rPr>
          <w:rFonts w:eastAsia="Times New Roman"/>
          <w:b/>
          <w:bCs/>
          <w:color w:val="7030A0"/>
          <w:sz w:val="32"/>
          <w:szCs w:val="32"/>
          <w:u w:val="single"/>
          <w:lang w:eastAsia="zh-CN"/>
        </w:rPr>
      </w:pPr>
      <w:r w:rsidRPr="00195B48">
        <w:rPr>
          <w:rFonts w:cstheme="minorHAnsi"/>
          <w:b/>
          <w:color w:val="7030A0"/>
          <w:sz w:val="32"/>
          <w:szCs w:val="32"/>
          <w:lang w:eastAsia="zh-CN"/>
        </w:rPr>
        <w:t xml:space="preserve">2. </w:t>
      </w:r>
      <w:r w:rsidR="003275ED" w:rsidRPr="00195B48">
        <w:rPr>
          <w:rFonts w:cstheme="minorHAnsi" w:hint="eastAsia"/>
          <w:b/>
          <w:color w:val="7030A0"/>
          <w:sz w:val="32"/>
          <w:szCs w:val="32"/>
          <w:lang w:eastAsia="zh-CN"/>
        </w:rPr>
        <w:t>社区</w:t>
      </w:r>
      <w:r w:rsidR="004F0322" w:rsidRPr="00195B48">
        <w:rPr>
          <w:rFonts w:cstheme="minorHAnsi" w:hint="eastAsia"/>
          <w:b/>
          <w:color w:val="7030A0"/>
          <w:sz w:val="32"/>
          <w:szCs w:val="32"/>
          <w:lang w:eastAsia="zh-CN"/>
        </w:rPr>
        <w:t>互动</w:t>
      </w:r>
    </w:p>
    <w:p w14:paraId="55C5DFDA" w14:textId="77777777" w:rsidR="009A6992" w:rsidRPr="00195B48" w:rsidRDefault="003275ED" w:rsidP="009A6992">
      <w:pPr>
        <w:spacing w:line="276" w:lineRule="auto"/>
        <w:rPr>
          <w:rFonts w:cstheme="minorHAnsi"/>
          <w:b/>
          <w:i/>
          <w:iCs/>
          <w:color w:val="7F7F7F" w:themeColor="text1" w:themeTint="80"/>
          <w:lang w:eastAsia="zh-CN"/>
        </w:rPr>
      </w:pPr>
      <w:r w:rsidRPr="00195B48">
        <w:rPr>
          <w:rFonts w:cstheme="minorHAnsi"/>
          <w:b/>
          <w:i/>
          <w:iCs/>
          <w:color w:val="7F7F7F" w:themeColor="text1" w:themeTint="80"/>
          <w:lang w:eastAsia="zh-CN"/>
        </w:rPr>
        <w:t>我们希望了解</w:t>
      </w:r>
      <w:r w:rsidRPr="00195B48">
        <w:rPr>
          <w:rFonts w:cstheme="minorHAnsi" w:hint="eastAsia"/>
          <w:b/>
          <w:i/>
          <w:iCs/>
          <w:color w:val="7F7F7F" w:themeColor="text1" w:themeTint="80"/>
          <w:lang w:eastAsia="zh-CN"/>
        </w:rPr>
        <w:t>：</w:t>
      </w:r>
    </w:p>
    <w:p w14:paraId="2329A4E2" w14:textId="77777777" w:rsidR="003275ED" w:rsidRPr="00195B48" w:rsidRDefault="006029BB" w:rsidP="003275ED">
      <w:pPr>
        <w:pStyle w:val="ListParagraph"/>
        <w:numPr>
          <w:ilvl w:val="0"/>
          <w:numId w:val="16"/>
        </w:numPr>
        <w:rPr>
          <w:b/>
          <w:bCs/>
          <w:lang w:eastAsia="zh-CN"/>
        </w:rPr>
      </w:pPr>
      <w:r w:rsidRPr="00195B48">
        <w:rPr>
          <w:rFonts w:hint="eastAsia"/>
          <w:b/>
          <w:bCs/>
          <w:lang w:eastAsia="zh-CN"/>
        </w:rPr>
        <w:t>委员会</w:t>
      </w:r>
      <w:r w:rsidR="003275ED" w:rsidRPr="00195B48">
        <w:rPr>
          <w:rFonts w:hint="eastAsia"/>
          <w:b/>
          <w:bCs/>
          <w:lang w:eastAsia="zh-CN"/>
        </w:rPr>
        <w:t>可以通过哪些途径</w:t>
      </w:r>
      <w:r w:rsidR="004041BC" w:rsidRPr="00195B48">
        <w:rPr>
          <w:rFonts w:hint="eastAsia"/>
          <w:b/>
          <w:bCs/>
          <w:lang w:eastAsia="zh-CN"/>
        </w:rPr>
        <w:t>接触</w:t>
      </w:r>
      <w:r w:rsidR="00603128" w:rsidRPr="00195B48">
        <w:rPr>
          <w:rFonts w:hint="eastAsia"/>
          <w:b/>
          <w:bCs/>
          <w:lang w:eastAsia="zh-CN"/>
        </w:rPr>
        <w:t>社区，</w:t>
      </w:r>
      <w:r w:rsidR="003275ED" w:rsidRPr="00195B48">
        <w:rPr>
          <w:rFonts w:hint="eastAsia"/>
          <w:b/>
          <w:bCs/>
          <w:lang w:eastAsia="zh-CN"/>
        </w:rPr>
        <w:t>确保</w:t>
      </w:r>
      <w:r w:rsidR="00603128" w:rsidRPr="00195B48">
        <w:rPr>
          <w:rFonts w:hint="eastAsia"/>
          <w:b/>
          <w:bCs/>
          <w:lang w:eastAsia="zh-CN"/>
        </w:rPr>
        <w:t>他们能</w:t>
      </w:r>
      <w:r w:rsidR="004041BC" w:rsidRPr="00195B48">
        <w:rPr>
          <w:rFonts w:hint="eastAsia"/>
          <w:b/>
          <w:bCs/>
          <w:lang w:eastAsia="zh-CN"/>
        </w:rPr>
        <w:t>听</w:t>
      </w:r>
      <w:r w:rsidR="006628D0" w:rsidRPr="00195B48">
        <w:rPr>
          <w:rFonts w:hint="eastAsia"/>
          <w:b/>
          <w:bCs/>
          <w:lang w:eastAsia="zh-CN"/>
        </w:rPr>
        <w:t>到您的意见</w:t>
      </w:r>
      <w:r w:rsidR="003275ED" w:rsidRPr="00195B48">
        <w:rPr>
          <w:rFonts w:hint="eastAsia"/>
          <w:b/>
          <w:bCs/>
          <w:lang w:eastAsia="zh-CN"/>
        </w:rPr>
        <w:t>？</w:t>
      </w:r>
    </w:p>
    <w:p w14:paraId="0FA74127" w14:textId="77777777" w:rsidR="003275ED" w:rsidRPr="00195B48" w:rsidRDefault="003275ED" w:rsidP="006628D0">
      <w:pPr>
        <w:pStyle w:val="ListParagraph"/>
        <w:rPr>
          <w:b/>
          <w:bCs/>
          <w:lang w:eastAsia="zh-CN"/>
        </w:rPr>
      </w:pPr>
    </w:p>
    <w:p w14:paraId="1E7B40D9" w14:textId="77777777" w:rsidR="003275ED" w:rsidRPr="00195B48" w:rsidRDefault="003275ED" w:rsidP="003275ED">
      <w:pPr>
        <w:pStyle w:val="ListParagraph"/>
        <w:numPr>
          <w:ilvl w:val="0"/>
          <w:numId w:val="16"/>
        </w:numPr>
        <w:rPr>
          <w:b/>
          <w:bCs/>
          <w:lang w:eastAsia="zh-CN"/>
        </w:rPr>
      </w:pPr>
      <w:r w:rsidRPr="00195B48">
        <w:rPr>
          <w:rFonts w:hint="eastAsia"/>
          <w:b/>
          <w:bCs/>
          <w:lang w:eastAsia="zh-CN"/>
        </w:rPr>
        <w:t>应该建立什么机制来确保</w:t>
      </w:r>
      <w:r w:rsidR="006029BB" w:rsidRPr="00195B48">
        <w:rPr>
          <w:rFonts w:hint="eastAsia"/>
          <w:b/>
          <w:bCs/>
          <w:lang w:eastAsia="zh-CN"/>
        </w:rPr>
        <w:t>委员会</w:t>
      </w:r>
      <w:r w:rsidR="006628D0" w:rsidRPr="00195B48">
        <w:rPr>
          <w:rFonts w:hint="eastAsia"/>
          <w:b/>
          <w:bCs/>
          <w:lang w:eastAsia="zh-CN"/>
        </w:rPr>
        <w:t>平易近人，便于</w:t>
      </w:r>
      <w:r w:rsidRPr="00195B48">
        <w:rPr>
          <w:rFonts w:hint="eastAsia"/>
          <w:b/>
          <w:bCs/>
          <w:lang w:eastAsia="zh-CN"/>
        </w:rPr>
        <w:t>社区所有成员</w:t>
      </w:r>
      <w:r w:rsidR="00603128" w:rsidRPr="00195B48">
        <w:rPr>
          <w:rFonts w:hint="eastAsia"/>
          <w:b/>
          <w:bCs/>
          <w:lang w:eastAsia="zh-CN"/>
        </w:rPr>
        <w:t>接触</w:t>
      </w:r>
      <w:r w:rsidRPr="00195B48">
        <w:rPr>
          <w:rFonts w:hint="eastAsia"/>
          <w:b/>
          <w:bCs/>
          <w:lang w:eastAsia="zh-CN"/>
        </w:rPr>
        <w:t>？</w:t>
      </w:r>
    </w:p>
    <w:p w14:paraId="797389D6" w14:textId="77777777" w:rsidR="009A6992" w:rsidRPr="00195B48" w:rsidRDefault="009A6992" w:rsidP="00CF766D">
      <w:pPr>
        <w:tabs>
          <w:tab w:val="left" w:pos="6280"/>
        </w:tabs>
        <w:rPr>
          <w:rFonts w:cstheme="minorHAnsi"/>
          <w:bCs/>
          <w:lang w:eastAsia="zh-CN"/>
        </w:rPr>
      </w:pPr>
    </w:p>
    <w:p w14:paraId="607BE21B" w14:textId="77777777" w:rsidR="004F0322" w:rsidRPr="00195B48" w:rsidRDefault="006628D0" w:rsidP="006628D0">
      <w:pPr>
        <w:spacing w:line="276" w:lineRule="auto"/>
        <w:rPr>
          <w:rFonts w:cstheme="minorHAnsi"/>
          <w:b/>
          <w:i/>
          <w:iCs/>
          <w:color w:val="7F7F7F" w:themeColor="text1" w:themeTint="80"/>
          <w:lang w:eastAsia="zh-CN"/>
        </w:rPr>
      </w:pPr>
      <w:r w:rsidRPr="00195B48">
        <w:rPr>
          <w:rFonts w:cstheme="minorHAnsi"/>
          <w:b/>
          <w:i/>
          <w:iCs/>
          <w:color w:val="7F7F7F" w:themeColor="text1" w:themeTint="80"/>
          <w:lang w:eastAsia="zh-CN"/>
        </w:rPr>
        <w:t>我们提议：</w:t>
      </w:r>
    </w:p>
    <w:p w14:paraId="0B9E2052" w14:textId="77777777" w:rsidR="006628D0" w:rsidRPr="00195B48" w:rsidRDefault="006628D0" w:rsidP="006628D0">
      <w:pPr>
        <w:spacing w:line="276" w:lineRule="auto"/>
        <w:rPr>
          <w:rFonts w:cstheme="minorHAnsi"/>
          <w:bCs/>
          <w:lang w:eastAsia="zh-CN"/>
        </w:rPr>
      </w:pPr>
      <w:r w:rsidRPr="00195B48">
        <w:rPr>
          <w:rFonts w:cstheme="minorHAnsi" w:hint="eastAsia"/>
          <w:bCs/>
          <w:lang w:eastAsia="zh-CN"/>
        </w:rPr>
        <w:t>职权范围</w:t>
      </w:r>
      <w:r w:rsidR="007B56EF" w:rsidRPr="00195B48">
        <w:rPr>
          <w:rFonts w:hint="eastAsia"/>
          <w:lang w:eastAsia="zh-CN"/>
        </w:rPr>
        <w:t>（</w:t>
      </w:r>
      <w:r w:rsidR="007B56EF" w:rsidRPr="00195B48">
        <w:rPr>
          <w:lang w:eastAsia="zh-CN"/>
        </w:rPr>
        <w:t>Terms of Reference</w:t>
      </w:r>
      <w:r w:rsidR="007B56EF" w:rsidRPr="00195B48">
        <w:rPr>
          <w:rFonts w:hint="eastAsia"/>
          <w:lang w:eastAsia="zh-CN"/>
        </w:rPr>
        <w:t>）</w:t>
      </w:r>
      <w:r w:rsidRPr="00195B48">
        <w:rPr>
          <w:rFonts w:cstheme="minorHAnsi" w:hint="eastAsia"/>
          <w:bCs/>
          <w:lang w:eastAsia="zh-CN"/>
        </w:rPr>
        <w:t>草案反映了社区对联系和接触方面的期望，并要求</w:t>
      </w:r>
      <w:r w:rsidR="006029BB" w:rsidRPr="00195B48">
        <w:rPr>
          <w:rFonts w:cstheme="minorHAnsi" w:hint="eastAsia"/>
          <w:bCs/>
          <w:lang w:eastAsia="zh-CN"/>
        </w:rPr>
        <w:t>委员会</w:t>
      </w:r>
      <w:r w:rsidRPr="00195B48">
        <w:rPr>
          <w:rFonts w:cstheme="minorHAnsi" w:hint="eastAsia"/>
          <w:bCs/>
          <w:lang w:eastAsia="zh-CN"/>
        </w:rPr>
        <w:t>成员：</w:t>
      </w:r>
    </w:p>
    <w:p w14:paraId="4C4A9C97" w14:textId="77777777" w:rsidR="006628D0" w:rsidRPr="00195B48" w:rsidRDefault="006628D0" w:rsidP="006628D0">
      <w:pPr>
        <w:pStyle w:val="ListParagraph"/>
        <w:numPr>
          <w:ilvl w:val="0"/>
          <w:numId w:val="23"/>
        </w:numPr>
        <w:spacing w:line="276" w:lineRule="auto"/>
        <w:rPr>
          <w:rFonts w:cstheme="minorHAnsi"/>
          <w:bCs/>
          <w:lang w:eastAsia="zh-CN"/>
        </w:rPr>
      </w:pPr>
      <w:r w:rsidRPr="00195B48">
        <w:rPr>
          <w:rFonts w:cstheme="minorHAnsi" w:hint="eastAsia"/>
          <w:bCs/>
          <w:lang w:eastAsia="zh-CN"/>
        </w:rPr>
        <w:t>每年与部长</w:t>
      </w:r>
      <w:r w:rsidRPr="00195B48">
        <w:rPr>
          <w:rFonts w:cstheme="minorHAnsi" w:hint="eastAsia"/>
          <w:b/>
          <w:bCs/>
          <w:lang w:eastAsia="zh-CN"/>
        </w:rPr>
        <w:t>共同举办一场社区论坛</w:t>
      </w:r>
    </w:p>
    <w:p w14:paraId="65662C89" w14:textId="77777777" w:rsidR="006628D0" w:rsidRPr="00195B48" w:rsidRDefault="006628D0" w:rsidP="006628D0">
      <w:pPr>
        <w:pStyle w:val="ListParagraph"/>
        <w:numPr>
          <w:ilvl w:val="0"/>
          <w:numId w:val="23"/>
        </w:numPr>
        <w:spacing w:line="276" w:lineRule="auto"/>
        <w:rPr>
          <w:rFonts w:cstheme="minorHAnsi"/>
          <w:bCs/>
          <w:lang w:eastAsia="zh-CN"/>
        </w:rPr>
      </w:pPr>
      <w:r w:rsidRPr="00195B48">
        <w:rPr>
          <w:rFonts w:cstheme="minorHAnsi" w:hint="eastAsia"/>
          <w:bCs/>
          <w:lang w:eastAsia="zh-CN"/>
        </w:rPr>
        <w:t>定期</w:t>
      </w:r>
      <w:r w:rsidR="00C447CD" w:rsidRPr="00195B48">
        <w:rPr>
          <w:rFonts w:cstheme="minorHAnsi" w:hint="eastAsia"/>
          <w:b/>
          <w:bCs/>
          <w:lang w:eastAsia="zh-CN"/>
        </w:rPr>
        <w:t>与</w:t>
      </w:r>
      <w:r w:rsidRPr="00195B48">
        <w:rPr>
          <w:rFonts w:cstheme="minorHAnsi" w:hint="eastAsia"/>
          <w:b/>
          <w:bCs/>
          <w:lang w:eastAsia="zh-CN"/>
        </w:rPr>
        <w:t>社区</w:t>
      </w:r>
      <w:r w:rsidR="00C447CD" w:rsidRPr="00195B48">
        <w:rPr>
          <w:rFonts w:cstheme="minorHAnsi" w:hint="eastAsia"/>
          <w:b/>
          <w:bCs/>
          <w:lang w:eastAsia="zh-CN"/>
        </w:rPr>
        <w:t>互动</w:t>
      </w:r>
      <w:r w:rsidRPr="00195B48">
        <w:rPr>
          <w:rFonts w:cstheme="minorHAnsi" w:hint="eastAsia"/>
          <w:bCs/>
          <w:lang w:eastAsia="zh-CN"/>
        </w:rPr>
        <w:t>，</w:t>
      </w:r>
      <w:r w:rsidR="00CD0E78" w:rsidRPr="00195B48">
        <w:rPr>
          <w:rFonts w:cstheme="minorHAnsi" w:hint="eastAsia"/>
          <w:bCs/>
          <w:lang w:eastAsia="zh-CN"/>
        </w:rPr>
        <w:t>确定</w:t>
      </w:r>
      <w:r w:rsidRPr="00195B48">
        <w:rPr>
          <w:rFonts w:cstheme="minorHAnsi" w:hint="eastAsia"/>
          <w:bCs/>
          <w:lang w:eastAsia="zh-CN"/>
        </w:rPr>
        <w:t>相关意见、需求和优先事项，并向部长提出建议</w:t>
      </w:r>
    </w:p>
    <w:p w14:paraId="1BC78240" w14:textId="77777777" w:rsidR="006628D0" w:rsidRPr="00195B48" w:rsidRDefault="006628D0" w:rsidP="006628D0">
      <w:pPr>
        <w:pStyle w:val="ListParagraph"/>
        <w:numPr>
          <w:ilvl w:val="0"/>
          <w:numId w:val="23"/>
        </w:numPr>
        <w:spacing w:line="276" w:lineRule="auto"/>
        <w:rPr>
          <w:rFonts w:cstheme="minorHAnsi"/>
          <w:bCs/>
          <w:lang w:eastAsia="zh-CN"/>
        </w:rPr>
      </w:pPr>
      <w:r w:rsidRPr="00195B48">
        <w:rPr>
          <w:rFonts w:cstheme="minorHAnsi" w:hint="eastAsia"/>
          <w:bCs/>
          <w:lang w:eastAsia="zh-CN"/>
        </w:rPr>
        <w:t>确保</w:t>
      </w:r>
      <w:r w:rsidRPr="00195B48">
        <w:rPr>
          <w:rFonts w:cstheme="minorHAnsi" w:hint="eastAsia"/>
          <w:b/>
          <w:bCs/>
          <w:lang w:eastAsia="zh-CN"/>
        </w:rPr>
        <w:t>社区咨询的信息定期送达部长</w:t>
      </w:r>
    </w:p>
    <w:p w14:paraId="4FDC9C1A" w14:textId="77777777" w:rsidR="006628D0" w:rsidRPr="00195B48" w:rsidRDefault="006628D0" w:rsidP="006628D0">
      <w:pPr>
        <w:pStyle w:val="ListParagraph"/>
        <w:numPr>
          <w:ilvl w:val="0"/>
          <w:numId w:val="23"/>
        </w:numPr>
        <w:spacing w:line="276" w:lineRule="auto"/>
        <w:rPr>
          <w:rFonts w:cstheme="minorHAnsi"/>
          <w:bCs/>
          <w:lang w:eastAsia="zh-CN"/>
        </w:rPr>
      </w:pPr>
      <w:r w:rsidRPr="00195B48">
        <w:rPr>
          <w:rFonts w:cstheme="minorHAnsi" w:hint="eastAsia"/>
          <w:b/>
          <w:bCs/>
          <w:lang w:eastAsia="zh-CN"/>
        </w:rPr>
        <w:t>向</w:t>
      </w:r>
      <w:r w:rsidR="006029BB" w:rsidRPr="00195B48">
        <w:rPr>
          <w:rFonts w:cstheme="minorHAnsi" w:hint="eastAsia"/>
          <w:b/>
          <w:bCs/>
          <w:lang w:eastAsia="zh-CN"/>
        </w:rPr>
        <w:t>委员会</w:t>
      </w:r>
      <w:r w:rsidRPr="00195B48">
        <w:rPr>
          <w:rFonts w:cstheme="minorHAnsi" w:hint="eastAsia"/>
          <w:b/>
          <w:bCs/>
          <w:lang w:eastAsia="zh-CN"/>
        </w:rPr>
        <w:t>和部长汇报</w:t>
      </w:r>
      <w:r w:rsidRPr="00195B48">
        <w:rPr>
          <w:rFonts w:cstheme="minorHAnsi" w:hint="eastAsia"/>
          <w:bCs/>
          <w:lang w:eastAsia="zh-CN"/>
        </w:rPr>
        <w:t>他们</w:t>
      </w:r>
      <w:r w:rsidR="00603128" w:rsidRPr="00195B48">
        <w:rPr>
          <w:rFonts w:cstheme="minorHAnsi" w:hint="eastAsia"/>
          <w:bCs/>
          <w:lang w:eastAsia="zh-CN"/>
        </w:rPr>
        <w:t>所</w:t>
      </w:r>
      <w:r w:rsidRPr="00195B48">
        <w:rPr>
          <w:rFonts w:cstheme="minorHAnsi" w:hint="eastAsia"/>
          <w:bCs/>
          <w:lang w:eastAsia="zh-CN"/>
        </w:rPr>
        <w:t>进行</w:t>
      </w:r>
      <w:r w:rsidRPr="00195B48">
        <w:rPr>
          <w:rFonts w:cstheme="minorHAnsi" w:hint="eastAsia"/>
          <w:b/>
          <w:bCs/>
          <w:lang w:eastAsia="zh-CN"/>
        </w:rPr>
        <w:t>咨询</w:t>
      </w:r>
      <w:r w:rsidR="00603128" w:rsidRPr="00195B48">
        <w:rPr>
          <w:rFonts w:cstheme="minorHAnsi" w:hint="eastAsia"/>
          <w:b/>
          <w:bCs/>
          <w:lang w:eastAsia="zh-CN"/>
        </w:rPr>
        <w:t>的</w:t>
      </w:r>
      <w:r w:rsidRPr="00195B48">
        <w:rPr>
          <w:rFonts w:cstheme="minorHAnsi" w:hint="eastAsia"/>
          <w:b/>
          <w:bCs/>
          <w:lang w:eastAsia="zh-CN"/>
        </w:rPr>
        <w:t>情况</w:t>
      </w:r>
      <w:r w:rsidRPr="00195B48">
        <w:rPr>
          <w:rFonts w:cstheme="minorHAnsi" w:hint="eastAsia"/>
          <w:bCs/>
          <w:lang w:eastAsia="zh-CN"/>
        </w:rPr>
        <w:t>，</w:t>
      </w:r>
      <w:r w:rsidRPr="00195B48">
        <w:rPr>
          <w:rFonts w:cstheme="minorHAnsi" w:hint="eastAsia"/>
          <w:b/>
          <w:bCs/>
          <w:lang w:eastAsia="zh-CN"/>
        </w:rPr>
        <w:t>查明并优先考虑</w:t>
      </w:r>
      <w:r w:rsidR="004F0322" w:rsidRPr="00195B48">
        <w:rPr>
          <w:rFonts w:cstheme="minorHAnsi" w:hint="eastAsia"/>
          <w:bCs/>
          <w:lang w:eastAsia="zh-CN"/>
        </w:rPr>
        <w:t>应对</w:t>
      </w:r>
      <w:r w:rsidRPr="00195B48">
        <w:rPr>
          <w:rFonts w:cstheme="minorHAnsi" w:hint="eastAsia"/>
          <w:bCs/>
          <w:lang w:eastAsia="zh-CN"/>
        </w:rPr>
        <w:t>不同社区团体提出的挑战</w:t>
      </w:r>
      <w:r w:rsidR="004F0322" w:rsidRPr="00195B48">
        <w:rPr>
          <w:rFonts w:cstheme="minorHAnsi" w:hint="eastAsia"/>
          <w:bCs/>
          <w:lang w:eastAsia="zh-CN"/>
        </w:rPr>
        <w:t>所需的</w:t>
      </w:r>
      <w:r w:rsidR="004F0322" w:rsidRPr="00195B48">
        <w:rPr>
          <w:rFonts w:cstheme="minorHAnsi" w:hint="eastAsia"/>
          <w:b/>
          <w:bCs/>
          <w:lang w:eastAsia="zh-CN"/>
        </w:rPr>
        <w:t>行动</w:t>
      </w:r>
      <w:r w:rsidRPr="00195B48">
        <w:rPr>
          <w:rFonts w:cstheme="minorHAnsi" w:hint="eastAsia"/>
          <w:bCs/>
          <w:lang w:eastAsia="zh-CN"/>
        </w:rPr>
        <w:t>，并且</w:t>
      </w:r>
    </w:p>
    <w:p w14:paraId="5D5D7CE4" w14:textId="77777777" w:rsidR="006628D0" w:rsidRPr="00195B48" w:rsidRDefault="006628D0" w:rsidP="004B4555">
      <w:pPr>
        <w:pStyle w:val="ListParagraph"/>
        <w:numPr>
          <w:ilvl w:val="0"/>
          <w:numId w:val="7"/>
        </w:numPr>
        <w:spacing w:line="276" w:lineRule="auto"/>
        <w:rPr>
          <w:rFonts w:asciiTheme="minorHAnsi" w:eastAsia="Times New Roman" w:hAnsiTheme="minorHAnsi" w:cstheme="minorBidi"/>
          <w:lang w:eastAsia="zh-CN"/>
        </w:rPr>
      </w:pPr>
      <w:r w:rsidRPr="00195B48">
        <w:rPr>
          <w:rFonts w:cstheme="minorHAnsi" w:hint="eastAsia"/>
          <w:bCs/>
          <w:lang w:eastAsia="zh-CN"/>
        </w:rPr>
        <w:t>明确</w:t>
      </w:r>
      <w:r w:rsidR="004F0322" w:rsidRPr="00195B48">
        <w:rPr>
          <w:rFonts w:cstheme="minorHAnsi" w:hint="eastAsia"/>
          <w:b/>
          <w:bCs/>
          <w:lang w:eastAsia="zh-CN"/>
        </w:rPr>
        <w:t>查清互动</w:t>
      </w:r>
      <w:r w:rsidRPr="00195B48">
        <w:rPr>
          <w:rFonts w:cstheme="minorHAnsi" w:hint="eastAsia"/>
          <w:b/>
          <w:bCs/>
          <w:lang w:eastAsia="zh-CN"/>
        </w:rPr>
        <w:t>的目标群体</w:t>
      </w:r>
      <w:r w:rsidRPr="00195B48">
        <w:rPr>
          <w:rFonts w:cstheme="minorHAnsi" w:hint="eastAsia"/>
          <w:bCs/>
          <w:lang w:eastAsia="zh-CN"/>
        </w:rPr>
        <w:t>，并与部长分享这些目标</w:t>
      </w:r>
      <w:r w:rsidR="004F0322" w:rsidRPr="00195B48">
        <w:rPr>
          <w:rFonts w:cstheme="minorHAnsi" w:hint="eastAsia"/>
          <w:bCs/>
          <w:lang w:eastAsia="zh-CN"/>
        </w:rPr>
        <w:t>群体</w:t>
      </w:r>
      <w:r w:rsidRPr="00195B48">
        <w:rPr>
          <w:rFonts w:cstheme="minorHAnsi" w:hint="eastAsia"/>
          <w:bCs/>
          <w:lang w:eastAsia="zh-CN"/>
        </w:rPr>
        <w:t>。</w:t>
      </w:r>
    </w:p>
    <w:p w14:paraId="668D22CC" w14:textId="77777777" w:rsidR="00A350C0" w:rsidRPr="00195B48" w:rsidRDefault="00A350C0" w:rsidP="00525942">
      <w:pPr>
        <w:rPr>
          <w:rFonts w:cstheme="minorHAnsi"/>
          <w:b/>
          <w:color w:val="AB4399"/>
          <w:lang w:eastAsia="zh-CN"/>
        </w:rPr>
      </w:pPr>
    </w:p>
    <w:p w14:paraId="4F7CE27F" w14:textId="77777777" w:rsidR="004D188A" w:rsidRPr="00195B48" w:rsidRDefault="00A350C0" w:rsidP="00525942">
      <w:pPr>
        <w:rPr>
          <w:rFonts w:cstheme="minorHAnsi"/>
          <w:b/>
          <w:color w:val="7030A0"/>
          <w:sz w:val="32"/>
          <w:szCs w:val="32"/>
          <w:lang w:eastAsia="zh-CN"/>
        </w:rPr>
      </w:pPr>
      <w:r w:rsidRPr="00195B48">
        <w:rPr>
          <w:rFonts w:cstheme="minorHAnsi"/>
          <w:b/>
          <w:color w:val="7030A0"/>
          <w:sz w:val="32"/>
          <w:szCs w:val="32"/>
          <w:lang w:eastAsia="zh-CN"/>
        </w:rPr>
        <w:t xml:space="preserve">3. </w:t>
      </w:r>
      <w:r w:rsidR="004F0322" w:rsidRPr="00195B48">
        <w:rPr>
          <w:rFonts w:cstheme="minorHAnsi"/>
          <w:b/>
          <w:color w:val="7030A0"/>
          <w:sz w:val="32"/>
          <w:szCs w:val="32"/>
          <w:lang w:eastAsia="zh-CN"/>
        </w:rPr>
        <w:t>问责制和透明度</w:t>
      </w:r>
    </w:p>
    <w:p w14:paraId="0509FBAE" w14:textId="77777777" w:rsidR="004F0322" w:rsidRPr="00195B48" w:rsidRDefault="004F0322" w:rsidP="004F0322">
      <w:pPr>
        <w:spacing w:line="276" w:lineRule="auto"/>
        <w:rPr>
          <w:rFonts w:cstheme="minorHAnsi"/>
          <w:b/>
          <w:i/>
          <w:iCs/>
          <w:color w:val="7F7F7F" w:themeColor="text1" w:themeTint="80"/>
          <w:lang w:eastAsia="zh-CN"/>
        </w:rPr>
      </w:pPr>
      <w:r w:rsidRPr="00195B48">
        <w:rPr>
          <w:rFonts w:cstheme="minorHAnsi"/>
          <w:b/>
          <w:i/>
          <w:iCs/>
          <w:color w:val="7F7F7F" w:themeColor="text1" w:themeTint="80"/>
          <w:lang w:eastAsia="zh-CN"/>
        </w:rPr>
        <w:t>我们希望了解</w:t>
      </w:r>
      <w:r w:rsidRPr="00195B48">
        <w:rPr>
          <w:rFonts w:cstheme="minorHAnsi" w:hint="eastAsia"/>
          <w:b/>
          <w:i/>
          <w:iCs/>
          <w:color w:val="7F7F7F" w:themeColor="text1" w:themeTint="80"/>
          <w:lang w:eastAsia="zh-CN"/>
        </w:rPr>
        <w:t>：</w:t>
      </w:r>
    </w:p>
    <w:p w14:paraId="6B08F802" w14:textId="77777777" w:rsidR="00DC2B17" w:rsidRPr="00195B48" w:rsidRDefault="004F0322" w:rsidP="00DC2B17">
      <w:pPr>
        <w:pStyle w:val="ListParagraph"/>
        <w:numPr>
          <w:ilvl w:val="0"/>
          <w:numId w:val="17"/>
        </w:numPr>
        <w:rPr>
          <w:b/>
          <w:bCs/>
          <w:lang w:eastAsia="zh-CN"/>
        </w:rPr>
      </w:pPr>
      <w:r w:rsidRPr="00195B48">
        <w:rPr>
          <w:rFonts w:hint="eastAsia"/>
          <w:b/>
          <w:bCs/>
          <w:lang w:eastAsia="zh-CN"/>
        </w:rPr>
        <w:t>如何才能确保</w:t>
      </w:r>
      <w:r w:rsidR="00603128" w:rsidRPr="00195B48">
        <w:rPr>
          <w:rFonts w:hint="eastAsia"/>
          <w:b/>
          <w:bCs/>
          <w:lang w:eastAsia="zh-CN"/>
        </w:rPr>
        <w:t>委员会</w:t>
      </w:r>
      <w:r w:rsidRPr="00195B48">
        <w:rPr>
          <w:rFonts w:hint="eastAsia"/>
          <w:b/>
          <w:bCs/>
          <w:lang w:eastAsia="zh-CN"/>
        </w:rPr>
        <w:t>具有更多透明度？您希望</w:t>
      </w:r>
      <w:r w:rsidR="006029BB" w:rsidRPr="00195B48">
        <w:rPr>
          <w:rFonts w:hint="eastAsia"/>
          <w:b/>
          <w:bCs/>
          <w:lang w:eastAsia="zh-CN"/>
        </w:rPr>
        <w:t>委员会</w:t>
      </w:r>
      <w:r w:rsidRPr="00195B48">
        <w:rPr>
          <w:rFonts w:hint="eastAsia"/>
          <w:b/>
          <w:bCs/>
          <w:lang w:eastAsia="zh-CN"/>
        </w:rPr>
        <w:t>承诺采取</w:t>
      </w:r>
      <w:r w:rsidR="00603128" w:rsidRPr="00195B48">
        <w:rPr>
          <w:rFonts w:hint="eastAsia"/>
          <w:b/>
          <w:bCs/>
          <w:lang w:eastAsia="zh-CN"/>
        </w:rPr>
        <w:t>其他</w:t>
      </w:r>
      <w:r w:rsidRPr="00195B48">
        <w:rPr>
          <w:rFonts w:hint="eastAsia"/>
          <w:b/>
          <w:bCs/>
          <w:lang w:eastAsia="zh-CN"/>
        </w:rPr>
        <w:t>哪些机制？</w:t>
      </w:r>
    </w:p>
    <w:p w14:paraId="521F4E99" w14:textId="77777777" w:rsidR="00DC2B17" w:rsidRPr="00195B48" w:rsidRDefault="00DC2B17" w:rsidP="00DC2B17">
      <w:pPr>
        <w:pStyle w:val="ListParagraph"/>
        <w:rPr>
          <w:b/>
          <w:bCs/>
          <w:lang w:eastAsia="zh-CN"/>
        </w:rPr>
      </w:pPr>
    </w:p>
    <w:p w14:paraId="161736C0" w14:textId="77777777" w:rsidR="00C447CD" w:rsidRPr="00195B48" w:rsidRDefault="004F0322" w:rsidP="00DC2B17">
      <w:pPr>
        <w:pStyle w:val="ListParagraph"/>
        <w:numPr>
          <w:ilvl w:val="0"/>
          <w:numId w:val="17"/>
        </w:numPr>
        <w:rPr>
          <w:b/>
          <w:bCs/>
          <w:lang w:eastAsia="zh-CN"/>
        </w:rPr>
      </w:pPr>
      <w:r w:rsidRPr="00195B48">
        <w:rPr>
          <w:rFonts w:ascii="SimSun" w:hAnsi="SimSun" w:cs="SimSun" w:hint="eastAsia"/>
          <w:b/>
          <w:bCs/>
          <w:lang w:eastAsia="zh-CN"/>
        </w:rPr>
        <w:t>您对宣传</w:t>
      </w:r>
      <w:r w:rsidR="006029BB" w:rsidRPr="00195B48">
        <w:rPr>
          <w:rFonts w:ascii="SimSun" w:hAnsi="SimSun" w:cs="SimSun" w:hint="eastAsia"/>
          <w:b/>
          <w:bCs/>
          <w:lang w:eastAsia="zh-CN"/>
        </w:rPr>
        <w:t>委员会</w:t>
      </w:r>
      <w:r w:rsidRPr="00195B48">
        <w:rPr>
          <w:rFonts w:ascii="SimSun" w:hAnsi="SimSun" w:cs="SimSun" w:hint="eastAsia"/>
          <w:b/>
          <w:bCs/>
          <w:lang w:eastAsia="zh-CN"/>
        </w:rPr>
        <w:t>以及确保社区民众了解</w:t>
      </w:r>
      <w:r w:rsidR="007B56EF" w:rsidRPr="00195B48">
        <w:rPr>
          <w:rFonts w:ascii="SimSun" w:hAnsi="SimSun" w:cs="SimSun" w:hint="eastAsia"/>
          <w:b/>
          <w:bCs/>
          <w:lang w:eastAsia="zh-CN"/>
        </w:rPr>
        <w:t>《多元文化法》</w:t>
      </w:r>
      <w:r w:rsidRPr="00195B48">
        <w:rPr>
          <w:rFonts w:ascii="SimSun" w:hAnsi="SimSun" w:cs="SimSun" w:hint="eastAsia"/>
          <w:b/>
          <w:bCs/>
          <w:lang w:eastAsia="zh-CN"/>
        </w:rPr>
        <w:t>和</w:t>
      </w:r>
      <w:r w:rsidR="007B56EF" w:rsidRPr="00195B48">
        <w:rPr>
          <w:rFonts w:ascii="SimSun" w:hAnsi="SimSun" w:cs="SimSun" w:hint="eastAsia"/>
          <w:b/>
          <w:bCs/>
          <w:lang w:eastAsia="zh-CN"/>
        </w:rPr>
        <w:t>该</w:t>
      </w:r>
      <w:r w:rsidR="006029BB" w:rsidRPr="00195B48">
        <w:rPr>
          <w:rFonts w:ascii="SimSun" w:hAnsi="SimSun" w:cs="SimSun" w:hint="eastAsia"/>
          <w:b/>
          <w:bCs/>
          <w:lang w:eastAsia="zh-CN"/>
        </w:rPr>
        <w:t>委员会</w:t>
      </w:r>
      <w:r w:rsidR="00DC2B17" w:rsidRPr="00195B48">
        <w:rPr>
          <w:rFonts w:ascii="SimSun" w:hAnsi="SimSun" w:cs="SimSun" w:hint="eastAsia"/>
          <w:b/>
          <w:bCs/>
          <w:lang w:eastAsia="zh-CN"/>
        </w:rPr>
        <w:t>，还有对委员会进行的所有公众互动</w:t>
      </w:r>
      <w:r w:rsidRPr="00195B48">
        <w:rPr>
          <w:rFonts w:ascii="SimSun" w:hAnsi="SimSun" w:cs="SimSun" w:hint="eastAsia"/>
          <w:b/>
          <w:bCs/>
          <w:lang w:eastAsia="zh-CN"/>
        </w:rPr>
        <w:t>有什么建议？</w:t>
      </w:r>
    </w:p>
    <w:p w14:paraId="139C1E32" w14:textId="77777777" w:rsidR="009A6992" w:rsidRPr="00195B48" w:rsidRDefault="009A6992" w:rsidP="00DC2B17">
      <w:pPr>
        <w:pStyle w:val="ListParagraph"/>
        <w:spacing w:line="276" w:lineRule="auto"/>
        <w:rPr>
          <w:rFonts w:cstheme="minorHAnsi"/>
          <w:b/>
          <w:i/>
          <w:iCs/>
          <w:color w:val="AB4399"/>
          <w:lang w:eastAsia="zh-CN"/>
        </w:rPr>
      </w:pPr>
    </w:p>
    <w:p w14:paraId="673F31B6" w14:textId="77777777" w:rsidR="004F0322" w:rsidRPr="00195B48" w:rsidRDefault="004F0322" w:rsidP="004F0322">
      <w:pPr>
        <w:spacing w:line="276" w:lineRule="auto"/>
        <w:rPr>
          <w:rFonts w:cstheme="minorHAnsi"/>
          <w:b/>
          <w:i/>
          <w:iCs/>
          <w:color w:val="7F7F7F" w:themeColor="text1" w:themeTint="80"/>
          <w:lang w:eastAsia="zh-CN"/>
        </w:rPr>
      </w:pPr>
      <w:r w:rsidRPr="00195B48">
        <w:rPr>
          <w:rFonts w:cstheme="minorHAnsi"/>
          <w:b/>
          <w:i/>
          <w:iCs/>
          <w:color w:val="7F7F7F" w:themeColor="text1" w:themeTint="80"/>
          <w:lang w:eastAsia="zh-CN"/>
        </w:rPr>
        <w:t>我们提议：</w:t>
      </w:r>
    </w:p>
    <w:p w14:paraId="7E63133E" w14:textId="77777777" w:rsidR="009A6992" w:rsidRPr="00195B48" w:rsidRDefault="007B56EF" w:rsidP="009A6992">
      <w:pPr>
        <w:rPr>
          <w:lang w:eastAsia="zh-CN"/>
        </w:rPr>
      </w:pPr>
      <w:r w:rsidRPr="00195B48">
        <w:rPr>
          <w:rFonts w:hint="eastAsia"/>
          <w:bCs/>
          <w:lang w:eastAsia="zh-CN"/>
        </w:rPr>
        <w:t>《多元文化法》</w:t>
      </w:r>
      <w:r w:rsidR="00E578F2" w:rsidRPr="00195B48">
        <w:rPr>
          <w:rFonts w:hint="eastAsia"/>
          <w:lang w:eastAsia="zh-CN"/>
        </w:rPr>
        <w:t>要求</w:t>
      </w:r>
      <w:r w:rsidR="006029BB" w:rsidRPr="00195B48">
        <w:rPr>
          <w:rFonts w:hint="eastAsia"/>
          <w:lang w:eastAsia="zh-CN"/>
        </w:rPr>
        <w:t>委员会</w:t>
      </w:r>
      <w:r w:rsidR="00E578F2" w:rsidRPr="00195B48">
        <w:rPr>
          <w:rFonts w:hint="eastAsia"/>
          <w:lang w:eastAsia="zh-CN"/>
        </w:rPr>
        <w:t>提交一份</w:t>
      </w:r>
      <w:r w:rsidR="006029BB" w:rsidRPr="00195B48">
        <w:rPr>
          <w:rFonts w:hint="eastAsia"/>
          <w:lang w:eastAsia="zh-CN"/>
        </w:rPr>
        <w:t>委员会</w:t>
      </w:r>
      <w:r w:rsidR="00E578F2" w:rsidRPr="00195B48">
        <w:rPr>
          <w:rFonts w:hint="eastAsia"/>
          <w:lang w:eastAsia="zh-CN"/>
        </w:rPr>
        <w:t>活动的年度报告，并</w:t>
      </w:r>
      <w:r w:rsidR="00A439C3" w:rsidRPr="00195B48">
        <w:rPr>
          <w:rFonts w:hint="eastAsia"/>
          <w:lang w:eastAsia="zh-CN"/>
        </w:rPr>
        <w:t>将年报</w:t>
      </w:r>
      <w:r w:rsidR="00E578F2" w:rsidRPr="00195B48">
        <w:rPr>
          <w:rFonts w:hint="eastAsia"/>
          <w:lang w:eastAsia="zh-CN"/>
        </w:rPr>
        <w:t>公诸于众。为确保</w:t>
      </w:r>
      <w:r w:rsidR="006029BB" w:rsidRPr="00195B48">
        <w:rPr>
          <w:rFonts w:hint="eastAsia"/>
          <w:lang w:eastAsia="zh-CN"/>
        </w:rPr>
        <w:t>委员会</w:t>
      </w:r>
      <w:r w:rsidR="00E578F2" w:rsidRPr="00195B48">
        <w:rPr>
          <w:rFonts w:hint="eastAsia"/>
          <w:lang w:eastAsia="zh-CN"/>
        </w:rPr>
        <w:t>全年</w:t>
      </w:r>
      <w:r w:rsidR="00A439C3" w:rsidRPr="00195B48">
        <w:rPr>
          <w:rFonts w:hint="eastAsia"/>
          <w:lang w:eastAsia="zh-CN"/>
        </w:rPr>
        <w:t>加强</w:t>
      </w:r>
      <w:r w:rsidR="00E578F2" w:rsidRPr="00195B48">
        <w:rPr>
          <w:rFonts w:hint="eastAsia"/>
          <w:lang w:eastAsia="zh-CN"/>
        </w:rPr>
        <w:t>透明度，职权范围中还建议</w:t>
      </w:r>
      <w:r w:rsidR="006029BB" w:rsidRPr="00195B48">
        <w:rPr>
          <w:rFonts w:hint="eastAsia"/>
          <w:lang w:eastAsia="zh-CN"/>
        </w:rPr>
        <w:t>委员会</w:t>
      </w:r>
      <w:r w:rsidR="00A439C3" w:rsidRPr="00195B48">
        <w:rPr>
          <w:rFonts w:hint="eastAsia"/>
          <w:lang w:eastAsia="zh-CN"/>
        </w:rPr>
        <w:t>实施</w:t>
      </w:r>
      <w:r w:rsidR="00E578F2" w:rsidRPr="00195B48">
        <w:rPr>
          <w:rFonts w:hint="eastAsia"/>
          <w:lang w:eastAsia="zh-CN"/>
        </w:rPr>
        <w:t>其他</w:t>
      </w:r>
      <w:r w:rsidR="00A439C3" w:rsidRPr="00195B48">
        <w:rPr>
          <w:rFonts w:hint="eastAsia"/>
          <w:lang w:eastAsia="zh-CN"/>
        </w:rPr>
        <w:t>多</w:t>
      </w:r>
      <w:r w:rsidR="00E578F2" w:rsidRPr="00195B48">
        <w:rPr>
          <w:rFonts w:hint="eastAsia"/>
          <w:lang w:eastAsia="zh-CN"/>
        </w:rPr>
        <w:t>项</w:t>
      </w:r>
      <w:r w:rsidR="00A439C3" w:rsidRPr="00195B48">
        <w:rPr>
          <w:rFonts w:hint="eastAsia"/>
          <w:lang w:eastAsia="zh-CN"/>
        </w:rPr>
        <w:t>上报</w:t>
      </w:r>
      <w:r w:rsidR="00E578F2" w:rsidRPr="00195B48">
        <w:rPr>
          <w:rFonts w:hint="eastAsia"/>
          <w:lang w:eastAsia="zh-CN"/>
        </w:rPr>
        <w:t>机制</w:t>
      </w:r>
      <w:r w:rsidR="00A439C3" w:rsidRPr="00195B48">
        <w:rPr>
          <w:rFonts w:hint="eastAsia"/>
          <w:lang w:eastAsia="zh-CN"/>
        </w:rPr>
        <w:t>：</w:t>
      </w:r>
    </w:p>
    <w:p w14:paraId="39E62297" w14:textId="77777777" w:rsidR="00E578F2" w:rsidRPr="00195B48" w:rsidRDefault="00E578F2" w:rsidP="008128D6">
      <w:pPr>
        <w:pStyle w:val="ListParagraph"/>
        <w:numPr>
          <w:ilvl w:val="0"/>
          <w:numId w:val="9"/>
        </w:numPr>
        <w:spacing w:line="276" w:lineRule="auto"/>
        <w:rPr>
          <w:lang w:eastAsia="zh-CN"/>
        </w:rPr>
      </w:pPr>
      <w:r w:rsidRPr="00195B48">
        <w:rPr>
          <w:rFonts w:hint="eastAsia"/>
          <w:lang w:eastAsia="zh-CN"/>
        </w:rPr>
        <w:t>制定并公布</w:t>
      </w:r>
      <w:r w:rsidRPr="00195B48">
        <w:rPr>
          <w:rFonts w:hint="eastAsia"/>
          <w:b/>
          <w:lang w:eastAsia="zh-CN"/>
        </w:rPr>
        <w:t>利益相关者</w:t>
      </w:r>
      <w:r w:rsidR="00A439C3" w:rsidRPr="00195B48">
        <w:rPr>
          <w:rFonts w:hint="eastAsia"/>
          <w:b/>
          <w:lang w:eastAsia="zh-CN"/>
        </w:rPr>
        <w:t>互动</w:t>
      </w:r>
      <w:r w:rsidRPr="00195B48">
        <w:rPr>
          <w:rFonts w:hint="eastAsia"/>
          <w:b/>
          <w:lang w:eastAsia="zh-CN"/>
        </w:rPr>
        <w:t>计划</w:t>
      </w:r>
      <w:r w:rsidRPr="00195B48">
        <w:rPr>
          <w:rFonts w:hint="eastAsia"/>
          <w:lang w:eastAsia="zh-CN"/>
        </w:rPr>
        <w:t>。</w:t>
      </w:r>
    </w:p>
    <w:p w14:paraId="4CC9D871" w14:textId="77777777" w:rsidR="00E578F2" w:rsidRPr="00195B48" w:rsidRDefault="00A439C3" w:rsidP="008128D6">
      <w:pPr>
        <w:pStyle w:val="ListParagraph"/>
        <w:numPr>
          <w:ilvl w:val="0"/>
          <w:numId w:val="9"/>
        </w:numPr>
        <w:spacing w:line="276" w:lineRule="auto"/>
        <w:rPr>
          <w:lang w:eastAsia="zh-CN"/>
        </w:rPr>
      </w:pPr>
      <w:r w:rsidRPr="00195B48">
        <w:rPr>
          <w:rFonts w:hint="eastAsia"/>
          <w:lang w:eastAsia="zh-CN"/>
        </w:rPr>
        <w:t>制定并公布</w:t>
      </w:r>
      <w:r w:rsidRPr="00195B48">
        <w:rPr>
          <w:rFonts w:hint="eastAsia"/>
          <w:b/>
          <w:lang w:eastAsia="zh-CN"/>
        </w:rPr>
        <w:t>年度计划</w:t>
      </w:r>
      <w:r w:rsidRPr="00195B48">
        <w:rPr>
          <w:rFonts w:hint="eastAsia"/>
          <w:lang w:eastAsia="zh-CN"/>
        </w:rPr>
        <w:t>，</w:t>
      </w:r>
      <w:r w:rsidR="00E578F2" w:rsidRPr="00195B48">
        <w:rPr>
          <w:rFonts w:hint="eastAsia"/>
          <w:lang w:eastAsia="zh-CN"/>
        </w:rPr>
        <w:t>提出</w:t>
      </w:r>
      <w:r w:rsidRPr="00195B48">
        <w:rPr>
          <w:rFonts w:hint="eastAsia"/>
          <w:lang w:eastAsia="zh-CN"/>
        </w:rPr>
        <w:t>活动建议</w:t>
      </w:r>
    </w:p>
    <w:p w14:paraId="76813BDE" w14:textId="77777777" w:rsidR="00E578F2" w:rsidRPr="00195B48" w:rsidRDefault="00E578F2" w:rsidP="008128D6">
      <w:pPr>
        <w:pStyle w:val="ListParagraph"/>
        <w:numPr>
          <w:ilvl w:val="0"/>
          <w:numId w:val="9"/>
        </w:numPr>
        <w:spacing w:line="276" w:lineRule="auto"/>
        <w:rPr>
          <w:lang w:eastAsia="zh-CN"/>
        </w:rPr>
      </w:pPr>
      <w:r w:rsidRPr="00195B48">
        <w:rPr>
          <w:rFonts w:hint="eastAsia"/>
          <w:lang w:eastAsia="zh-CN"/>
        </w:rPr>
        <w:t>编制并公布</w:t>
      </w:r>
      <w:r w:rsidR="00A439C3" w:rsidRPr="00195B48">
        <w:rPr>
          <w:rFonts w:hint="eastAsia"/>
          <w:b/>
          <w:lang w:eastAsia="zh-CN"/>
        </w:rPr>
        <w:t>沟通</w:t>
      </w:r>
      <w:r w:rsidRPr="00195B48">
        <w:rPr>
          <w:rFonts w:hint="eastAsia"/>
          <w:b/>
          <w:lang w:eastAsia="zh-CN"/>
        </w:rPr>
        <w:t>计划</w:t>
      </w:r>
      <w:r w:rsidR="007B56EF" w:rsidRPr="00195B48">
        <w:rPr>
          <w:rFonts w:hint="eastAsia"/>
          <w:lang w:eastAsia="zh-CN"/>
        </w:rPr>
        <w:t>，</w:t>
      </w:r>
      <w:r w:rsidR="00A439C3" w:rsidRPr="00195B48">
        <w:rPr>
          <w:rFonts w:hint="eastAsia"/>
          <w:lang w:eastAsia="zh-CN"/>
        </w:rPr>
        <w:t>宣传</w:t>
      </w:r>
      <w:r w:rsidR="006029BB" w:rsidRPr="00195B48">
        <w:rPr>
          <w:rFonts w:hint="eastAsia"/>
          <w:lang w:eastAsia="zh-CN"/>
        </w:rPr>
        <w:t>委员会</w:t>
      </w:r>
      <w:r w:rsidR="00A439C3" w:rsidRPr="00195B48">
        <w:rPr>
          <w:rFonts w:hint="eastAsia"/>
          <w:lang w:eastAsia="zh-CN"/>
        </w:rPr>
        <w:t>工作</w:t>
      </w:r>
    </w:p>
    <w:p w14:paraId="56E2A52A" w14:textId="77777777" w:rsidR="00E578F2" w:rsidRPr="00195B48" w:rsidRDefault="00A439C3" w:rsidP="008128D6">
      <w:pPr>
        <w:pStyle w:val="ListParagraph"/>
        <w:numPr>
          <w:ilvl w:val="0"/>
          <w:numId w:val="9"/>
        </w:numPr>
        <w:spacing w:line="276" w:lineRule="auto"/>
        <w:rPr>
          <w:lang w:eastAsia="zh-CN"/>
        </w:rPr>
      </w:pPr>
      <w:r w:rsidRPr="00195B48">
        <w:rPr>
          <w:rFonts w:hint="eastAsia"/>
          <w:lang w:eastAsia="zh-CN"/>
        </w:rPr>
        <w:t>每次会</w:t>
      </w:r>
      <w:r w:rsidR="00E578F2" w:rsidRPr="00195B48">
        <w:rPr>
          <w:rFonts w:hint="eastAsia"/>
          <w:lang w:eastAsia="zh-CN"/>
        </w:rPr>
        <w:t>后公布讨论的</w:t>
      </w:r>
      <w:r w:rsidR="00E578F2" w:rsidRPr="00195B48">
        <w:rPr>
          <w:rFonts w:hint="eastAsia"/>
          <w:b/>
          <w:lang w:eastAsia="zh-CN"/>
        </w:rPr>
        <w:t>关键问题和行动</w:t>
      </w:r>
      <w:r w:rsidRPr="00195B48">
        <w:rPr>
          <w:rFonts w:hint="eastAsia"/>
          <w:b/>
          <w:lang w:eastAsia="zh-CN"/>
        </w:rPr>
        <w:t>计划</w:t>
      </w:r>
      <w:r w:rsidR="00E578F2" w:rsidRPr="00195B48">
        <w:rPr>
          <w:rFonts w:hint="eastAsia"/>
          <w:b/>
          <w:lang w:eastAsia="zh-CN"/>
        </w:rPr>
        <w:t>摘要</w:t>
      </w:r>
    </w:p>
    <w:p w14:paraId="4FE71D4A" w14:textId="77777777" w:rsidR="00E578F2" w:rsidRPr="00195B48" w:rsidRDefault="00E578F2" w:rsidP="008128D6">
      <w:pPr>
        <w:pStyle w:val="ListParagraph"/>
        <w:numPr>
          <w:ilvl w:val="0"/>
          <w:numId w:val="9"/>
        </w:numPr>
        <w:spacing w:line="276" w:lineRule="auto"/>
        <w:rPr>
          <w:lang w:eastAsia="zh-CN"/>
        </w:rPr>
      </w:pPr>
      <w:r w:rsidRPr="00195B48">
        <w:rPr>
          <w:rFonts w:hint="eastAsia"/>
          <w:b/>
          <w:lang w:eastAsia="zh-CN"/>
        </w:rPr>
        <w:t>参与当地社区活动</w:t>
      </w:r>
      <w:r w:rsidRPr="00195B48">
        <w:rPr>
          <w:rFonts w:hint="eastAsia"/>
          <w:lang w:eastAsia="zh-CN"/>
        </w:rPr>
        <w:t>和集会，以</w:t>
      </w:r>
      <w:r w:rsidR="00A439C3" w:rsidRPr="00195B48">
        <w:rPr>
          <w:rFonts w:hint="eastAsia"/>
          <w:lang w:eastAsia="zh-CN"/>
        </w:rPr>
        <w:t>宣传</w:t>
      </w:r>
      <w:r w:rsidR="006029BB" w:rsidRPr="00195B48">
        <w:rPr>
          <w:rFonts w:hint="eastAsia"/>
          <w:lang w:eastAsia="zh-CN"/>
        </w:rPr>
        <w:t>委员会</w:t>
      </w:r>
      <w:r w:rsidRPr="00195B48">
        <w:rPr>
          <w:rFonts w:hint="eastAsia"/>
          <w:lang w:eastAsia="zh-CN"/>
        </w:rPr>
        <w:t>的工作、</w:t>
      </w:r>
      <w:r w:rsidR="006029BB" w:rsidRPr="00195B48">
        <w:rPr>
          <w:rFonts w:hint="eastAsia"/>
          <w:lang w:eastAsia="zh-CN"/>
        </w:rPr>
        <w:t>委员会</w:t>
      </w:r>
      <w:r w:rsidRPr="00195B48">
        <w:rPr>
          <w:rFonts w:hint="eastAsia"/>
          <w:lang w:eastAsia="zh-CN"/>
        </w:rPr>
        <w:t>成员的作用和</w:t>
      </w:r>
      <w:r w:rsidR="007B56EF" w:rsidRPr="00195B48">
        <w:rPr>
          <w:rFonts w:hint="eastAsia"/>
          <w:lang w:eastAsia="zh-CN"/>
        </w:rPr>
        <w:t>相关法案</w:t>
      </w:r>
      <w:r w:rsidRPr="00195B48">
        <w:rPr>
          <w:rFonts w:hint="eastAsia"/>
          <w:lang w:eastAsia="zh-CN"/>
        </w:rPr>
        <w:t>的重要性。</w:t>
      </w:r>
      <w:r w:rsidR="006029BB" w:rsidRPr="00195B48">
        <w:rPr>
          <w:rFonts w:hint="eastAsia"/>
          <w:lang w:eastAsia="zh-CN"/>
        </w:rPr>
        <w:t>委员会</w:t>
      </w:r>
      <w:r w:rsidRPr="00195B48">
        <w:rPr>
          <w:rFonts w:hint="eastAsia"/>
          <w:lang w:eastAsia="zh-CN"/>
        </w:rPr>
        <w:t>成员将通过</w:t>
      </w:r>
      <w:r w:rsidR="00A439C3" w:rsidRPr="00195B48">
        <w:rPr>
          <w:rFonts w:hint="eastAsia"/>
          <w:lang w:eastAsia="zh-CN"/>
        </w:rPr>
        <w:t>宣传“</w:t>
      </w:r>
      <w:r w:rsidRPr="00195B48">
        <w:rPr>
          <w:rFonts w:hint="eastAsia"/>
          <w:lang w:eastAsia="zh-CN"/>
        </w:rPr>
        <w:t>部长</w:t>
      </w:r>
      <w:r w:rsidR="00A439C3" w:rsidRPr="00195B48">
        <w:rPr>
          <w:rFonts w:hint="eastAsia"/>
          <w:lang w:eastAsia="zh-CN"/>
        </w:rPr>
        <w:t>问答”的</w:t>
      </w:r>
      <w:r w:rsidR="00CD0E78" w:rsidRPr="00195B48">
        <w:rPr>
          <w:rFonts w:hint="eastAsia"/>
          <w:lang w:eastAsia="zh-CN"/>
        </w:rPr>
        <w:t>表格</w:t>
      </w:r>
      <w:r w:rsidR="00A439C3" w:rsidRPr="00195B48">
        <w:rPr>
          <w:rFonts w:hint="eastAsia"/>
          <w:lang w:eastAsia="zh-CN"/>
        </w:rPr>
        <w:t>与</w:t>
      </w:r>
      <w:r w:rsidRPr="00195B48">
        <w:rPr>
          <w:rFonts w:hint="eastAsia"/>
          <w:lang w:eastAsia="zh-CN"/>
        </w:rPr>
        <w:t>社区成员</w:t>
      </w:r>
      <w:r w:rsidR="00A439C3" w:rsidRPr="00195B48">
        <w:rPr>
          <w:rFonts w:hint="eastAsia"/>
          <w:lang w:eastAsia="zh-CN"/>
        </w:rPr>
        <w:t>互动</w:t>
      </w:r>
      <w:r w:rsidRPr="00195B48">
        <w:rPr>
          <w:rFonts w:hint="eastAsia"/>
          <w:lang w:eastAsia="zh-CN"/>
        </w:rPr>
        <w:t>，社区成员可以</w:t>
      </w:r>
      <w:r w:rsidR="007E43F6" w:rsidRPr="00195B48">
        <w:rPr>
          <w:rFonts w:hint="eastAsia"/>
          <w:lang w:eastAsia="zh-CN"/>
        </w:rPr>
        <w:t>就堪培拉作为包容好客的城市</w:t>
      </w:r>
      <w:r w:rsidRPr="00195B48">
        <w:rPr>
          <w:rFonts w:hint="eastAsia"/>
          <w:lang w:eastAsia="zh-CN"/>
        </w:rPr>
        <w:t>向部长提</w:t>
      </w:r>
      <w:r w:rsidR="00A439C3" w:rsidRPr="00195B48">
        <w:rPr>
          <w:rFonts w:hint="eastAsia"/>
          <w:lang w:eastAsia="zh-CN"/>
        </w:rPr>
        <w:t>问</w:t>
      </w:r>
      <w:r w:rsidR="007E43F6" w:rsidRPr="00195B48">
        <w:rPr>
          <w:rFonts w:hint="eastAsia"/>
          <w:lang w:eastAsia="zh-CN"/>
        </w:rPr>
        <w:t>，</w:t>
      </w:r>
      <w:r w:rsidRPr="00195B48">
        <w:rPr>
          <w:rFonts w:hint="eastAsia"/>
          <w:lang w:eastAsia="zh-CN"/>
        </w:rPr>
        <w:t>并提出</w:t>
      </w:r>
      <w:r w:rsidR="007B56EF" w:rsidRPr="00195B48">
        <w:rPr>
          <w:rFonts w:hint="eastAsia"/>
          <w:lang w:eastAsia="zh-CN"/>
        </w:rPr>
        <w:t>他们</w:t>
      </w:r>
      <w:r w:rsidRPr="00195B48">
        <w:rPr>
          <w:rFonts w:hint="eastAsia"/>
          <w:lang w:eastAsia="zh-CN"/>
        </w:rPr>
        <w:t>关切的问题。</w:t>
      </w:r>
    </w:p>
    <w:p w14:paraId="705B8256" w14:textId="77777777" w:rsidR="00E578F2" w:rsidRPr="00195B48" w:rsidRDefault="00E578F2" w:rsidP="008128D6">
      <w:pPr>
        <w:pStyle w:val="ListParagraph"/>
        <w:numPr>
          <w:ilvl w:val="0"/>
          <w:numId w:val="9"/>
        </w:numPr>
        <w:spacing w:line="276" w:lineRule="auto"/>
        <w:rPr>
          <w:lang w:eastAsia="zh-CN"/>
        </w:rPr>
      </w:pPr>
      <w:r w:rsidRPr="00195B48">
        <w:rPr>
          <w:rFonts w:hint="eastAsia"/>
          <w:b/>
          <w:lang w:eastAsia="zh-CN"/>
        </w:rPr>
        <w:t>与其他部长</w:t>
      </w:r>
      <w:r w:rsidR="007E43F6" w:rsidRPr="00195B48">
        <w:rPr>
          <w:rFonts w:hint="eastAsia"/>
          <w:b/>
          <w:lang w:eastAsia="zh-CN"/>
        </w:rPr>
        <w:t>级</w:t>
      </w:r>
      <w:r w:rsidRPr="00195B48">
        <w:rPr>
          <w:rFonts w:hint="eastAsia"/>
          <w:b/>
          <w:lang w:eastAsia="zh-CN"/>
        </w:rPr>
        <w:t>咨询机构</w:t>
      </w:r>
      <w:r w:rsidR="007E43F6" w:rsidRPr="00195B48">
        <w:rPr>
          <w:rFonts w:hint="eastAsia"/>
          <w:lang w:eastAsia="zh-CN"/>
        </w:rPr>
        <w:t>以及</w:t>
      </w:r>
      <w:r w:rsidRPr="00195B48">
        <w:rPr>
          <w:rFonts w:hint="eastAsia"/>
          <w:lang w:eastAsia="zh-CN"/>
        </w:rPr>
        <w:t>首都</w:t>
      </w:r>
      <w:r w:rsidR="007E43F6" w:rsidRPr="00195B48">
        <w:rPr>
          <w:rFonts w:hint="eastAsia"/>
          <w:lang w:eastAsia="zh-CN"/>
        </w:rPr>
        <w:t>领地</w:t>
      </w:r>
      <w:r w:rsidRPr="00195B48">
        <w:rPr>
          <w:rFonts w:hint="eastAsia"/>
          <w:lang w:eastAsia="zh-CN"/>
        </w:rPr>
        <w:t>相关</w:t>
      </w:r>
      <w:r w:rsidR="007E43F6" w:rsidRPr="00195B48">
        <w:rPr>
          <w:rFonts w:hint="eastAsia"/>
          <w:lang w:eastAsia="zh-CN"/>
        </w:rPr>
        <w:t>的</w:t>
      </w:r>
      <w:r w:rsidRPr="00195B48">
        <w:rPr>
          <w:rFonts w:hint="eastAsia"/>
          <w:lang w:eastAsia="zh-CN"/>
        </w:rPr>
        <w:t>政府机构</w:t>
      </w:r>
      <w:r w:rsidR="007E43F6" w:rsidRPr="00195B48">
        <w:rPr>
          <w:rFonts w:hint="eastAsia"/>
          <w:b/>
          <w:lang w:eastAsia="zh-CN"/>
        </w:rPr>
        <w:t>进行</w:t>
      </w:r>
      <w:r w:rsidRPr="00195B48">
        <w:rPr>
          <w:rFonts w:hint="eastAsia"/>
          <w:b/>
          <w:lang w:eastAsia="zh-CN"/>
        </w:rPr>
        <w:t>合作</w:t>
      </w:r>
      <w:r w:rsidRPr="00195B48">
        <w:rPr>
          <w:rFonts w:hint="eastAsia"/>
          <w:lang w:eastAsia="zh-CN"/>
        </w:rPr>
        <w:t>。</w:t>
      </w:r>
    </w:p>
    <w:p w14:paraId="01A41103" w14:textId="77777777" w:rsidR="006D7999" w:rsidRPr="00195B48" w:rsidRDefault="006D7999">
      <w:pPr>
        <w:rPr>
          <w:b/>
          <w:bCs/>
          <w:lang w:eastAsia="zh-CN"/>
        </w:rPr>
      </w:pPr>
      <w:r w:rsidRPr="00195B48">
        <w:rPr>
          <w:b/>
          <w:bCs/>
          <w:lang w:eastAsia="zh-CN"/>
        </w:rPr>
        <w:br w:type="page"/>
      </w:r>
    </w:p>
    <w:p w14:paraId="0E2D45A2" w14:textId="77777777" w:rsidR="009A6992" w:rsidRPr="00195B48" w:rsidRDefault="002E3B3E" w:rsidP="00A350C0">
      <w:pPr>
        <w:tabs>
          <w:tab w:val="left" w:pos="5660"/>
        </w:tabs>
        <w:rPr>
          <w:b/>
          <w:bCs/>
          <w:color w:val="7030A0"/>
          <w:sz w:val="32"/>
          <w:szCs w:val="32"/>
          <w:lang w:eastAsia="zh-CN"/>
        </w:rPr>
      </w:pPr>
      <w:r w:rsidRPr="00195B48">
        <w:rPr>
          <w:rFonts w:hint="eastAsia"/>
          <w:b/>
          <w:bCs/>
          <w:color w:val="7030A0"/>
          <w:sz w:val="32"/>
          <w:szCs w:val="32"/>
          <w:lang w:eastAsia="zh-CN"/>
        </w:rPr>
        <w:lastRenderedPageBreak/>
        <w:t>背景</w:t>
      </w:r>
    </w:p>
    <w:p w14:paraId="79D50B66" w14:textId="77777777" w:rsidR="009A6992" w:rsidRPr="00195B48" w:rsidRDefault="002E3B3E" w:rsidP="009A6992">
      <w:pPr>
        <w:rPr>
          <w:rFonts w:cstheme="minorHAnsi"/>
          <w:b/>
          <w:i/>
          <w:iCs/>
          <w:color w:val="7F7F7F" w:themeColor="text1" w:themeTint="80"/>
          <w:sz w:val="24"/>
          <w:szCs w:val="24"/>
          <w:lang w:eastAsia="zh-CN"/>
        </w:rPr>
      </w:pPr>
      <w:r w:rsidRPr="00195B48">
        <w:rPr>
          <w:rFonts w:cstheme="minorHAnsi" w:hint="eastAsia"/>
          <w:b/>
          <w:i/>
          <w:iCs/>
          <w:color w:val="7F7F7F" w:themeColor="text1" w:themeTint="80"/>
          <w:sz w:val="24"/>
          <w:szCs w:val="24"/>
          <w:lang w:eastAsia="zh-CN"/>
        </w:rPr>
        <w:t>目的：</w:t>
      </w:r>
    </w:p>
    <w:p w14:paraId="7D23528E" w14:textId="77777777" w:rsidR="002E3B3E" w:rsidRPr="00195B48" w:rsidRDefault="002E3B3E" w:rsidP="002E3B3E">
      <w:pPr>
        <w:rPr>
          <w:rFonts w:cstheme="minorHAnsi"/>
          <w:bCs/>
          <w:lang w:eastAsia="zh-CN"/>
        </w:rPr>
      </w:pPr>
      <w:r w:rsidRPr="00195B48">
        <w:rPr>
          <w:rFonts w:cstheme="minorHAnsi" w:hint="eastAsia"/>
          <w:bCs/>
          <w:lang w:eastAsia="zh-CN"/>
        </w:rPr>
        <w:t>《</w:t>
      </w:r>
      <w:r w:rsidRPr="00195B48">
        <w:rPr>
          <w:rFonts w:cstheme="minorHAnsi" w:hint="eastAsia"/>
          <w:bCs/>
          <w:i/>
          <w:lang w:eastAsia="zh-CN"/>
        </w:rPr>
        <w:t>202</w:t>
      </w:r>
      <w:r w:rsidR="00DC2B17" w:rsidRPr="00195B48">
        <w:rPr>
          <w:rFonts w:cstheme="minorHAnsi" w:hint="eastAsia"/>
          <w:bCs/>
          <w:i/>
          <w:lang w:eastAsia="zh-CN"/>
        </w:rPr>
        <w:t>3</w:t>
      </w:r>
      <w:r w:rsidRPr="00195B48">
        <w:rPr>
          <w:rFonts w:cstheme="minorHAnsi" w:hint="eastAsia"/>
          <w:bCs/>
          <w:i/>
          <w:lang w:eastAsia="zh-CN"/>
        </w:rPr>
        <w:t>年多元文化法</w:t>
      </w:r>
      <w:r w:rsidR="007B310B" w:rsidRPr="00195B48">
        <w:rPr>
          <w:rFonts w:cstheme="minorHAnsi" w:hint="eastAsia"/>
          <w:bCs/>
          <w:i/>
          <w:lang w:eastAsia="zh-CN"/>
        </w:rPr>
        <w:t>（法案）</w:t>
      </w:r>
      <w:r w:rsidRPr="00195B48">
        <w:rPr>
          <w:rFonts w:cstheme="minorHAnsi" w:hint="eastAsia"/>
          <w:bCs/>
          <w:lang w:eastAsia="zh-CN"/>
        </w:rPr>
        <w:t>》新建了一个多元文化部长级咨询</w:t>
      </w:r>
      <w:r w:rsidR="006029BB" w:rsidRPr="00195B48">
        <w:rPr>
          <w:rFonts w:cstheme="minorHAnsi" w:hint="eastAsia"/>
          <w:bCs/>
          <w:lang w:eastAsia="zh-CN"/>
        </w:rPr>
        <w:t>委员会</w:t>
      </w:r>
      <w:r w:rsidR="007B56EF" w:rsidRPr="00195B48">
        <w:rPr>
          <w:rFonts w:cstheme="minorHAnsi" w:hint="eastAsia"/>
          <w:bCs/>
          <w:lang w:eastAsia="zh-CN"/>
        </w:rPr>
        <w:t>（委员会）。</w:t>
      </w:r>
      <w:r w:rsidRPr="00195B48">
        <w:rPr>
          <w:rFonts w:cstheme="minorHAnsi" w:hint="eastAsia"/>
          <w:bCs/>
          <w:lang w:eastAsia="zh-CN"/>
        </w:rPr>
        <w:t>该</w:t>
      </w:r>
      <w:r w:rsidR="006029BB" w:rsidRPr="00195B48">
        <w:rPr>
          <w:rFonts w:cstheme="minorHAnsi" w:hint="eastAsia"/>
          <w:bCs/>
          <w:lang w:eastAsia="zh-CN"/>
        </w:rPr>
        <w:t>委员会</w:t>
      </w:r>
      <w:r w:rsidRPr="00195B48">
        <w:rPr>
          <w:rFonts w:cstheme="minorHAnsi" w:hint="eastAsia"/>
          <w:bCs/>
          <w:lang w:eastAsia="zh-CN"/>
        </w:rPr>
        <w:t>将就文化和语言多元化背景人士的愿望、需求和关切向多元文化事务部长提出建议。</w:t>
      </w:r>
    </w:p>
    <w:p w14:paraId="4F231BFA" w14:textId="77777777" w:rsidR="009A6992" w:rsidRPr="00195B48" w:rsidRDefault="002E3B3E" w:rsidP="009A6992">
      <w:pPr>
        <w:spacing w:line="276" w:lineRule="auto"/>
        <w:rPr>
          <w:rFonts w:eastAsia="Times New Roman"/>
          <w:lang w:eastAsia="zh-CN"/>
        </w:rPr>
      </w:pPr>
      <w:r w:rsidRPr="00195B48">
        <w:rPr>
          <w:rFonts w:cstheme="minorHAnsi" w:hint="eastAsia"/>
          <w:bCs/>
          <w:lang w:eastAsia="zh-CN"/>
        </w:rPr>
        <w:t>该法案详细规定了</w:t>
      </w:r>
      <w:r w:rsidR="006029BB" w:rsidRPr="00195B48">
        <w:rPr>
          <w:rFonts w:cstheme="minorHAnsi" w:hint="eastAsia"/>
          <w:bCs/>
          <w:lang w:eastAsia="zh-CN"/>
        </w:rPr>
        <w:t>委员会</w:t>
      </w:r>
      <w:r w:rsidRPr="00195B48">
        <w:rPr>
          <w:rFonts w:cstheme="minorHAnsi" w:hint="eastAsia"/>
          <w:bCs/>
          <w:lang w:eastAsia="zh-CN"/>
        </w:rPr>
        <w:t>的职能、成员和任命，并反映了</w:t>
      </w:r>
      <w:r w:rsidRPr="00195B48">
        <w:rPr>
          <w:rFonts w:cstheme="minorHAnsi" w:hint="eastAsia"/>
          <w:bCs/>
          <w:lang w:eastAsia="zh-CN"/>
        </w:rPr>
        <w:t>2021</w:t>
      </w:r>
      <w:r w:rsidRPr="00195B48">
        <w:rPr>
          <w:rFonts w:cstheme="minorHAnsi" w:hint="eastAsia"/>
          <w:bCs/>
          <w:lang w:eastAsia="zh-CN"/>
        </w:rPr>
        <w:t>年和</w:t>
      </w:r>
      <w:r w:rsidRPr="00195B48">
        <w:rPr>
          <w:rFonts w:cstheme="minorHAnsi" w:hint="eastAsia"/>
          <w:bCs/>
          <w:lang w:eastAsia="zh-CN"/>
        </w:rPr>
        <w:t>2022</w:t>
      </w:r>
      <w:r w:rsidRPr="00195B48">
        <w:rPr>
          <w:rFonts w:cstheme="minorHAnsi" w:hint="eastAsia"/>
          <w:bCs/>
          <w:lang w:eastAsia="zh-CN"/>
        </w:rPr>
        <w:t>年社区咨询征求到的反馈意见，具体如下：</w:t>
      </w:r>
    </w:p>
    <w:p w14:paraId="10F5328B" w14:textId="77777777" w:rsidR="009A6992" w:rsidRPr="00195B48" w:rsidRDefault="002E3B3E" w:rsidP="009A6992">
      <w:pPr>
        <w:rPr>
          <w:rFonts w:cstheme="minorHAnsi"/>
          <w:b/>
          <w:i/>
          <w:iCs/>
          <w:color w:val="7F7F7F" w:themeColor="text1" w:themeTint="80"/>
          <w:sz w:val="24"/>
          <w:szCs w:val="24"/>
          <w:lang w:eastAsia="zh-CN"/>
        </w:rPr>
      </w:pPr>
      <w:r w:rsidRPr="00195B48">
        <w:rPr>
          <w:rFonts w:cstheme="minorHAnsi"/>
          <w:b/>
          <w:i/>
          <w:iCs/>
          <w:color w:val="7F7F7F" w:themeColor="text1" w:themeTint="80"/>
          <w:sz w:val="24"/>
          <w:szCs w:val="24"/>
          <w:lang w:eastAsia="zh-CN"/>
        </w:rPr>
        <w:t>职能</w:t>
      </w:r>
      <w:r w:rsidRPr="00195B48">
        <w:rPr>
          <w:rFonts w:cstheme="minorHAnsi" w:hint="eastAsia"/>
          <w:b/>
          <w:i/>
          <w:iCs/>
          <w:color w:val="7F7F7F" w:themeColor="text1" w:themeTint="80"/>
          <w:sz w:val="24"/>
          <w:szCs w:val="24"/>
          <w:lang w:eastAsia="zh-CN"/>
        </w:rPr>
        <w:t>：</w:t>
      </w:r>
    </w:p>
    <w:p w14:paraId="29A0C77A" w14:textId="77777777" w:rsidR="002E3B3E" w:rsidRPr="00195B48" w:rsidRDefault="006029BB" w:rsidP="002E3B3E">
      <w:pPr>
        <w:rPr>
          <w:rFonts w:eastAsia="Times New Roman"/>
          <w:lang w:eastAsia="zh-CN"/>
        </w:rPr>
      </w:pPr>
      <w:r w:rsidRPr="00195B48">
        <w:rPr>
          <w:rFonts w:ascii="SimSun" w:hAnsi="SimSun" w:cs="SimSun" w:hint="eastAsia"/>
          <w:lang w:eastAsia="zh-CN"/>
        </w:rPr>
        <w:t>委员会</w:t>
      </w:r>
      <w:r w:rsidR="002E3B3E" w:rsidRPr="00195B48">
        <w:rPr>
          <w:rFonts w:ascii="SimSun" w:hAnsi="SimSun" w:cs="SimSun" w:hint="eastAsia"/>
          <w:lang w:eastAsia="zh-CN"/>
        </w:rPr>
        <w:t>的职能是：</w:t>
      </w:r>
    </w:p>
    <w:p w14:paraId="18116A04" w14:textId="77777777" w:rsidR="002E3B3E" w:rsidRPr="00195B48" w:rsidRDefault="002E3B3E" w:rsidP="002E3B3E">
      <w:pPr>
        <w:pStyle w:val="ListParagraph"/>
        <w:numPr>
          <w:ilvl w:val="0"/>
          <w:numId w:val="24"/>
        </w:numPr>
        <w:rPr>
          <w:rFonts w:eastAsia="Times New Roman"/>
          <w:lang w:eastAsia="zh-CN"/>
        </w:rPr>
      </w:pPr>
      <w:r w:rsidRPr="00195B48">
        <w:rPr>
          <w:rFonts w:ascii="SimSun" w:hAnsi="SimSun" w:cs="SimSun" w:hint="eastAsia"/>
          <w:lang w:eastAsia="zh-CN"/>
        </w:rPr>
        <w:t>在以下方面向部长提出建议。</w:t>
      </w:r>
    </w:p>
    <w:p w14:paraId="6F1CD4FF" w14:textId="77777777" w:rsidR="002E3B3E" w:rsidRPr="00195B48" w:rsidRDefault="007B56EF" w:rsidP="002E3B3E">
      <w:pPr>
        <w:pStyle w:val="ListParagraph"/>
        <w:numPr>
          <w:ilvl w:val="0"/>
          <w:numId w:val="26"/>
        </w:numPr>
        <w:rPr>
          <w:rFonts w:eastAsia="Times New Roman"/>
          <w:lang w:eastAsia="zh-CN"/>
        </w:rPr>
      </w:pPr>
      <w:r w:rsidRPr="00195B48">
        <w:rPr>
          <w:rFonts w:ascii="SimSun" w:hAnsi="SimSun" w:cs="SimSun" w:hint="eastAsia"/>
          <w:lang w:eastAsia="zh-CN"/>
        </w:rPr>
        <w:t>如何</w:t>
      </w:r>
      <w:r w:rsidR="002E3B3E" w:rsidRPr="00195B48">
        <w:rPr>
          <w:rFonts w:ascii="SimSun" w:hAnsi="SimSun" w:cs="SimSun" w:hint="eastAsia"/>
          <w:lang w:eastAsia="zh-CN"/>
        </w:rPr>
        <w:t>促进多元文化，包括以下战略：</w:t>
      </w:r>
      <w:r w:rsidR="002327B5" w:rsidRPr="00195B48">
        <w:rPr>
          <w:rFonts w:ascii="SimSun" w:hAnsi="SimSun" w:cs="SimSun" w:hint="eastAsia"/>
          <w:lang w:eastAsia="zh-CN"/>
        </w:rPr>
        <w:t>促进</w:t>
      </w:r>
      <w:r w:rsidR="002E3B3E" w:rsidRPr="00195B48">
        <w:rPr>
          <w:rFonts w:ascii="SimSun" w:hAnsi="SimSun" w:cs="SimSun" w:hint="eastAsia"/>
          <w:lang w:eastAsia="zh-CN"/>
        </w:rPr>
        <w:t>社区</w:t>
      </w:r>
      <w:r w:rsidR="002327B5" w:rsidRPr="00195B48">
        <w:rPr>
          <w:rFonts w:ascii="SimSun" w:hAnsi="SimSun" w:cs="SimSun" w:hint="eastAsia"/>
          <w:lang w:eastAsia="zh-CN"/>
        </w:rPr>
        <w:t>参与</w:t>
      </w:r>
      <w:r w:rsidR="002E3B3E" w:rsidRPr="00195B48">
        <w:rPr>
          <w:rFonts w:ascii="SimSun" w:hAnsi="SimSun" w:cs="SimSun" w:hint="eastAsia"/>
          <w:lang w:eastAsia="zh-CN"/>
        </w:rPr>
        <w:t>首都领地政府</w:t>
      </w:r>
      <w:r w:rsidR="002327B5" w:rsidRPr="00195B48">
        <w:rPr>
          <w:rFonts w:ascii="SimSun" w:hAnsi="SimSun" w:cs="SimSun" w:hint="eastAsia"/>
          <w:lang w:eastAsia="zh-CN"/>
        </w:rPr>
        <w:t>的</w:t>
      </w:r>
      <w:r w:rsidR="002E3B3E" w:rsidRPr="00195B48">
        <w:rPr>
          <w:rFonts w:ascii="SimSun" w:hAnsi="SimSun" w:cs="SimSun" w:hint="eastAsia"/>
          <w:lang w:eastAsia="zh-CN"/>
        </w:rPr>
        <w:t>咨询过程</w:t>
      </w:r>
      <w:r w:rsidR="002327B5" w:rsidRPr="00195B48">
        <w:rPr>
          <w:rFonts w:ascii="SimSun" w:hAnsi="SimSun" w:cs="SimSun" w:hint="eastAsia"/>
          <w:lang w:eastAsia="zh-CN"/>
        </w:rPr>
        <w:t>；减少</w:t>
      </w:r>
      <w:r w:rsidR="002E3B3E" w:rsidRPr="00195B48">
        <w:rPr>
          <w:rFonts w:ascii="SimSun" w:hAnsi="SimSun" w:cs="SimSun" w:hint="eastAsia"/>
          <w:lang w:eastAsia="zh-CN"/>
        </w:rPr>
        <w:t>堪培拉文化和语言</w:t>
      </w:r>
      <w:r w:rsidR="002327B5" w:rsidRPr="00195B48">
        <w:rPr>
          <w:rFonts w:ascii="SimSun" w:hAnsi="SimSun" w:cs="SimSun" w:hint="eastAsia"/>
          <w:lang w:eastAsia="zh-CN"/>
        </w:rPr>
        <w:t>多样化</w:t>
      </w:r>
      <w:r w:rsidR="002E3B3E" w:rsidRPr="00195B48">
        <w:rPr>
          <w:rFonts w:ascii="SimSun" w:hAnsi="SimSun" w:cs="SimSun" w:hint="eastAsia"/>
          <w:lang w:eastAsia="zh-CN"/>
        </w:rPr>
        <w:t>社区</w:t>
      </w:r>
      <w:r w:rsidR="002327B5" w:rsidRPr="00195B48">
        <w:rPr>
          <w:rFonts w:ascii="SimSun" w:hAnsi="SimSun" w:cs="SimSun" w:hint="eastAsia"/>
          <w:lang w:eastAsia="zh-CN"/>
        </w:rPr>
        <w:t>面临</w:t>
      </w:r>
      <w:r w:rsidR="002E3B3E" w:rsidRPr="00195B48">
        <w:rPr>
          <w:rFonts w:ascii="SimSun" w:hAnsi="SimSun" w:cs="SimSun" w:hint="eastAsia"/>
          <w:lang w:eastAsia="zh-CN"/>
        </w:rPr>
        <w:t>的障碍；欢迎并</w:t>
      </w:r>
      <w:r w:rsidR="002327B5" w:rsidRPr="00195B48">
        <w:rPr>
          <w:rFonts w:ascii="SimSun" w:hAnsi="SimSun" w:cs="SimSun" w:hint="eastAsia"/>
          <w:lang w:eastAsia="zh-CN"/>
        </w:rPr>
        <w:t>包容</w:t>
      </w:r>
      <w:r w:rsidR="002E3B3E" w:rsidRPr="00195B48">
        <w:rPr>
          <w:rFonts w:ascii="SimSun" w:hAnsi="SimSun" w:cs="SimSun" w:hint="eastAsia"/>
          <w:lang w:eastAsia="zh-CN"/>
        </w:rPr>
        <w:t>移民、难民和寻求庇护者。</w:t>
      </w:r>
    </w:p>
    <w:p w14:paraId="402427A8" w14:textId="77777777" w:rsidR="002E3B3E" w:rsidRPr="00195B48" w:rsidRDefault="002E3B3E" w:rsidP="002E3B3E">
      <w:pPr>
        <w:pStyle w:val="ListParagraph"/>
        <w:numPr>
          <w:ilvl w:val="0"/>
          <w:numId w:val="26"/>
        </w:numPr>
        <w:rPr>
          <w:rFonts w:eastAsia="Times New Roman"/>
          <w:lang w:eastAsia="zh-CN"/>
        </w:rPr>
      </w:pPr>
      <w:r w:rsidRPr="00195B48">
        <w:rPr>
          <w:rFonts w:ascii="SimSun" w:hAnsi="SimSun" w:cs="SimSun" w:hint="eastAsia"/>
          <w:lang w:eastAsia="zh-CN"/>
        </w:rPr>
        <w:t>在促进多元文化方面，</w:t>
      </w:r>
      <w:r w:rsidR="002327B5" w:rsidRPr="00195B48">
        <w:rPr>
          <w:rFonts w:ascii="SimSun" w:hAnsi="SimSun" w:cs="SimSun" w:hint="eastAsia"/>
          <w:lang w:eastAsia="zh-CN"/>
        </w:rPr>
        <w:t>如何让</w:t>
      </w:r>
      <w:r w:rsidRPr="00195B48">
        <w:rPr>
          <w:rFonts w:ascii="SimSun" w:hAnsi="SimSun" w:cs="SimSun" w:hint="eastAsia"/>
          <w:lang w:eastAsia="zh-CN"/>
        </w:rPr>
        <w:t>政府政策和</w:t>
      </w:r>
      <w:r w:rsidR="00E92F79" w:rsidRPr="00195B48">
        <w:rPr>
          <w:rFonts w:ascii="SimSun" w:hAnsi="SimSun" w:cs="SimSun" w:hint="eastAsia"/>
          <w:lang w:eastAsia="zh-CN"/>
        </w:rPr>
        <w:t>项目</w:t>
      </w:r>
      <w:r w:rsidR="002327B5" w:rsidRPr="00195B48">
        <w:rPr>
          <w:rFonts w:ascii="SimSun" w:hAnsi="SimSun" w:cs="SimSun" w:hint="eastAsia"/>
          <w:lang w:eastAsia="zh-CN"/>
        </w:rPr>
        <w:t>具有</w:t>
      </w:r>
      <w:r w:rsidRPr="00195B48">
        <w:rPr>
          <w:rFonts w:ascii="SimSun" w:hAnsi="SimSun" w:cs="SimSun" w:hint="eastAsia"/>
          <w:lang w:eastAsia="zh-CN"/>
        </w:rPr>
        <w:t>可及性、可持续性和有效性。该</w:t>
      </w:r>
      <w:r w:rsidR="006029BB" w:rsidRPr="00195B48">
        <w:rPr>
          <w:rFonts w:ascii="SimSun" w:hAnsi="SimSun" w:cs="SimSun" w:hint="eastAsia"/>
          <w:lang w:eastAsia="zh-CN"/>
        </w:rPr>
        <w:t>委员会</w:t>
      </w:r>
      <w:r w:rsidR="002327B5" w:rsidRPr="00195B48">
        <w:rPr>
          <w:rFonts w:ascii="SimSun" w:hAnsi="SimSun" w:cs="SimSun" w:hint="eastAsia"/>
          <w:lang w:eastAsia="zh-CN"/>
        </w:rPr>
        <w:t>对于</w:t>
      </w:r>
      <w:r w:rsidRPr="00195B48">
        <w:rPr>
          <w:rFonts w:ascii="SimSun" w:hAnsi="SimSun" w:cs="SimSun" w:hint="eastAsia"/>
          <w:lang w:eastAsia="zh-CN"/>
        </w:rPr>
        <w:t>确保首都领地政府在制定、实施和评估</w:t>
      </w:r>
      <w:r w:rsidR="002327B5" w:rsidRPr="00195B48">
        <w:rPr>
          <w:rFonts w:ascii="SimSun" w:hAnsi="SimSun" w:cs="SimSun" w:hint="eastAsia"/>
          <w:lang w:eastAsia="zh-CN"/>
        </w:rPr>
        <w:t>各种</w:t>
      </w:r>
      <w:r w:rsidRPr="00195B48">
        <w:rPr>
          <w:rFonts w:ascii="SimSun" w:hAnsi="SimSun" w:cs="SimSun" w:hint="eastAsia"/>
          <w:lang w:eastAsia="zh-CN"/>
        </w:rPr>
        <w:t>政策、</w:t>
      </w:r>
      <w:r w:rsidR="002327B5" w:rsidRPr="00195B48">
        <w:rPr>
          <w:rFonts w:ascii="SimSun" w:hAnsi="SimSun" w:cs="SimSun" w:hint="eastAsia"/>
          <w:lang w:eastAsia="zh-CN"/>
        </w:rPr>
        <w:t>项目</w:t>
      </w:r>
      <w:r w:rsidR="007B56EF" w:rsidRPr="00195B48">
        <w:rPr>
          <w:rFonts w:ascii="SimSun" w:hAnsi="SimSun" w:cs="SimSun" w:hint="eastAsia"/>
          <w:lang w:eastAsia="zh-CN"/>
        </w:rPr>
        <w:t>和服务时</w:t>
      </w:r>
      <w:r w:rsidRPr="00195B48">
        <w:rPr>
          <w:rFonts w:ascii="SimSun" w:hAnsi="SimSun" w:cs="SimSun" w:hint="eastAsia"/>
          <w:lang w:eastAsia="zh-CN"/>
        </w:rPr>
        <w:t>考虑</w:t>
      </w:r>
      <w:r w:rsidR="002327B5" w:rsidRPr="00195B48">
        <w:rPr>
          <w:rFonts w:ascii="SimSun" w:hAnsi="SimSun" w:cs="SimSun" w:hint="eastAsia"/>
          <w:lang w:eastAsia="zh-CN"/>
        </w:rPr>
        <w:t>多元背景人士</w:t>
      </w:r>
      <w:r w:rsidRPr="00195B48">
        <w:rPr>
          <w:rFonts w:ascii="SimSun" w:hAnsi="SimSun" w:cs="SimSun" w:hint="eastAsia"/>
          <w:lang w:eastAsia="zh-CN"/>
        </w:rPr>
        <w:t>的需求</w:t>
      </w:r>
      <w:r w:rsidR="002327B5" w:rsidRPr="00195B48">
        <w:rPr>
          <w:rFonts w:ascii="SimSun" w:hAnsi="SimSun" w:cs="SimSun" w:hint="eastAsia"/>
          <w:lang w:eastAsia="zh-CN"/>
        </w:rPr>
        <w:t>负有责任</w:t>
      </w:r>
      <w:r w:rsidRPr="00195B48">
        <w:rPr>
          <w:rFonts w:ascii="SimSun" w:hAnsi="SimSun" w:cs="SimSun" w:hint="eastAsia"/>
          <w:lang w:eastAsia="zh-CN"/>
        </w:rPr>
        <w:t>。</w:t>
      </w:r>
    </w:p>
    <w:p w14:paraId="46123CF6" w14:textId="77777777" w:rsidR="002327B5" w:rsidRPr="00195B48" w:rsidRDefault="002327B5" w:rsidP="002327B5">
      <w:pPr>
        <w:pStyle w:val="ListParagraph"/>
        <w:ind w:left="1440"/>
        <w:rPr>
          <w:rFonts w:eastAsia="Times New Roman"/>
          <w:lang w:eastAsia="zh-CN"/>
        </w:rPr>
      </w:pPr>
    </w:p>
    <w:p w14:paraId="44B9768B" w14:textId="77777777" w:rsidR="009A6992" w:rsidRPr="00195B48" w:rsidRDefault="002327B5" w:rsidP="002327B5">
      <w:pPr>
        <w:pStyle w:val="ListParagraph"/>
        <w:numPr>
          <w:ilvl w:val="0"/>
          <w:numId w:val="25"/>
        </w:numPr>
        <w:rPr>
          <w:rFonts w:eastAsia="Times New Roman"/>
          <w:u w:val="single"/>
          <w:lang w:eastAsia="zh-CN"/>
        </w:rPr>
      </w:pPr>
      <w:r w:rsidRPr="00195B48">
        <w:rPr>
          <w:rFonts w:ascii="SimSun" w:hAnsi="SimSun" w:cs="SimSun" w:hint="eastAsia"/>
          <w:lang w:eastAsia="zh-CN"/>
        </w:rPr>
        <w:t>咨询</w:t>
      </w:r>
      <w:r w:rsidR="002E3B3E" w:rsidRPr="00195B48">
        <w:rPr>
          <w:rFonts w:ascii="SimSun" w:hAnsi="SimSun" w:cs="SimSun" w:hint="eastAsia"/>
          <w:lang w:eastAsia="zh-CN"/>
        </w:rPr>
        <w:t>首都领地个人和组织</w:t>
      </w:r>
      <w:r w:rsidRPr="00195B48">
        <w:rPr>
          <w:rFonts w:ascii="SimSun" w:hAnsi="SimSun" w:cs="SimSun" w:hint="eastAsia"/>
          <w:lang w:eastAsia="zh-CN"/>
        </w:rPr>
        <w:t>的意见，</w:t>
      </w:r>
      <w:r w:rsidR="002E3B3E" w:rsidRPr="00195B48">
        <w:rPr>
          <w:rFonts w:ascii="SimSun" w:hAnsi="SimSun" w:cs="SimSun" w:hint="eastAsia"/>
          <w:lang w:eastAsia="zh-CN"/>
        </w:rPr>
        <w:t>促进多元文化，</w:t>
      </w:r>
      <w:r w:rsidRPr="00195B48">
        <w:rPr>
          <w:rFonts w:ascii="SimSun" w:hAnsi="SimSun" w:cs="SimSun" w:hint="eastAsia"/>
          <w:lang w:eastAsia="zh-CN"/>
        </w:rPr>
        <w:t>并了解</w:t>
      </w:r>
      <w:r w:rsidR="002E3B3E" w:rsidRPr="00195B48">
        <w:rPr>
          <w:rFonts w:ascii="SimSun" w:hAnsi="SimSun" w:cs="SimSun" w:hint="eastAsia"/>
          <w:lang w:eastAsia="zh-CN"/>
        </w:rPr>
        <w:t>首都领地</w:t>
      </w:r>
      <w:r w:rsidRPr="00195B48">
        <w:rPr>
          <w:rFonts w:ascii="SimSun" w:hAnsi="SimSun" w:cs="SimSun" w:hint="eastAsia"/>
          <w:lang w:eastAsia="zh-CN"/>
        </w:rPr>
        <w:t>多元化</w:t>
      </w:r>
      <w:r w:rsidR="002E3B3E" w:rsidRPr="00195B48">
        <w:rPr>
          <w:rFonts w:ascii="SimSun" w:hAnsi="SimSun" w:cs="SimSun" w:hint="eastAsia"/>
          <w:lang w:eastAsia="zh-CN"/>
        </w:rPr>
        <w:t>社区不断变化的需求和优先事项。</w:t>
      </w:r>
    </w:p>
    <w:p w14:paraId="1A058FC9" w14:textId="77777777" w:rsidR="002327B5" w:rsidRPr="00195B48" w:rsidRDefault="002327B5" w:rsidP="002327B5">
      <w:pPr>
        <w:pStyle w:val="ListParagraph"/>
        <w:rPr>
          <w:rFonts w:eastAsia="Times New Roman"/>
          <w:u w:val="single"/>
          <w:lang w:eastAsia="zh-CN"/>
        </w:rPr>
      </w:pPr>
    </w:p>
    <w:p w14:paraId="6269CAF7" w14:textId="77777777" w:rsidR="009A6992" w:rsidRPr="00195B48" w:rsidRDefault="002327B5" w:rsidP="009A6992">
      <w:pPr>
        <w:rPr>
          <w:rFonts w:cstheme="minorHAnsi"/>
          <w:b/>
          <w:i/>
          <w:iCs/>
          <w:color w:val="7F7F7F" w:themeColor="text1" w:themeTint="80"/>
          <w:sz w:val="24"/>
          <w:szCs w:val="24"/>
        </w:rPr>
      </w:pPr>
      <w:proofErr w:type="spellStart"/>
      <w:r w:rsidRPr="00195B48">
        <w:rPr>
          <w:rFonts w:cstheme="minorHAnsi"/>
          <w:b/>
          <w:i/>
          <w:iCs/>
          <w:color w:val="7F7F7F" w:themeColor="text1" w:themeTint="80"/>
          <w:sz w:val="24"/>
          <w:szCs w:val="24"/>
        </w:rPr>
        <w:t>成员</w:t>
      </w:r>
      <w:proofErr w:type="spellEnd"/>
      <w:r w:rsidRPr="00195B48">
        <w:rPr>
          <w:rFonts w:cstheme="minorHAnsi"/>
          <w:b/>
          <w:i/>
          <w:iCs/>
          <w:color w:val="7F7F7F" w:themeColor="text1" w:themeTint="80"/>
          <w:sz w:val="24"/>
          <w:szCs w:val="24"/>
        </w:rPr>
        <w:t>：</w:t>
      </w:r>
    </w:p>
    <w:p w14:paraId="0F9C415F" w14:textId="77777777" w:rsidR="002327B5" w:rsidRPr="00195B48" w:rsidRDefault="006029BB" w:rsidP="002327B5">
      <w:pPr>
        <w:pStyle w:val="ListParagraph"/>
        <w:numPr>
          <w:ilvl w:val="0"/>
          <w:numId w:val="3"/>
        </w:numPr>
        <w:ind w:left="723"/>
        <w:rPr>
          <w:rFonts w:eastAsia="Times New Roman"/>
          <w:lang w:eastAsia="zh-CN"/>
        </w:rPr>
      </w:pPr>
      <w:r w:rsidRPr="00195B48">
        <w:rPr>
          <w:rFonts w:ascii="SimSun" w:hAnsi="SimSun" w:cs="SimSun" w:hint="eastAsia"/>
          <w:lang w:eastAsia="zh-CN"/>
        </w:rPr>
        <w:t>委员会</w:t>
      </w:r>
      <w:r w:rsidR="002327B5" w:rsidRPr="00195B48">
        <w:rPr>
          <w:rFonts w:ascii="SimSun" w:hAnsi="SimSun" w:cs="SimSun" w:hint="eastAsia"/>
          <w:lang w:eastAsia="zh-CN"/>
        </w:rPr>
        <w:t>将由主席、副主席和其他</w:t>
      </w:r>
      <w:r w:rsidR="00E92F79" w:rsidRPr="00195B48">
        <w:rPr>
          <w:rFonts w:hint="eastAsia"/>
          <w:lang w:eastAsia="zh-CN"/>
        </w:rPr>
        <w:t>九</w:t>
      </w:r>
      <w:r w:rsidR="002327B5" w:rsidRPr="00195B48">
        <w:rPr>
          <w:rFonts w:ascii="SimSun" w:hAnsi="SimSun" w:cs="SimSun" w:hint="eastAsia"/>
          <w:lang w:eastAsia="zh-CN"/>
        </w:rPr>
        <w:t>名成员组成，他们代表了</w:t>
      </w:r>
      <w:r w:rsidR="007B56EF" w:rsidRPr="00195B48">
        <w:rPr>
          <w:rFonts w:ascii="SimSun" w:hAnsi="SimSun" w:cs="SimSun" w:hint="eastAsia"/>
          <w:lang w:eastAsia="zh-CN"/>
        </w:rPr>
        <w:t>以</w:t>
      </w:r>
      <w:r w:rsidR="002327B5" w:rsidRPr="00195B48">
        <w:rPr>
          <w:rFonts w:ascii="SimSun" w:hAnsi="SimSun" w:cs="SimSun" w:hint="eastAsia"/>
          <w:lang w:eastAsia="zh-CN"/>
        </w:rPr>
        <w:t>堪培拉</w:t>
      </w:r>
      <w:r w:rsidR="007B56EF" w:rsidRPr="00195B48">
        <w:rPr>
          <w:rFonts w:ascii="SimSun" w:hAnsi="SimSun" w:cs="SimSun" w:hint="eastAsia"/>
          <w:lang w:eastAsia="zh-CN"/>
        </w:rPr>
        <w:t>为家</w:t>
      </w:r>
      <w:r w:rsidR="002327B5" w:rsidRPr="00195B48">
        <w:rPr>
          <w:rFonts w:ascii="SimSun" w:hAnsi="SimSun" w:cs="SimSun" w:hint="eastAsia"/>
          <w:lang w:eastAsia="zh-CN"/>
        </w:rPr>
        <w:t>的不同文化、性别、年龄、</w:t>
      </w:r>
      <w:r w:rsidR="00356772" w:rsidRPr="00195B48">
        <w:rPr>
          <w:rFonts w:ascii="SimSun" w:hAnsi="SimSun" w:cs="SimSun" w:hint="eastAsia"/>
          <w:lang w:eastAsia="zh-CN"/>
        </w:rPr>
        <w:t>居留权</w:t>
      </w:r>
      <w:r w:rsidR="002327B5" w:rsidRPr="00195B48">
        <w:rPr>
          <w:rFonts w:ascii="SimSun" w:hAnsi="SimSun" w:cs="SimSun" w:hint="eastAsia"/>
          <w:lang w:eastAsia="zh-CN"/>
        </w:rPr>
        <w:t>、移民身份和世代的移民。</w:t>
      </w:r>
      <w:r w:rsidR="00356772" w:rsidRPr="00195B48">
        <w:rPr>
          <w:rFonts w:ascii="SimSun" w:hAnsi="SimSun" w:cs="SimSun" w:hint="eastAsia"/>
          <w:lang w:eastAsia="zh-CN"/>
        </w:rPr>
        <w:t>委员会的成员人数</w:t>
      </w:r>
      <w:r w:rsidR="002327B5" w:rsidRPr="00195B48">
        <w:rPr>
          <w:rFonts w:ascii="SimSun" w:hAnsi="SimSun" w:cs="SimSun" w:hint="eastAsia"/>
          <w:lang w:eastAsia="zh-CN"/>
        </w:rPr>
        <w:t>与其他</w:t>
      </w:r>
      <w:r w:rsidR="00356772" w:rsidRPr="00195B48">
        <w:rPr>
          <w:rFonts w:ascii="SimSun" w:hAnsi="SimSun" w:cs="SimSun" w:hint="eastAsia"/>
          <w:lang w:eastAsia="zh-CN"/>
        </w:rPr>
        <w:t>法定</w:t>
      </w:r>
      <w:r w:rsidRPr="00195B48">
        <w:rPr>
          <w:rFonts w:ascii="SimSun" w:hAnsi="SimSun" w:cs="SimSun" w:hint="eastAsia"/>
          <w:lang w:eastAsia="zh-CN"/>
        </w:rPr>
        <w:t>委员会</w:t>
      </w:r>
      <w:r w:rsidR="002327B5" w:rsidRPr="00195B48">
        <w:rPr>
          <w:rFonts w:ascii="SimSun" w:hAnsi="SimSun" w:cs="SimSun" w:hint="eastAsia"/>
          <w:lang w:eastAsia="zh-CN"/>
        </w:rPr>
        <w:t>的成员</w:t>
      </w:r>
      <w:r w:rsidR="00356772" w:rsidRPr="00195B48">
        <w:rPr>
          <w:rFonts w:ascii="SimSun" w:hAnsi="SimSun" w:cs="SimSun" w:hint="eastAsia"/>
          <w:lang w:eastAsia="zh-CN"/>
        </w:rPr>
        <w:t>数目</w:t>
      </w:r>
      <w:r w:rsidR="002327B5" w:rsidRPr="00195B48">
        <w:rPr>
          <w:rFonts w:ascii="SimSun" w:hAnsi="SimSun" w:cs="SimSun" w:hint="eastAsia"/>
          <w:lang w:eastAsia="zh-CN"/>
        </w:rPr>
        <w:t>保持一致，并回应社区咨询中</w:t>
      </w:r>
      <w:r w:rsidR="00387EBA" w:rsidRPr="00195B48">
        <w:rPr>
          <w:rFonts w:ascii="SimSun" w:hAnsi="SimSun" w:cs="SimSun" w:hint="eastAsia"/>
          <w:lang w:eastAsia="zh-CN"/>
        </w:rPr>
        <w:t>各方提供的反馈</w:t>
      </w:r>
      <w:r w:rsidR="002327B5" w:rsidRPr="00195B48">
        <w:rPr>
          <w:rFonts w:ascii="SimSun" w:hAnsi="SimSun" w:cs="SimSun" w:hint="eastAsia"/>
          <w:lang w:eastAsia="zh-CN"/>
        </w:rPr>
        <w:t>。</w:t>
      </w:r>
    </w:p>
    <w:p w14:paraId="7884929B" w14:textId="77777777" w:rsidR="009A6992" w:rsidRPr="00195B48" w:rsidRDefault="006029BB" w:rsidP="00387EBA">
      <w:pPr>
        <w:pStyle w:val="ListParagraph"/>
        <w:numPr>
          <w:ilvl w:val="0"/>
          <w:numId w:val="3"/>
        </w:numPr>
        <w:ind w:left="723"/>
        <w:rPr>
          <w:rFonts w:eastAsia="Times New Roman"/>
          <w:u w:val="single"/>
          <w:lang w:eastAsia="zh-CN"/>
        </w:rPr>
      </w:pPr>
      <w:r w:rsidRPr="00195B48">
        <w:rPr>
          <w:rFonts w:ascii="SimSun" w:hAnsi="SimSun" w:cs="SimSun" w:hint="eastAsia"/>
          <w:lang w:eastAsia="zh-CN"/>
        </w:rPr>
        <w:t>委员会</w:t>
      </w:r>
      <w:r w:rsidR="002327B5" w:rsidRPr="00195B48">
        <w:rPr>
          <w:rFonts w:ascii="SimSun" w:hAnsi="SimSun" w:cs="SimSun" w:hint="eastAsia"/>
          <w:lang w:eastAsia="zh-CN"/>
        </w:rPr>
        <w:t>将尽可能地代表首都</w:t>
      </w:r>
      <w:r w:rsidR="00387EBA" w:rsidRPr="00195B48">
        <w:rPr>
          <w:rFonts w:ascii="SimSun" w:hAnsi="SimSun" w:cs="SimSun" w:hint="eastAsia"/>
          <w:lang w:eastAsia="zh-CN"/>
        </w:rPr>
        <w:t>领地</w:t>
      </w:r>
      <w:r w:rsidR="002327B5" w:rsidRPr="00195B48">
        <w:rPr>
          <w:rFonts w:ascii="SimSun" w:hAnsi="SimSun" w:cs="SimSun" w:hint="eastAsia"/>
          <w:lang w:eastAsia="zh-CN"/>
        </w:rPr>
        <w:t>文化和语言多样化的社区。</w:t>
      </w:r>
    </w:p>
    <w:p w14:paraId="10F92DE3" w14:textId="77777777" w:rsidR="00387EBA" w:rsidRPr="00195B48" w:rsidRDefault="00387EBA" w:rsidP="00387EBA">
      <w:pPr>
        <w:pStyle w:val="ListParagraph"/>
        <w:ind w:left="723"/>
        <w:rPr>
          <w:rFonts w:eastAsia="Times New Roman"/>
          <w:u w:val="single"/>
          <w:lang w:eastAsia="zh-CN"/>
        </w:rPr>
      </w:pPr>
    </w:p>
    <w:p w14:paraId="42620E65" w14:textId="77777777" w:rsidR="009A6992" w:rsidRPr="00195B48" w:rsidRDefault="00387EBA" w:rsidP="009A6992">
      <w:pPr>
        <w:rPr>
          <w:rFonts w:cstheme="minorHAnsi"/>
          <w:b/>
          <w:i/>
          <w:iCs/>
          <w:color w:val="7F7F7F" w:themeColor="text1" w:themeTint="80"/>
          <w:sz w:val="24"/>
          <w:szCs w:val="24"/>
        </w:rPr>
      </w:pPr>
      <w:proofErr w:type="spellStart"/>
      <w:r w:rsidRPr="00195B48">
        <w:rPr>
          <w:rFonts w:cstheme="minorHAnsi"/>
          <w:b/>
          <w:i/>
          <w:iCs/>
          <w:color w:val="7F7F7F" w:themeColor="text1" w:themeTint="80"/>
          <w:sz w:val="24"/>
          <w:szCs w:val="24"/>
        </w:rPr>
        <w:t>任命</w:t>
      </w:r>
      <w:proofErr w:type="spellEnd"/>
      <w:r w:rsidRPr="00195B48">
        <w:rPr>
          <w:rFonts w:cstheme="minorHAnsi"/>
          <w:b/>
          <w:i/>
          <w:iCs/>
          <w:color w:val="7F7F7F" w:themeColor="text1" w:themeTint="80"/>
          <w:sz w:val="24"/>
          <w:szCs w:val="24"/>
        </w:rPr>
        <w:t>：</w:t>
      </w:r>
    </w:p>
    <w:p w14:paraId="46CF039F" w14:textId="77777777" w:rsidR="00387EBA" w:rsidRPr="00195B48" w:rsidRDefault="00387EBA" w:rsidP="00387EBA">
      <w:pPr>
        <w:pStyle w:val="ListParagraph"/>
        <w:numPr>
          <w:ilvl w:val="0"/>
          <w:numId w:val="3"/>
        </w:numPr>
        <w:ind w:left="723"/>
        <w:rPr>
          <w:rFonts w:eastAsia="Times New Roman"/>
          <w:lang w:eastAsia="zh-CN"/>
        </w:rPr>
      </w:pPr>
      <w:r w:rsidRPr="00195B48">
        <w:rPr>
          <w:rFonts w:ascii="SimSun" w:hAnsi="SimSun" w:cs="SimSun" w:hint="eastAsia"/>
          <w:lang w:eastAsia="zh-CN"/>
        </w:rPr>
        <w:t>社区成员可以提交书面申请并提供社区推荐人的详细资料，通过择优录取的方式申请成为</w:t>
      </w:r>
      <w:r w:rsidR="006029BB" w:rsidRPr="00195B48">
        <w:rPr>
          <w:rFonts w:ascii="SimSun" w:hAnsi="SimSun" w:cs="SimSun" w:hint="eastAsia"/>
          <w:lang w:eastAsia="zh-CN"/>
        </w:rPr>
        <w:t>委员会</w:t>
      </w:r>
      <w:r w:rsidRPr="00195B48">
        <w:rPr>
          <w:rFonts w:ascii="SimSun" w:hAnsi="SimSun" w:cs="SimSun" w:hint="eastAsia"/>
          <w:lang w:eastAsia="zh-CN"/>
        </w:rPr>
        <w:t>成员。</w:t>
      </w:r>
    </w:p>
    <w:p w14:paraId="0ECAB6D1" w14:textId="77777777" w:rsidR="00387EBA" w:rsidRPr="00195B48" w:rsidRDefault="006029BB" w:rsidP="00387EBA">
      <w:pPr>
        <w:pStyle w:val="ListParagraph"/>
        <w:numPr>
          <w:ilvl w:val="0"/>
          <w:numId w:val="3"/>
        </w:numPr>
        <w:ind w:left="723"/>
        <w:rPr>
          <w:rFonts w:eastAsia="Times New Roman"/>
          <w:lang w:eastAsia="zh-CN"/>
        </w:rPr>
      </w:pPr>
      <w:r w:rsidRPr="00195B48">
        <w:rPr>
          <w:rFonts w:ascii="SimSun" w:hAnsi="SimSun" w:cs="SimSun" w:hint="eastAsia"/>
          <w:lang w:eastAsia="zh-CN"/>
        </w:rPr>
        <w:t>委员会</w:t>
      </w:r>
      <w:r w:rsidR="00387EBA" w:rsidRPr="00195B48">
        <w:rPr>
          <w:rFonts w:ascii="SimSun" w:hAnsi="SimSun" w:cs="SimSun" w:hint="eastAsia"/>
          <w:lang w:eastAsia="zh-CN"/>
        </w:rPr>
        <w:t>成员将在个人基础上进行任命，</w:t>
      </w:r>
      <w:r w:rsidR="00E92F79" w:rsidRPr="00195B48">
        <w:rPr>
          <w:rFonts w:ascii="SimSun" w:hAnsi="SimSun" w:cs="SimSun" w:hint="eastAsia"/>
          <w:lang w:eastAsia="zh-CN"/>
        </w:rPr>
        <w:t>成员</w:t>
      </w:r>
      <w:r w:rsidR="00387EBA" w:rsidRPr="00195B48">
        <w:rPr>
          <w:rFonts w:ascii="SimSun" w:hAnsi="SimSun" w:cs="SimSun" w:hint="eastAsia"/>
          <w:lang w:eastAsia="zh-CN"/>
        </w:rPr>
        <w:t>需表现出对多元文化的承诺。</w:t>
      </w:r>
    </w:p>
    <w:p w14:paraId="11D4316B" w14:textId="77777777" w:rsidR="00387EBA" w:rsidRPr="00195B48" w:rsidRDefault="00387EBA" w:rsidP="00387EBA">
      <w:pPr>
        <w:pStyle w:val="ListParagraph"/>
        <w:numPr>
          <w:ilvl w:val="0"/>
          <w:numId w:val="3"/>
        </w:numPr>
        <w:ind w:left="723"/>
        <w:rPr>
          <w:rFonts w:eastAsia="Times New Roman"/>
          <w:lang w:eastAsia="zh-CN"/>
        </w:rPr>
      </w:pPr>
      <w:r w:rsidRPr="00195B48">
        <w:rPr>
          <w:rFonts w:ascii="SimSun" w:hAnsi="SimSun" w:cs="SimSun" w:hint="eastAsia"/>
          <w:lang w:eastAsia="zh-CN"/>
        </w:rPr>
        <w:t>成员每届任期为</w:t>
      </w:r>
      <w:r w:rsidRPr="00195B48">
        <w:rPr>
          <w:rFonts w:ascii="SimSun" w:hAnsi="SimSun" w:hint="eastAsia"/>
          <w:lang w:eastAsia="zh-CN"/>
        </w:rPr>
        <w:t>三</w:t>
      </w:r>
      <w:r w:rsidRPr="00195B48">
        <w:rPr>
          <w:rFonts w:ascii="SimSun" w:hAnsi="SimSun" w:cs="SimSun" w:hint="eastAsia"/>
          <w:lang w:eastAsia="zh-CN"/>
        </w:rPr>
        <w:t>年，最多可以担任两届（累计）。</w:t>
      </w:r>
    </w:p>
    <w:p w14:paraId="14787FE9" w14:textId="77777777" w:rsidR="009A6992" w:rsidRPr="00195B48" w:rsidRDefault="00387EBA" w:rsidP="00387EBA">
      <w:pPr>
        <w:pStyle w:val="ListParagraph"/>
        <w:numPr>
          <w:ilvl w:val="0"/>
          <w:numId w:val="3"/>
        </w:numPr>
        <w:ind w:left="723"/>
        <w:rPr>
          <w:rFonts w:eastAsia="Times New Roman"/>
          <w:lang w:eastAsia="zh-CN"/>
        </w:rPr>
      </w:pPr>
      <w:r w:rsidRPr="00195B48">
        <w:rPr>
          <w:rFonts w:ascii="SimSun" w:hAnsi="SimSun" w:cs="SimSun" w:hint="eastAsia"/>
          <w:lang w:eastAsia="zh-CN"/>
        </w:rPr>
        <w:t>如果成员连续两次缺席会议，部长可以终止其任命。</w:t>
      </w:r>
    </w:p>
    <w:p w14:paraId="6DCFBD4C" w14:textId="77777777" w:rsidR="00387EBA" w:rsidRPr="00195B48" w:rsidRDefault="00387EBA" w:rsidP="00387EBA">
      <w:pPr>
        <w:pStyle w:val="ListParagraph"/>
        <w:ind w:left="723"/>
        <w:rPr>
          <w:rFonts w:eastAsia="Times New Roman"/>
          <w:lang w:eastAsia="zh-CN"/>
        </w:rPr>
      </w:pPr>
    </w:p>
    <w:p w14:paraId="559DFA87" w14:textId="77777777" w:rsidR="00387EBA" w:rsidRPr="00195B48" w:rsidRDefault="006029BB" w:rsidP="00387EBA">
      <w:pPr>
        <w:spacing w:line="276" w:lineRule="auto"/>
        <w:rPr>
          <w:rFonts w:ascii="Calibri" w:eastAsia="Times New Roman" w:hAnsi="Calibri" w:cs="Calibri"/>
          <w:lang w:eastAsia="zh-CN"/>
        </w:rPr>
      </w:pPr>
      <w:r w:rsidRPr="00195B48">
        <w:rPr>
          <w:rFonts w:ascii="SimSun" w:hAnsi="SimSun" w:cs="SimSun" w:hint="eastAsia"/>
          <w:lang w:eastAsia="zh-CN"/>
        </w:rPr>
        <w:t>委员会</w:t>
      </w:r>
      <w:r w:rsidR="00387EBA" w:rsidRPr="00195B48">
        <w:rPr>
          <w:rFonts w:ascii="SimSun" w:hAnsi="SimSun" w:cs="SimSun" w:hint="eastAsia"/>
          <w:lang w:eastAsia="zh-CN"/>
        </w:rPr>
        <w:t>成员将根据首都领地薪酬仲裁庭的决定获得报酬，并</w:t>
      </w:r>
      <w:r w:rsidR="004824E8" w:rsidRPr="00195B48">
        <w:rPr>
          <w:rFonts w:ascii="SimSun" w:hAnsi="SimSun" w:cs="SimSun" w:hint="eastAsia"/>
          <w:lang w:eastAsia="zh-CN"/>
        </w:rPr>
        <w:t>将</w:t>
      </w:r>
      <w:r w:rsidR="00387EBA" w:rsidRPr="00195B48">
        <w:rPr>
          <w:rFonts w:ascii="SimSun" w:hAnsi="SimSun" w:cs="SimSun" w:hint="eastAsia"/>
          <w:lang w:eastAsia="zh-CN"/>
        </w:rPr>
        <w:t>获得首都领地政府工作人员的</w:t>
      </w:r>
      <w:r w:rsidR="004824E8" w:rsidRPr="00195B48">
        <w:rPr>
          <w:rFonts w:ascii="SimSun" w:hAnsi="SimSun" w:cs="SimSun" w:hint="eastAsia"/>
          <w:lang w:eastAsia="zh-CN"/>
        </w:rPr>
        <w:t>文秘</w:t>
      </w:r>
      <w:r w:rsidR="00387EBA" w:rsidRPr="00195B48">
        <w:rPr>
          <w:rFonts w:ascii="SimSun" w:hAnsi="SimSun" w:cs="SimSun" w:hint="eastAsia"/>
          <w:lang w:eastAsia="zh-CN"/>
        </w:rPr>
        <w:t>工作支持。首都领地政府还可以</w:t>
      </w:r>
      <w:r w:rsidR="004824E8" w:rsidRPr="00195B48">
        <w:rPr>
          <w:rFonts w:ascii="SimSun" w:hAnsi="SimSun" w:cs="SimSun" w:hint="eastAsia"/>
          <w:lang w:eastAsia="zh-CN"/>
        </w:rPr>
        <w:t>就</w:t>
      </w:r>
      <w:r w:rsidRPr="00195B48">
        <w:rPr>
          <w:rFonts w:ascii="SimSun" w:hAnsi="SimSun" w:cs="SimSun" w:hint="eastAsia"/>
          <w:lang w:eastAsia="zh-CN"/>
        </w:rPr>
        <w:t>委员会</w:t>
      </w:r>
      <w:r w:rsidR="00E92F79" w:rsidRPr="00195B48">
        <w:rPr>
          <w:rFonts w:ascii="SimSun" w:hAnsi="SimSun" w:cs="SimSun" w:hint="eastAsia"/>
          <w:lang w:eastAsia="zh-CN"/>
        </w:rPr>
        <w:t>的</w:t>
      </w:r>
      <w:r w:rsidR="00387EBA" w:rsidRPr="00195B48">
        <w:rPr>
          <w:rFonts w:ascii="SimSun" w:hAnsi="SimSun" w:cs="SimSun" w:hint="eastAsia"/>
          <w:lang w:eastAsia="zh-CN"/>
        </w:rPr>
        <w:t>工作所需提供数据或信息。</w:t>
      </w:r>
    </w:p>
    <w:p w14:paraId="28A0F8DE" w14:textId="77777777" w:rsidR="00DC2B17" w:rsidRPr="00195B48" w:rsidRDefault="00387EBA" w:rsidP="00387EBA">
      <w:pPr>
        <w:spacing w:line="276" w:lineRule="auto"/>
        <w:rPr>
          <w:rFonts w:ascii="SimSun" w:hAnsi="SimSun" w:cs="SimSun"/>
          <w:lang w:eastAsia="zh-CN"/>
        </w:rPr>
      </w:pPr>
      <w:r w:rsidRPr="00195B48">
        <w:rPr>
          <w:rFonts w:ascii="SimSun" w:hAnsi="SimSun" w:cs="SimSun" w:hint="eastAsia"/>
          <w:lang w:eastAsia="zh-CN"/>
        </w:rPr>
        <w:t>更多细节可在法案草案中找到：</w:t>
      </w:r>
      <w:hyperlink r:id="rId11" w:history="1">
        <w:r w:rsidRPr="00195B48">
          <w:rPr>
            <w:rStyle w:val="Hyperlink"/>
            <w:rFonts w:ascii="SimSun" w:hAnsi="SimSun" w:cs="SimSun" w:hint="eastAsia"/>
            <w:lang w:eastAsia="zh-CN"/>
          </w:rPr>
          <w:t>《</w:t>
        </w:r>
        <w:r w:rsidRPr="00195B48">
          <w:rPr>
            <w:rStyle w:val="Hyperlink"/>
            <w:rFonts w:ascii="Calibri" w:eastAsia="Times New Roman" w:hAnsi="Calibri" w:cs="Calibri" w:hint="eastAsia"/>
            <w:lang w:eastAsia="zh-CN"/>
          </w:rPr>
          <w:t>202</w:t>
        </w:r>
        <w:r w:rsidR="00DC2B17" w:rsidRPr="00195B48">
          <w:rPr>
            <w:rStyle w:val="Hyperlink"/>
            <w:rFonts w:ascii="Calibri" w:eastAsia="Times New Roman" w:hAnsi="Calibri" w:cs="Calibri" w:hint="eastAsia"/>
            <w:lang w:eastAsia="zh-CN"/>
          </w:rPr>
          <w:t>3</w:t>
        </w:r>
        <w:r w:rsidR="007B310B" w:rsidRPr="00195B48">
          <w:rPr>
            <w:rStyle w:val="Hyperlink"/>
            <w:rFonts w:ascii="SimSun" w:hAnsi="SimSun" w:cs="SimSun" w:hint="eastAsia"/>
            <w:lang w:eastAsia="zh-CN"/>
          </w:rPr>
          <w:t>年多元文化法</w:t>
        </w:r>
        <w:r w:rsidRPr="00195B48">
          <w:rPr>
            <w:rStyle w:val="Hyperlink"/>
            <w:rFonts w:ascii="SimSun" w:hAnsi="SimSun" w:cs="SimSun" w:hint="eastAsia"/>
            <w:lang w:eastAsia="zh-CN"/>
          </w:rPr>
          <w:t>》</w:t>
        </w:r>
        <w:r w:rsidRPr="00195B48">
          <w:rPr>
            <w:rStyle w:val="Hyperlink"/>
            <w:rFonts w:ascii="Calibri" w:eastAsia="Times New Roman" w:hAnsi="Calibri" w:cs="Calibri" w:hint="eastAsia"/>
            <w:lang w:eastAsia="zh-CN"/>
          </w:rPr>
          <w:t>|</w:t>
        </w:r>
        <w:r w:rsidRPr="00195B48">
          <w:rPr>
            <w:rStyle w:val="Hyperlink"/>
            <w:rFonts w:ascii="SimSun" w:hAnsi="SimSun" w:cs="SimSun" w:hint="eastAsia"/>
            <w:lang w:eastAsia="zh-CN"/>
          </w:rPr>
          <w:t>法案</w:t>
        </w:r>
      </w:hyperlink>
      <w:r w:rsidRPr="00195B48">
        <w:rPr>
          <w:rFonts w:ascii="SimSun" w:hAnsi="SimSun" w:cs="SimSun" w:hint="eastAsia"/>
          <w:lang w:eastAsia="zh-CN"/>
        </w:rPr>
        <w:t>，聆听报告请访问：</w:t>
      </w:r>
      <w:hyperlink r:id="rId12" w:history="1">
        <w:r w:rsidR="00DC2B17" w:rsidRPr="00195B48">
          <w:rPr>
            <w:rStyle w:val="Hyperlink"/>
            <w:rFonts w:cstheme="minorHAnsi" w:hint="eastAsia"/>
            <w:bCs/>
            <w:lang w:eastAsia="zh-CN"/>
          </w:rPr>
          <w:t>多元文化部长级咨询委员会</w:t>
        </w:r>
        <w:r w:rsidR="00DC2B17" w:rsidRPr="00195B48">
          <w:rPr>
            <w:rStyle w:val="Hyperlink"/>
            <w:rFonts w:cstheme="minorHAnsi"/>
            <w:bCs/>
            <w:lang w:eastAsia="zh-CN"/>
          </w:rPr>
          <w:t xml:space="preserve">| </w:t>
        </w:r>
        <w:r w:rsidR="00DC2B17" w:rsidRPr="00195B48">
          <w:rPr>
            <w:rStyle w:val="Hyperlink"/>
            <w:rFonts w:cstheme="minorHAnsi"/>
            <w:bCs/>
            <w:lang w:eastAsia="zh-CN"/>
          </w:rPr>
          <w:t>您对首都领地的意见</w:t>
        </w:r>
      </w:hyperlink>
      <w:r w:rsidR="00DC2B17" w:rsidRPr="00195B48">
        <w:rPr>
          <w:rFonts w:cstheme="minorHAnsi"/>
          <w:bCs/>
          <w:lang w:eastAsia="zh-CN"/>
        </w:rPr>
        <w:t>。</w:t>
      </w:r>
    </w:p>
    <w:p w14:paraId="42781EBC" w14:textId="77777777" w:rsidR="00DC2B17" w:rsidRPr="00195B48" w:rsidRDefault="00DC2B17" w:rsidP="009A6992">
      <w:pPr>
        <w:spacing w:line="276" w:lineRule="auto"/>
        <w:rPr>
          <w:rFonts w:cstheme="minorHAnsi"/>
          <w:b/>
          <w:i/>
          <w:iCs/>
          <w:sz w:val="24"/>
          <w:szCs w:val="24"/>
          <w:lang w:eastAsia="zh-CN"/>
        </w:rPr>
      </w:pPr>
    </w:p>
    <w:p w14:paraId="153FF415" w14:textId="77777777" w:rsidR="00DC2B17" w:rsidRPr="00195B48" w:rsidRDefault="00DC2B17" w:rsidP="009A6992">
      <w:pPr>
        <w:spacing w:line="276" w:lineRule="auto"/>
        <w:rPr>
          <w:rFonts w:cstheme="minorHAnsi"/>
          <w:b/>
          <w:i/>
          <w:iCs/>
          <w:sz w:val="24"/>
          <w:szCs w:val="24"/>
          <w:lang w:eastAsia="zh-CN"/>
        </w:rPr>
      </w:pPr>
    </w:p>
    <w:p w14:paraId="51837EAD" w14:textId="77777777" w:rsidR="00DC2B17" w:rsidRPr="00195B48" w:rsidRDefault="00DC2B17" w:rsidP="009A6992">
      <w:pPr>
        <w:spacing w:line="276" w:lineRule="auto"/>
        <w:rPr>
          <w:rFonts w:cstheme="minorHAnsi"/>
          <w:b/>
          <w:i/>
          <w:iCs/>
          <w:sz w:val="24"/>
          <w:szCs w:val="24"/>
          <w:lang w:eastAsia="zh-CN"/>
        </w:rPr>
      </w:pPr>
    </w:p>
    <w:p w14:paraId="3C9FA3C4" w14:textId="77777777" w:rsidR="009A6992" w:rsidRPr="00195B48" w:rsidRDefault="00387EBA" w:rsidP="009A6992">
      <w:pPr>
        <w:spacing w:line="276" w:lineRule="auto"/>
        <w:rPr>
          <w:rFonts w:cstheme="minorHAnsi"/>
          <w:b/>
          <w:i/>
          <w:iCs/>
          <w:color w:val="7F7F7F" w:themeColor="text1" w:themeTint="80"/>
          <w:sz w:val="24"/>
          <w:szCs w:val="24"/>
          <w:lang w:eastAsia="zh-CN"/>
        </w:rPr>
      </w:pPr>
      <w:r w:rsidRPr="00195B48">
        <w:rPr>
          <w:rFonts w:cstheme="minorHAnsi"/>
          <w:b/>
          <w:i/>
          <w:iCs/>
          <w:color w:val="7F7F7F" w:themeColor="text1" w:themeTint="80"/>
          <w:sz w:val="24"/>
          <w:szCs w:val="24"/>
          <w:lang w:eastAsia="zh-CN"/>
        </w:rPr>
        <w:lastRenderedPageBreak/>
        <w:t>职权范围</w:t>
      </w:r>
      <w:r w:rsidRPr="00195B48">
        <w:rPr>
          <w:rFonts w:cstheme="minorHAnsi" w:hint="eastAsia"/>
          <w:b/>
          <w:i/>
          <w:iCs/>
          <w:color w:val="7F7F7F" w:themeColor="text1" w:themeTint="80"/>
          <w:sz w:val="24"/>
          <w:szCs w:val="24"/>
          <w:lang w:eastAsia="zh-CN"/>
        </w:rPr>
        <w:t>：</w:t>
      </w:r>
    </w:p>
    <w:p w14:paraId="535A65C7" w14:textId="77777777" w:rsidR="00387EBA" w:rsidRPr="00195B48" w:rsidRDefault="00387EBA" w:rsidP="00387EBA">
      <w:pPr>
        <w:tabs>
          <w:tab w:val="left" w:pos="5660"/>
        </w:tabs>
        <w:rPr>
          <w:lang w:eastAsia="zh-CN"/>
        </w:rPr>
      </w:pPr>
      <w:r w:rsidRPr="00195B48">
        <w:rPr>
          <w:rFonts w:hint="eastAsia"/>
          <w:lang w:eastAsia="zh-CN"/>
        </w:rPr>
        <w:t>立法中没有</w:t>
      </w:r>
      <w:r w:rsidR="004824E8" w:rsidRPr="00195B48">
        <w:rPr>
          <w:rFonts w:hint="eastAsia"/>
          <w:lang w:eastAsia="zh-CN"/>
        </w:rPr>
        <w:t>涵盖对</w:t>
      </w:r>
      <w:r w:rsidR="006029BB" w:rsidRPr="00195B48">
        <w:rPr>
          <w:rFonts w:hint="eastAsia"/>
          <w:lang w:eastAsia="zh-CN"/>
        </w:rPr>
        <w:t>委员会</w:t>
      </w:r>
      <w:r w:rsidRPr="00195B48">
        <w:rPr>
          <w:rFonts w:hint="eastAsia"/>
          <w:lang w:eastAsia="zh-CN"/>
        </w:rPr>
        <w:t>运作事项职权范围</w:t>
      </w:r>
      <w:r w:rsidR="004824E8" w:rsidRPr="00195B48">
        <w:rPr>
          <w:rFonts w:hint="eastAsia"/>
          <w:lang w:eastAsia="zh-CN"/>
        </w:rPr>
        <w:t>的详细说明</w:t>
      </w:r>
      <w:r w:rsidRPr="00195B48">
        <w:rPr>
          <w:rFonts w:hint="eastAsia"/>
          <w:lang w:eastAsia="zh-CN"/>
        </w:rPr>
        <w:t>，因为</w:t>
      </w:r>
      <w:r w:rsidR="006029BB" w:rsidRPr="00195B48">
        <w:rPr>
          <w:rFonts w:hint="eastAsia"/>
          <w:lang w:eastAsia="zh-CN"/>
        </w:rPr>
        <w:t>委员会</w:t>
      </w:r>
      <w:r w:rsidRPr="00195B48">
        <w:rPr>
          <w:rFonts w:hint="eastAsia"/>
          <w:lang w:eastAsia="zh-CN"/>
        </w:rPr>
        <w:t>需要有足够的灵活性，以</w:t>
      </w:r>
      <w:r w:rsidR="0071378F" w:rsidRPr="00195B48">
        <w:rPr>
          <w:rFonts w:hint="eastAsia"/>
          <w:lang w:eastAsia="zh-CN"/>
        </w:rPr>
        <w:t>便</w:t>
      </w:r>
      <w:r w:rsidRPr="00195B48">
        <w:rPr>
          <w:rFonts w:hint="eastAsia"/>
          <w:lang w:eastAsia="zh-CN"/>
        </w:rPr>
        <w:t>改变优先事项。</w:t>
      </w:r>
    </w:p>
    <w:p w14:paraId="4DFF5963" w14:textId="77777777" w:rsidR="00387EBA" w:rsidRPr="00195B48" w:rsidRDefault="00387EBA" w:rsidP="00387EBA">
      <w:pPr>
        <w:tabs>
          <w:tab w:val="left" w:pos="5660"/>
        </w:tabs>
        <w:rPr>
          <w:lang w:eastAsia="zh-CN"/>
        </w:rPr>
      </w:pPr>
      <w:r w:rsidRPr="00195B48">
        <w:rPr>
          <w:rFonts w:hint="eastAsia"/>
          <w:lang w:eastAsia="zh-CN"/>
        </w:rPr>
        <w:t>我们</w:t>
      </w:r>
      <w:r w:rsidR="00E92F79" w:rsidRPr="00195B48">
        <w:rPr>
          <w:rFonts w:hint="eastAsia"/>
          <w:lang w:eastAsia="zh-CN"/>
        </w:rPr>
        <w:t>想</w:t>
      </w:r>
      <w:r w:rsidRPr="00195B48">
        <w:rPr>
          <w:rFonts w:hint="eastAsia"/>
          <w:lang w:eastAsia="zh-CN"/>
        </w:rPr>
        <w:t>征求您的意见，以确保</w:t>
      </w:r>
      <w:r w:rsidR="0071378F" w:rsidRPr="00195B48">
        <w:rPr>
          <w:rFonts w:hint="eastAsia"/>
          <w:lang w:eastAsia="zh-CN"/>
        </w:rPr>
        <w:t>相关</w:t>
      </w:r>
      <w:r w:rsidRPr="00195B48">
        <w:rPr>
          <w:rFonts w:hint="eastAsia"/>
          <w:lang w:eastAsia="zh-CN"/>
        </w:rPr>
        <w:t>职权范围反映多元文化社区的利益。特别重要的是，</w:t>
      </w:r>
      <w:r w:rsidR="006029BB" w:rsidRPr="00195B48">
        <w:rPr>
          <w:rFonts w:hint="eastAsia"/>
          <w:lang w:eastAsia="zh-CN"/>
        </w:rPr>
        <w:t>委员会</w:t>
      </w:r>
      <w:r w:rsidR="0071378F" w:rsidRPr="00195B48">
        <w:rPr>
          <w:rFonts w:hint="eastAsia"/>
          <w:lang w:eastAsia="zh-CN"/>
        </w:rPr>
        <w:t>要充分</w:t>
      </w:r>
      <w:r w:rsidRPr="00195B48">
        <w:rPr>
          <w:rFonts w:hint="eastAsia"/>
          <w:lang w:eastAsia="zh-CN"/>
        </w:rPr>
        <w:t>代表首都领地的多样性。这包括</w:t>
      </w:r>
      <w:r w:rsidR="0071378F" w:rsidRPr="00195B48">
        <w:rPr>
          <w:rFonts w:hint="eastAsia"/>
          <w:lang w:eastAsia="zh-CN"/>
        </w:rPr>
        <w:t>与一般社区相比，</w:t>
      </w:r>
      <w:r w:rsidRPr="00195B48">
        <w:rPr>
          <w:rFonts w:hint="eastAsia"/>
          <w:lang w:eastAsia="zh-CN"/>
        </w:rPr>
        <w:t>在参与首都领地社区</w:t>
      </w:r>
      <w:r w:rsidR="0071378F" w:rsidRPr="00195B48">
        <w:rPr>
          <w:rFonts w:hint="eastAsia"/>
          <w:lang w:eastAsia="zh-CN"/>
        </w:rPr>
        <w:t>事务</w:t>
      </w:r>
      <w:r w:rsidR="00E92F79" w:rsidRPr="00195B48">
        <w:rPr>
          <w:rFonts w:hint="eastAsia"/>
          <w:lang w:eastAsia="zh-CN"/>
        </w:rPr>
        <w:t>时可能</w:t>
      </w:r>
      <w:r w:rsidR="0071378F" w:rsidRPr="00195B48">
        <w:rPr>
          <w:rFonts w:hint="eastAsia"/>
          <w:lang w:eastAsia="zh-CN"/>
        </w:rPr>
        <w:t>遇到不同</w:t>
      </w:r>
      <w:r w:rsidRPr="00195B48">
        <w:rPr>
          <w:rFonts w:hint="eastAsia"/>
          <w:lang w:eastAsia="zh-CN"/>
        </w:rPr>
        <w:t>挑战和障碍</w:t>
      </w:r>
      <w:r w:rsidR="0071378F" w:rsidRPr="00195B48">
        <w:rPr>
          <w:rFonts w:hint="eastAsia"/>
          <w:lang w:eastAsia="zh-CN"/>
        </w:rPr>
        <w:t>的新兴社区</w:t>
      </w:r>
      <w:r w:rsidRPr="00195B48">
        <w:rPr>
          <w:rFonts w:hint="eastAsia"/>
          <w:lang w:eastAsia="zh-CN"/>
        </w:rPr>
        <w:t>。我们希望听到您</w:t>
      </w:r>
      <w:r w:rsidR="0071378F" w:rsidRPr="00195B48">
        <w:rPr>
          <w:rFonts w:hint="eastAsia"/>
          <w:lang w:eastAsia="zh-CN"/>
        </w:rPr>
        <w:t>的意见，了解</w:t>
      </w:r>
      <w:r w:rsidR="004824E8" w:rsidRPr="00195B48">
        <w:rPr>
          <w:rFonts w:hint="eastAsia"/>
          <w:lang w:eastAsia="zh-CN"/>
        </w:rPr>
        <w:t>上述</w:t>
      </w:r>
      <w:r w:rsidRPr="00195B48">
        <w:rPr>
          <w:rFonts w:hint="eastAsia"/>
          <w:lang w:eastAsia="zh-CN"/>
        </w:rPr>
        <w:t>三个关键领域的职权范围应包括哪些内容。</w:t>
      </w:r>
    </w:p>
    <w:p w14:paraId="5814F97D" w14:textId="77777777" w:rsidR="00DC2B17" w:rsidRDefault="00E92F79" w:rsidP="00DC2B17">
      <w:pPr>
        <w:spacing w:line="276" w:lineRule="auto"/>
        <w:rPr>
          <w:rFonts w:ascii="SimSun" w:hAnsi="SimSun" w:cs="SimSun"/>
          <w:lang w:eastAsia="zh-CN"/>
        </w:rPr>
      </w:pPr>
      <w:r w:rsidRPr="00195B48">
        <w:rPr>
          <w:rFonts w:hint="eastAsia"/>
          <w:lang w:eastAsia="zh-CN"/>
        </w:rPr>
        <w:t>查看</w:t>
      </w:r>
      <w:r w:rsidR="00387EBA" w:rsidRPr="00195B48">
        <w:rPr>
          <w:rFonts w:hint="eastAsia"/>
          <w:lang w:eastAsia="zh-CN"/>
        </w:rPr>
        <w:t>职权范围草案可</w:t>
      </w:r>
      <w:r w:rsidR="0071378F" w:rsidRPr="00195B48">
        <w:rPr>
          <w:rFonts w:hint="eastAsia"/>
          <w:lang w:eastAsia="zh-CN"/>
        </w:rPr>
        <w:t>访问</w:t>
      </w:r>
      <w:r w:rsidR="00387EBA" w:rsidRPr="00195B48">
        <w:rPr>
          <w:rFonts w:hint="eastAsia"/>
          <w:lang w:eastAsia="zh-CN"/>
        </w:rPr>
        <w:t>：</w:t>
      </w:r>
      <w:hyperlink r:id="rId13" w:history="1">
        <w:r w:rsidR="00DC2B17" w:rsidRPr="00195B48">
          <w:rPr>
            <w:rStyle w:val="Hyperlink"/>
            <w:rFonts w:cstheme="minorHAnsi" w:hint="eastAsia"/>
            <w:bCs/>
            <w:lang w:eastAsia="zh-CN"/>
          </w:rPr>
          <w:t>多元文化部长级咨询委员会</w:t>
        </w:r>
        <w:r w:rsidR="00DC2B17" w:rsidRPr="00195B48">
          <w:rPr>
            <w:rStyle w:val="Hyperlink"/>
            <w:rFonts w:cstheme="minorHAnsi"/>
            <w:bCs/>
            <w:lang w:eastAsia="zh-CN"/>
          </w:rPr>
          <w:t xml:space="preserve">| </w:t>
        </w:r>
        <w:r w:rsidR="00DC2B17" w:rsidRPr="00195B48">
          <w:rPr>
            <w:rStyle w:val="Hyperlink"/>
            <w:rFonts w:cstheme="minorHAnsi"/>
            <w:bCs/>
            <w:lang w:eastAsia="zh-CN"/>
          </w:rPr>
          <w:t>您对首都领地的意见</w:t>
        </w:r>
      </w:hyperlink>
      <w:r w:rsidR="00DC2B17" w:rsidRPr="00195B48">
        <w:rPr>
          <w:rFonts w:cstheme="minorHAnsi"/>
          <w:bCs/>
          <w:lang w:eastAsia="zh-CN"/>
        </w:rPr>
        <w:t>。</w:t>
      </w:r>
    </w:p>
    <w:p w14:paraId="37B41809" w14:textId="77777777" w:rsidR="0023502C" w:rsidRPr="00FB384B" w:rsidRDefault="0023502C" w:rsidP="00387EBA">
      <w:pPr>
        <w:tabs>
          <w:tab w:val="left" w:pos="5660"/>
        </w:tabs>
        <w:rPr>
          <w:lang w:eastAsia="zh-CN"/>
        </w:rPr>
      </w:pPr>
    </w:p>
    <w:sectPr w:rsidR="0023502C" w:rsidRPr="00FB384B" w:rsidSect="008128D6">
      <w:footerReference w:type="defaul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AD5A4" w14:textId="77777777" w:rsidR="007D64B1" w:rsidRDefault="007D64B1" w:rsidP="009801B1">
      <w:pPr>
        <w:spacing w:after="0" w:line="240" w:lineRule="auto"/>
      </w:pPr>
      <w:r>
        <w:separator/>
      </w:r>
    </w:p>
  </w:endnote>
  <w:endnote w:type="continuationSeparator" w:id="0">
    <w:p w14:paraId="6D5B978A" w14:textId="77777777" w:rsidR="007D64B1" w:rsidRDefault="007D64B1" w:rsidP="0098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D75C9" w14:textId="37EAD941" w:rsidR="00BB1F97" w:rsidRPr="008128D6" w:rsidRDefault="008128D6">
    <w:pPr>
      <w:pStyle w:val="Footer"/>
      <w:rPr>
        <w:color w:val="FFFFFF" w:themeColor="background1"/>
      </w:rPr>
    </w:pPr>
    <w:r w:rsidRPr="008128D6">
      <w:rPr>
        <w:noProof/>
        <w:color w:val="FFFFFF" w:themeColor="background1"/>
      </w:rPr>
      <w:drawing>
        <wp:anchor distT="0" distB="0" distL="114300" distR="114300" simplePos="0" relativeHeight="251659264" behindDoc="1" locked="0" layoutInCell="1" allowOverlap="1" wp14:anchorId="241C509C" wp14:editId="319F37D4">
          <wp:simplePos x="0" y="0"/>
          <wp:positionH relativeFrom="column">
            <wp:posOffset>-590550</wp:posOffset>
          </wp:positionH>
          <wp:positionV relativeFrom="paragraph">
            <wp:posOffset>0</wp:posOffset>
          </wp:positionV>
          <wp:extent cx="6883200" cy="252000"/>
          <wp:effectExtent l="0" t="0" r="0" b="0"/>
          <wp:wrapNone/>
          <wp:docPr id="3" name="Header WHog_B thin.png" descr="Example Footer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 WHog_B thin.png" descr="Example Footer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32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28D6">
      <w:rPr>
        <w:noProof/>
        <w:color w:val="FFFFFF" w:themeColor="background1"/>
      </w:rPr>
      <w:t xml:space="preserve">Community Services Directorate </w:t>
    </w:r>
    <w:r w:rsidRPr="008128D6">
      <w:rPr>
        <w:noProof/>
        <w:color w:val="FFFFFF" w:themeColor="background1"/>
      </w:rPr>
      <w:tab/>
    </w:r>
    <w:r w:rsidRPr="008128D6">
      <w:rPr>
        <w:color w:val="FFFFFF" w:themeColor="background1"/>
      </w:rPr>
      <w:ptab w:relativeTo="margin" w:alignment="center" w:leader="none"/>
    </w:r>
    <w:sdt>
      <w:sdtPr>
        <w:rPr>
          <w:rStyle w:val="PageNumber"/>
          <w:color w:val="FFFFFF" w:themeColor="background1"/>
          <w:sz w:val="16"/>
          <w:szCs w:val="16"/>
        </w:rPr>
        <w:id w:val="-1138035189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8128D6">
          <w:rPr>
            <w:rStyle w:val="PageNumber"/>
            <w:color w:val="FFFFFF" w:themeColor="background1"/>
            <w:sz w:val="16"/>
            <w:szCs w:val="16"/>
          </w:rPr>
          <w:fldChar w:fldCharType="begin"/>
        </w:r>
        <w:r w:rsidRPr="008128D6">
          <w:rPr>
            <w:rStyle w:val="PageNumber"/>
            <w:color w:val="FFFFFF" w:themeColor="background1"/>
            <w:sz w:val="16"/>
            <w:szCs w:val="16"/>
          </w:rPr>
          <w:instrText xml:space="preserve"> PAGE </w:instrText>
        </w:r>
        <w:r w:rsidRPr="008128D6">
          <w:rPr>
            <w:rStyle w:val="PageNumber"/>
            <w:color w:val="FFFFFF" w:themeColor="background1"/>
            <w:sz w:val="16"/>
            <w:szCs w:val="16"/>
          </w:rPr>
          <w:fldChar w:fldCharType="separate"/>
        </w:r>
        <w:r w:rsidRPr="008128D6">
          <w:rPr>
            <w:rStyle w:val="PageNumber"/>
            <w:color w:val="FFFFFF" w:themeColor="background1"/>
            <w:sz w:val="16"/>
            <w:szCs w:val="16"/>
          </w:rPr>
          <w:t>2</w:t>
        </w:r>
        <w:r w:rsidRPr="008128D6">
          <w:rPr>
            <w:rStyle w:val="PageNumber"/>
            <w:color w:val="FFFFFF" w:themeColor="background1"/>
            <w:sz w:val="16"/>
            <w:szCs w:val="16"/>
          </w:rPr>
          <w:fldChar w:fldCharType="end"/>
        </w:r>
      </w:sdtContent>
    </w:sdt>
    <w:r w:rsidRPr="008128D6">
      <w:rPr>
        <w:rStyle w:val="PageNumber"/>
        <w:color w:val="FFFFFF" w:themeColor="background1"/>
        <w:sz w:val="16"/>
        <w:szCs w:val="16"/>
      </w:rPr>
      <w:t xml:space="preserve"> </w:t>
    </w:r>
    <w:r w:rsidRPr="008128D6">
      <w:rPr>
        <w:color w:val="FFFFFF" w:themeColor="background1"/>
      </w:rPr>
      <w:ptab w:relativeTo="margin" w:alignment="right" w:leader="none"/>
    </w:r>
    <w:r w:rsidRPr="008128D6">
      <w:rPr>
        <w:b/>
        <w:color w:val="FFFFFF" w:themeColor="background1"/>
      </w:rPr>
      <w:t>Advisory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B0B0F" w14:textId="77777777" w:rsidR="007D64B1" w:rsidRDefault="007D64B1" w:rsidP="009801B1">
      <w:pPr>
        <w:spacing w:after="0" w:line="240" w:lineRule="auto"/>
      </w:pPr>
      <w:r>
        <w:separator/>
      </w:r>
    </w:p>
  </w:footnote>
  <w:footnote w:type="continuationSeparator" w:id="0">
    <w:p w14:paraId="77236BBB" w14:textId="77777777" w:rsidR="007D64B1" w:rsidRDefault="007D64B1" w:rsidP="00980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7CF0"/>
    <w:multiLevelType w:val="hybridMultilevel"/>
    <w:tmpl w:val="CAC8E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636F"/>
    <w:multiLevelType w:val="hybridMultilevel"/>
    <w:tmpl w:val="C610E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53A8E"/>
    <w:multiLevelType w:val="hybridMultilevel"/>
    <w:tmpl w:val="C97412E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D32F8"/>
    <w:multiLevelType w:val="hybridMultilevel"/>
    <w:tmpl w:val="04CC7F6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811D6D"/>
    <w:multiLevelType w:val="hybridMultilevel"/>
    <w:tmpl w:val="AFF6114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94618B"/>
    <w:multiLevelType w:val="hybridMultilevel"/>
    <w:tmpl w:val="176AC04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D4CFC"/>
    <w:multiLevelType w:val="hybridMultilevel"/>
    <w:tmpl w:val="38AEC0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95DC9"/>
    <w:multiLevelType w:val="hybridMultilevel"/>
    <w:tmpl w:val="82A0D7F6"/>
    <w:lvl w:ilvl="0" w:tplc="4C18C3AE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94263"/>
    <w:multiLevelType w:val="hybridMultilevel"/>
    <w:tmpl w:val="19565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D6B5C"/>
    <w:multiLevelType w:val="hybridMultilevel"/>
    <w:tmpl w:val="3FA86D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93362"/>
    <w:multiLevelType w:val="hybridMultilevel"/>
    <w:tmpl w:val="D42E7D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D43DF"/>
    <w:multiLevelType w:val="hybridMultilevel"/>
    <w:tmpl w:val="11D473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D18BB"/>
    <w:multiLevelType w:val="hybridMultilevel"/>
    <w:tmpl w:val="C534DEA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3500C30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2F1576"/>
    <w:multiLevelType w:val="hybridMultilevel"/>
    <w:tmpl w:val="00A878D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414237B"/>
    <w:multiLevelType w:val="hybridMultilevel"/>
    <w:tmpl w:val="CAEA100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A15856"/>
    <w:multiLevelType w:val="hybridMultilevel"/>
    <w:tmpl w:val="097C2F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40AE6"/>
    <w:multiLevelType w:val="hybridMultilevel"/>
    <w:tmpl w:val="8488E2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A429A"/>
    <w:multiLevelType w:val="hybridMultilevel"/>
    <w:tmpl w:val="9D86ABB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A2C4FC2"/>
    <w:multiLevelType w:val="hybridMultilevel"/>
    <w:tmpl w:val="F5AEA3CC"/>
    <w:lvl w:ilvl="0" w:tplc="44CE0BD4">
      <w:start w:val="1"/>
      <w:numFmt w:val="lowerLetter"/>
      <w:pStyle w:val="bulletalpha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0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CD2686"/>
    <w:multiLevelType w:val="hybridMultilevel"/>
    <w:tmpl w:val="CAF25F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D2E71"/>
    <w:multiLevelType w:val="hybridMultilevel"/>
    <w:tmpl w:val="B644CD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0297C"/>
    <w:multiLevelType w:val="hybridMultilevel"/>
    <w:tmpl w:val="6CE891F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3473E5"/>
    <w:multiLevelType w:val="hybridMultilevel"/>
    <w:tmpl w:val="D09A4A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6E4DE0"/>
    <w:multiLevelType w:val="hybridMultilevel"/>
    <w:tmpl w:val="B970A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65ADE"/>
    <w:multiLevelType w:val="hybridMultilevel"/>
    <w:tmpl w:val="2A9E491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07433"/>
    <w:multiLevelType w:val="hybridMultilevel"/>
    <w:tmpl w:val="DAEC419C"/>
    <w:lvl w:ilvl="0" w:tplc="4D784E72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59227E"/>
    <w:multiLevelType w:val="hybridMultilevel"/>
    <w:tmpl w:val="D4D455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E4AB0"/>
    <w:multiLevelType w:val="hybridMultilevel"/>
    <w:tmpl w:val="587CF9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1C1CFF"/>
    <w:multiLevelType w:val="hybridMultilevel"/>
    <w:tmpl w:val="DFDA61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A7A08"/>
    <w:multiLevelType w:val="hybridMultilevel"/>
    <w:tmpl w:val="1E0C3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500C3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15"/>
  </w:num>
  <w:num w:numId="5">
    <w:abstractNumId w:val="23"/>
  </w:num>
  <w:num w:numId="6">
    <w:abstractNumId w:val="19"/>
  </w:num>
  <w:num w:numId="7">
    <w:abstractNumId w:val="28"/>
  </w:num>
  <w:num w:numId="8">
    <w:abstractNumId w:val="0"/>
  </w:num>
  <w:num w:numId="9">
    <w:abstractNumId w:val="20"/>
  </w:num>
  <w:num w:numId="10">
    <w:abstractNumId w:val="9"/>
  </w:num>
  <w:num w:numId="11">
    <w:abstractNumId w:val="8"/>
  </w:num>
  <w:num w:numId="12">
    <w:abstractNumId w:val="27"/>
  </w:num>
  <w:num w:numId="13">
    <w:abstractNumId w:val="6"/>
  </w:num>
  <w:num w:numId="14">
    <w:abstractNumId w:val="11"/>
  </w:num>
  <w:num w:numId="15">
    <w:abstractNumId w:val="10"/>
  </w:num>
  <w:num w:numId="16">
    <w:abstractNumId w:val="2"/>
  </w:num>
  <w:num w:numId="17">
    <w:abstractNumId w:val="24"/>
  </w:num>
  <w:num w:numId="18">
    <w:abstractNumId w:val="5"/>
  </w:num>
  <w:num w:numId="19">
    <w:abstractNumId w:val="21"/>
  </w:num>
  <w:num w:numId="20">
    <w:abstractNumId w:val="3"/>
  </w:num>
  <w:num w:numId="21">
    <w:abstractNumId w:val="16"/>
  </w:num>
  <w:num w:numId="22">
    <w:abstractNumId w:val="7"/>
  </w:num>
  <w:num w:numId="23">
    <w:abstractNumId w:val="26"/>
  </w:num>
  <w:num w:numId="24">
    <w:abstractNumId w:val="1"/>
  </w:num>
  <w:num w:numId="25">
    <w:abstractNumId w:val="29"/>
  </w:num>
  <w:num w:numId="26">
    <w:abstractNumId w:val="12"/>
  </w:num>
  <w:num w:numId="27">
    <w:abstractNumId w:val="25"/>
  </w:num>
  <w:num w:numId="28">
    <w:abstractNumId w:val="18"/>
  </w:num>
  <w:num w:numId="29">
    <w:abstractNumId w:val="18"/>
    <w:lvlOverride w:ilvl="0">
      <w:startOverride w:val="1"/>
    </w:lvlOverride>
  </w:num>
  <w:num w:numId="30">
    <w:abstractNumId w:val="17"/>
  </w:num>
  <w:num w:numId="31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2719"/>
    <w:rsid w:val="00007532"/>
    <w:rsid w:val="0001239E"/>
    <w:rsid w:val="0001717F"/>
    <w:rsid w:val="0003195A"/>
    <w:rsid w:val="000405D1"/>
    <w:rsid w:val="00040DAC"/>
    <w:rsid w:val="00044446"/>
    <w:rsid w:val="00045822"/>
    <w:rsid w:val="000517EC"/>
    <w:rsid w:val="00060E8F"/>
    <w:rsid w:val="00063209"/>
    <w:rsid w:val="00085C51"/>
    <w:rsid w:val="00091BC3"/>
    <w:rsid w:val="0009232F"/>
    <w:rsid w:val="000926CE"/>
    <w:rsid w:val="00092FA9"/>
    <w:rsid w:val="000940A2"/>
    <w:rsid w:val="000A407C"/>
    <w:rsid w:val="000B0FCB"/>
    <w:rsid w:val="000B64C5"/>
    <w:rsid w:val="000C045F"/>
    <w:rsid w:val="000D3F26"/>
    <w:rsid w:val="001032AF"/>
    <w:rsid w:val="00124CCB"/>
    <w:rsid w:val="0012740F"/>
    <w:rsid w:val="00134282"/>
    <w:rsid w:val="00142160"/>
    <w:rsid w:val="00151533"/>
    <w:rsid w:val="00157696"/>
    <w:rsid w:val="001603AE"/>
    <w:rsid w:val="00184920"/>
    <w:rsid w:val="00185D38"/>
    <w:rsid w:val="00190604"/>
    <w:rsid w:val="00195B48"/>
    <w:rsid w:val="001A4B59"/>
    <w:rsid w:val="001B490A"/>
    <w:rsid w:val="001B6326"/>
    <w:rsid w:val="001C117C"/>
    <w:rsid w:val="001C2D26"/>
    <w:rsid w:val="001D0D70"/>
    <w:rsid w:val="001D3C5F"/>
    <w:rsid w:val="001E43C2"/>
    <w:rsid w:val="001F1905"/>
    <w:rsid w:val="001F7AC9"/>
    <w:rsid w:val="00213D6C"/>
    <w:rsid w:val="00214BB7"/>
    <w:rsid w:val="00216FAF"/>
    <w:rsid w:val="00217F49"/>
    <w:rsid w:val="002327B5"/>
    <w:rsid w:val="0023502C"/>
    <w:rsid w:val="00236416"/>
    <w:rsid w:val="00240A49"/>
    <w:rsid w:val="00247279"/>
    <w:rsid w:val="00257C66"/>
    <w:rsid w:val="0026704A"/>
    <w:rsid w:val="00271D5E"/>
    <w:rsid w:val="0027473F"/>
    <w:rsid w:val="0028376E"/>
    <w:rsid w:val="002859CD"/>
    <w:rsid w:val="00290575"/>
    <w:rsid w:val="00291FDA"/>
    <w:rsid w:val="00296C7B"/>
    <w:rsid w:val="002A5C4D"/>
    <w:rsid w:val="002D45A7"/>
    <w:rsid w:val="002E36B1"/>
    <w:rsid w:val="002E3B3E"/>
    <w:rsid w:val="0031538E"/>
    <w:rsid w:val="003275ED"/>
    <w:rsid w:val="003421B6"/>
    <w:rsid w:val="00356772"/>
    <w:rsid w:val="00362D27"/>
    <w:rsid w:val="00373D80"/>
    <w:rsid w:val="00380DAE"/>
    <w:rsid w:val="00387EBA"/>
    <w:rsid w:val="00394155"/>
    <w:rsid w:val="003A6B54"/>
    <w:rsid w:val="003B41A5"/>
    <w:rsid w:val="003B43F1"/>
    <w:rsid w:val="003B6BCE"/>
    <w:rsid w:val="003B7599"/>
    <w:rsid w:val="003C114F"/>
    <w:rsid w:val="003C1288"/>
    <w:rsid w:val="003D704D"/>
    <w:rsid w:val="003D7F94"/>
    <w:rsid w:val="003E2C5B"/>
    <w:rsid w:val="003E2F44"/>
    <w:rsid w:val="003F0045"/>
    <w:rsid w:val="003F0EAE"/>
    <w:rsid w:val="003F1F7D"/>
    <w:rsid w:val="004041BC"/>
    <w:rsid w:val="004145A3"/>
    <w:rsid w:val="004407AA"/>
    <w:rsid w:val="00460571"/>
    <w:rsid w:val="00462F99"/>
    <w:rsid w:val="0047105D"/>
    <w:rsid w:val="004711D6"/>
    <w:rsid w:val="004732DA"/>
    <w:rsid w:val="00481C2A"/>
    <w:rsid w:val="004824E8"/>
    <w:rsid w:val="004845A7"/>
    <w:rsid w:val="004877EE"/>
    <w:rsid w:val="00490D55"/>
    <w:rsid w:val="00492AB7"/>
    <w:rsid w:val="004A2D3F"/>
    <w:rsid w:val="004A510C"/>
    <w:rsid w:val="004B4555"/>
    <w:rsid w:val="004C1D9C"/>
    <w:rsid w:val="004D188A"/>
    <w:rsid w:val="004D1C67"/>
    <w:rsid w:val="004E2DA3"/>
    <w:rsid w:val="004F0322"/>
    <w:rsid w:val="004F610F"/>
    <w:rsid w:val="00500534"/>
    <w:rsid w:val="00505B81"/>
    <w:rsid w:val="005106A0"/>
    <w:rsid w:val="005211F5"/>
    <w:rsid w:val="00521A5B"/>
    <w:rsid w:val="005258CC"/>
    <w:rsid w:val="00525942"/>
    <w:rsid w:val="00525FE1"/>
    <w:rsid w:val="00552826"/>
    <w:rsid w:val="00573773"/>
    <w:rsid w:val="005814DB"/>
    <w:rsid w:val="005817F0"/>
    <w:rsid w:val="00594659"/>
    <w:rsid w:val="005C3059"/>
    <w:rsid w:val="005C40B3"/>
    <w:rsid w:val="005C7153"/>
    <w:rsid w:val="005D0557"/>
    <w:rsid w:val="005D30FE"/>
    <w:rsid w:val="005E3402"/>
    <w:rsid w:val="006029BB"/>
    <w:rsid w:val="00603128"/>
    <w:rsid w:val="00607E35"/>
    <w:rsid w:val="00611E7D"/>
    <w:rsid w:val="00620048"/>
    <w:rsid w:val="00622FAA"/>
    <w:rsid w:val="00650C93"/>
    <w:rsid w:val="0065160D"/>
    <w:rsid w:val="006628D0"/>
    <w:rsid w:val="00665D32"/>
    <w:rsid w:val="00671484"/>
    <w:rsid w:val="00676F18"/>
    <w:rsid w:val="00677796"/>
    <w:rsid w:val="006807B9"/>
    <w:rsid w:val="00680974"/>
    <w:rsid w:val="00686011"/>
    <w:rsid w:val="00696909"/>
    <w:rsid w:val="006B7604"/>
    <w:rsid w:val="006C32B1"/>
    <w:rsid w:val="006C568B"/>
    <w:rsid w:val="006D7999"/>
    <w:rsid w:val="006E090A"/>
    <w:rsid w:val="006E4E9B"/>
    <w:rsid w:val="006F4D75"/>
    <w:rsid w:val="00700234"/>
    <w:rsid w:val="00704C80"/>
    <w:rsid w:val="0071378F"/>
    <w:rsid w:val="0072187D"/>
    <w:rsid w:val="007272FB"/>
    <w:rsid w:val="007365E3"/>
    <w:rsid w:val="007436D9"/>
    <w:rsid w:val="0074603E"/>
    <w:rsid w:val="00751DE1"/>
    <w:rsid w:val="00760505"/>
    <w:rsid w:val="00765EE3"/>
    <w:rsid w:val="00772B85"/>
    <w:rsid w:val="007731C1"/>
    <w:rsid w:val="00794D4D"/>
    <w:rsid w:val="007B29A5"/>
    <w:rsid w:val="007B310B"/>
    <w:rsid w:val="007B56EF"/>
    <w:rsid w:val="007D6244"/>
    <w:rsid w:val="007D64B1"/>
    <w:rsid w:val="007E43F6"/>
    <w:rsid w:val="007E761F"/>
    <w:rsid w:val="007F32ED"/>
    <w:rsid w:val="007F71E3"/>
    <w:rsid w:val="00803B81"/>
    <w:rsid w:val="008128D6"/>
    <w:rsid w:val="0081425A"/>
    <w:rsid w:val="00822719"/>
    <w:rsid w:val="008266B2"/>
    <w:rsid w:val="00845709"/>
    <w:rsid w:val="0085295A"/>
    <w:rsid w:val="00862C21"/>
    <w:rsid w:val="00863770"/>
    <w:rsid w:val="008742D1"/>
    <w:rsid w:val="008807CA"/>
    <w:rsid w:val="00882C0C"/>
    <w:rsid w:val="008969D7"/>
    <w:rsid w:val="008B037C"/>
    <w:rsid w:val="008D237F"/>
    <w:rsid w:val="008E3039"/>
    <w:rsid w:val="008E7D1C"/>
    <w:rsid w:val="008F68D4"/>
    <w:rsid w:val="0090019F"/>
    <w:rsid w:val="00913029"/>
    <w:rsid w:val="00920B11"/>
    <w:rsid w:val="00922143"/>
    <w:rsid w:val="00922B8C"/>
    <w:rsid w:val="00923D32"/>
    <w:rsid w:val="00927CED"/>
    <w:rsid w:val="00941422"/>
    <w:rsid w:val="009467A1"/>
    <w:rsid w:val="00950395"/>
    <w:rsid w:val="0097778C"/>
    <w:rsid w:val="009801B1"/>
    <w:rsid w:val="0099646B"/>
    <w:rsid w:val="009A4950"/>
    <w:rsid w:val="009A6992"/>
    <w:rsid w:val="009C5DBB"/>
    <w:rsid w:val="009C6C41"/>
    <w:rsid w:val="009C7FEB"/>
    <w:rsid w:val="009D6D6D"/>
    <w:rsid w:val="009E305B"/>
    <w:rsid w:val="009F4C10"/>
    <w:rsid w:val="009F74FE"/>
    <w:rsid w:val="00A25EDA"/>
    <w:rsid w:val="00A31EC5"/>
    <w:rsid w:val="00A327CF"/>
    <w:rsid w:val="00A350C0"/>
    <w:rsid w:val="00A439C3"/>
    <w:rsid w:val="00A43DED"/>
    <w:rsid w:val="00A53C13"/>
    <w:rsid w:val="00A549D1"/>
    <w:rsid w:val="00A566D5"/>
    <w:rsid w:val="00A57E92"/>
    <w:rsid w:val="00A94808"/>
    <w:rsid w:val="00AA0859"/>
    <w:rsid w:val="00AA474E"/>
    <w:rsid w:val="00AB092F"/>
    <w:rsid w:val="00AB1359"/>
    <w:rsid w:val="00AB1BC6"/>
    <w:rsid w:val="00AC41D6"/>
    <w:rsid w:val="00AD7313"/>
    <w:rsid w:val="00AD7576"/>
    <w:rsid w:val="00AF633C"/>
    <w:rsid w:val="00B15ECD"/>
    <w:rsid w:val="00B21851"/>
    <w:rsid w:val="00B40705"/>
    <w:rsid w:val="00B41F3D"/>
    <w:rsid w:val="00B51CB0"/>
    <w:rsid w:val="00B524D5"/>
    <w:rsid w:val="00B72B22"/>
    <w:rsid w:val="00B92A29"/>
    <w:rsid w:val="00BB1762"/>
    <w:rsid w:val="00BB1F97"/>
    <w:rsid w:val="00BC0F62"/>
    <w:rsid w:val="00BC4922"/>
    <w:rsid w:val="00BF2150"/>
    <w:rsid w:val="00C447CD"/>
    <w:rsid w:val="00C55950"/>
    <w:rsid w:val="00C65D1D"/>
    <w:rsid w:val="00C67BF6"/>
    <w:rsid w:val="00C85B8B"/>
    <w:rsid w:val="00C9300D"/>
    <w:rsid w:val="00C952BF"/>
    <w:rsid w:val="00C97C0F"/>
    <w:rsid w:val="00CA1C88"/>
    <w:rsid w:val="00CA69F6"/>
    <w:rsid w:val="00CB06AF"/>
    <w:rsid w:val="00CB7257"/>
    <w:rsid w:val="00CD0E78"/>
    <w:rsid w:val="00CD23C2"/>
    <w:rsid w:val="00CD76AA"/>
    <w:rsid w:val="00CF7166"/>
    <w:rsid w:val="00CF766D"/>
    <w:rsid w:val="00D0273F"/>
    <w:rsid w:val="00D033FE"/>
    <w:rsid w:val="00D263BC"/>
    <w:rsid w:val="00D26719"/>
    <w:rsid w:val="00D3397D"/>
    <w:rsid w:val="00D351E3"/>
    <w:rsid w:val="00D40255"/>
    <w:rsid w:val="00D41461"/>
    <w:rsid w:val="00D45036"/>
    <w:rsid w:val="00D475BB"/>
    <w:rsid w:val="00D61742"/>
    <w:rsid w:val="00D7193F"/>
    <w:rsid w:val="00D8304A"/>
    <w:rsid w:val="00D837B3"/>
    <w:rsid w:val="00D9193A"/>
    <w:rsid w:val="00DB507C"/>
    <w:rsid w:val="00DC2B17"/>
    <w:rsid w:val="00DC70F3"/>
    <w:rsid w:val="00DD27BF"/>
    <w:rsid w:val="00DD748B"/>
    <w:rsid w:val="00DE2499"/>
    <w:rsid w:val="00DF2496"/>
    <w:rsid w:val="00DF6987"/>
    <w:rsid w:val="00E111C1"/>
    <w:rsid w:val="00E16E8C"/>
    <w:rsid w:val="00E22E22"/>
    <w:rsid w:val="00E25F6D"/>
    <w:rsid w:val="00E31D32"/>
    <w:rsid w:val="00E35EC9"/>
    <w:rsid w:val="00E406B2"/>
    <w:rsid w:val="00E40B8C"/>
    <w:rsid w:val="00E41258"/>
    <w:rsid w:val="00E44511"/>
    <w:rsid w:val="00E46421"/>
    <w:rsid w:val="00E545DB"/>
    <w:rsid w:val="00E55F94"/>
    <w:rsid w:val="00E578F2"/>
    <w:rsid w:val="00E6180A"/>
    <w:rsid w:val="00E67E38"/>
    <w:rsid w:val="00E80EA9"/>
    <w:rsid w:val="00E81D89"/>
    <w:rsid w:val="00E823DB"/>
    <w:rsid w:val="00E8396A"/>
    <w:rsid w:val="00E84342"/>
    <w:rsid w:val="00E846CE"/>
    <w:rsid w:val="00E8525C"/>
    <w:rsid w:val="00E85B8F"/>
    <w:rsid w:val="00E92F79"/>
    <w:rsid w:val="00E95E6C"/>
    <w:rsid w:val="00EB231C"/>
    <w:rsid w:val="00EC3173"/>
    <w:rsid w:val="00EC333E"/>
    <w:rsid w:val="00ED039B"/>
    <w:rsid w:val="00ED583C"/>
    <w:rsid w:val="00ED68BC"/>
    <w:rsid w:val="00EE2E63"/>
    <w:rsid w:val="00EF5559"/>
    <w:rsid w:val="00F006AB"/>
    <w:rsid w:val="00F102F7"/>
    <w:rsid w:val="00F107D6"/>
    <w:rsid w:val="00F26215"/>
    <w:rsid w:val="00F602D6"/>
    <w:rsid w:val="00F66C41"/>
    <w:rsid w:val="00F71C07"/>
    <w:rsid w:val="00F75ACB"/>
    <w:rsid w:val="00F765A8"/>
    <w:rsid w:val="00F918F2"/>
    <w:rsid w:val="00FB384B"/>
    <w:rsid w:val="00FC1843"/>
    <w:rsid w:val="00FC3016"/>
    <w:rsid w:val="00FC7523"/>
    <w:rsid w:val="00FD1083"/>
    <w:rsid w:val="00FE2C09"/>
    <w:rsid w:val="00FE6F42"/>
    <w:rsid w:val="00FF7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."/>
  <w:listSeparator w:val=","/>
  <w14:docId w14:val="2AB71362"/>
  <w15:docId w15:val="{687FF47D-5F70-4239-879E-30458C99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696"/>
  </w:style>
  <w:style w:type="paragraph" w:styleId="Heading1">
    <w:name w:val="heading 1"/>
    <w:next w:val="Heading2"/>
    <w:link w:val="Heading1Char"/>
    <w:uiPriority w:val="9"/>
    <w:qFormat/>
    <w:rsid w:val="00FC7523"/>
    <w:pPr>
      <w:keepNext/>
      <w:suppressAutoHyphens/>
      <w:spacing w:before="360" w:after="120" w:line="440" w:lineRule="exact"/>
      <w:outlineLvl w:val="0"/>
    </w:pPr>
    <w:rPr>
      <w:rFonts w:eastAsiaTheme="majorEastAsia" w:cstheme="majorBidi"/>
      <w:bCs/>
      <w:caps/>
      <w:color w:val="E7E6E6" w:themeColor="background2"/>
      <w:spacing w:val="-20"/>
      <w:kern w:val="36"/>
      <w:sz w:val="44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5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7523"/>
    <w:pPr>
      <w:keepNext/>
      <w:suppressAutoHyphens/>
      <w:spacing w:before="200" w:after="60" w:line="240" w:lineRule="exact"/>
      <w:outlineLvl w:val="2"/>
    </w:pPr>
    <w:rPr>
      <w:rFonts w:eastAsia="Times New Roman" w:cs="Times New Roman"/>
      <w:b/>
      <w:sz w:val="32"/>
      <w:szCs w:val="28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3D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r List Paragraph,FooterText,L,List Paragraph1,List Paragraph11,List Paragraph2,List Paragraph21,Listeafsnit1,NFP GP Bulleted List,Paragraphe de liste1,Parágrafo da Lista1,Párrafo de lista1,Recommendation,numbered,リスト段落1,列出段落,列出段落1"/>
    <w:basedOn w:val="Normal"/>
    <w:link w:val="ListParagraphChar"/>
    <w:uiPriority w:val="34"/>
    <w:qFormat/>
    <w:rsid w:val="00822719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FC7523"/>
    <w:rPr>
      <w:rFonts w:eastAsiaTheme="majorEastAsia" w:cstheme="majorBidi"/>
      <w:bCs/>
      <w:caps/>
      <w:color w:val="E7E6E6" w:themeColor="background2"/>
      <w:spacing w:val="-20"/>
      <w:kern w:val="36"/>
      <w:sz w:val="44"/>
      <w:szCs w:val="4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FC7523"/>
    <w:rPr>
      <w:rFonts w:eastAsia="Times New Roman" w:cs="Times New Roman"/>
      <w:b/>
      <w:sz w:val="32"/>
      <w:szCs w:val="28"/>
      <w:lang w:eastAsia="en-AU"/>
    </w:rPr>
  </w:style>
  <w:style w:type="character" w:customStyle="1" w:styleId="ListParagraphChar">
    <w:name w:val="List Paragraph Char"/>
    <w:aliases w:val="Bulletr List Paragraph Char,FooterText Char,L Char,List Paragraph1 Char,List Paragraph11 Char,List Paragraph2 Char,List Paragraph21 Char,Listeafsnit1 Char,NFP GP Bulleted List Char,Paragraphe de liste1 Char,Parágrafo da Lista1 Char"/>
    <w:basedOn w:val="DefaultParagraphFont"/>
    <w:link w:val="ListParagraph"/>
    <w:uiPriority w:val="34"/>
    <w:qFormat/>
    <w:locked/>
    <w:rsid w:val="00FC7523"/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5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3D3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923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1B490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40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7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7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70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E36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0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1B1"/>
  </w:style>
  <w:style w:type="paragraph" w:styleId="Footer">
    <w:name w:val="footer"/>
    <w:basedOn w:val="Normal"/>
    <w:link w:val="FooterChar"/>
    <w:unhideWhenUsed/>
    <w:rsid w:val="00980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801B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5D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677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E7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22"/>
    <w:qFormat/>
    <w:rsid w:val="00240A49"/>
    <w:pPr>
      <w:keepLines/>
      <w:spacing w:before="120" w:after="120" w:line="276" w:lineRule="auto"/>
      <w:contextualSpacing/>
      <w:outlineLvl w:val="0"/>
    </w:pPr>
    <w:rPr>
      <w:rFonts w:ascii="Arial" w:eastAsiaTheme="majorEastAsia" w:hAnsi="Arial" w:cs="Arial"/>
      <w:b/>
      <w:color w:val="FFFFFF" w:themeColor="background1"/>
      <w:kern w:val="28"/>
      <w:sz w:val="70"/>
      <w:szCs w:val="70"/>
    </w:rPr>
  </w:style>
  <w:style w:type="character" w:customStyle="1" w:styleId="TitleChar">
    <w:name w:val="Title Char"/>
    <w:basedOn w:val="DefaultParagraphFont"/>
    <w:link w:val="Title"/>
    <w:uiPriority w:val="22"/>
    <w:rsid w:val="00240A49"/>
    <w:rPr>
      <w:rFonts w:ascii="Arial" w:eastAsiaTheme="majorEastAsia" w:hAnsi="Arial" w:cs="Arial"/>
      <w:b/>
      <w:color w:val="FFFFFF" w:themeColor="background1"/>
      <w:kern w:val="28"/>
      <w:sz w:val="70"/>
      <w:szCs w:val="70"/>
    </w:rPr>
  </w:style>
  <w:style w:type="paragraph" w:styleId="Subtitle">
    <w:name w:val="Subtitle"/>
    <w:basedOn w:val="Normal"/>
    <w:next w:val="Normal"/>
    <w:link w:val="SubtitleChar"/>
    <w:uiPriority w:val="23"/>
    <w:qFormat/>
    <w:rsid w:val="00240A49"/>
    <w:pPr>
      <w:keepLines/>
      <w:numPr>
        <w:ilvl w:val="1"/>
      </w:numPr>
      <w:spacing w:before="120" w:after="480" w:line="360" w:lineRule="exact"/>
      <w:contextualSpacing/>
      <w:jc w:val="right"/>
    </w:pPr>
    <w:rPr>
      <w:rFonts w:eastAsiaTheme="minorEastAsia"/>
      <w:bCs/>
      <w:color w:val="FFFFFF" w:themeColor="background1"/>
      <w:sz w:val="50"/>
      <w:szCs w:val="50"/>
    </w:rPr>
  </w:style>
  <w:style w:type="character" w:customStyle="1" w:styleId="SubtitleChar">
    <w:name w:val="Subtitle Char"/>
    <w:basedOn w:val="DefaultParagraphFont"/>
    <w:link w:val="Subtitle"/>
    <w:uiPriority w:val="23"/>
    <w:rsid w:val="00240A49"/>
    <w:rPr>
      <w:rFonts w:eastAsiaTheme="minorEastAsia"/>
      <w:bCs/>
      <w:color w:val="FFFFFF" w:themeColor="background1"/>
      <w:sz w:val="50"/>
      <w:szCs w:val="50"/>
    </w:rPr>
  </w:style>
  <w:style w:type="paragraph" w:customStyle="1" w:styleId="Directoratename">
    <w:name w:val="Directorate name"/>
    <w:basedOn w:val="Normal"/>
    <w:qFormat/>
    <w:rsid w:val="00240A49"/>
    <w:pPr>
      <w:spacing w:before="200" w:after="200" w:line="276" w:lineRule="auto"/>
    </w:pPr>
    <w:rPr>
      <w:rFonts w:ascii="Calibri" w:eastAsia="Times New Roman" w:hAnsi="Calibri" w:cs="Times New Roman"/>
      <w:b/>
      <w:bCs/>
      <w:color w:val="7030A0"/>
      <w:sz w:val="28"/>
      <w:szCs w:val="28"/>
    </w:rPr>
  </w:style>
  <w:style w:type="paragraph" w:customStyle="1" w:styleId="bullet1">
    <w:name w:val="bullet 1"/>
    <w:basedOn w:val="BodyText"/>
    <w:link w:val="bullet1Char"/>
    <w:qFormat/>
    <w:rsid w:val="00C447CD"/>
    <w:pPr>
      <w:numPr>
        <w:numId w:val="27"/>
      </w:numPr>
      <w:spacing w:before="60" w:after="60" w:line="276" w:lineRule="auto"/>
    </w:pPr>
    <w:rPr>
      <w:rFonts w:ascii="Calibri" w:eastAsia="Times New Roman" w:hAnsi="Calibri" w:cs="Times New Roman"/>
      <w:szCs w:val="20"/>
    </w:rPr>
  </w:style>
  <w:style w:type="character" w:customStyle="1" w:styleId="bullet1Char">
    <w:name w:val="bullet 1 Char"/>
    <w:basedOn w:val="DefaultParagraphFont"/>
    <w:link w:val="bullet1"/>
    <w:rsid w:val="00C447CD"/>
    <w:rPr>
      <w:rFonts w:ascii="Calibri" w:eastAsia="Times New Roman" w:hAnsi="Calibri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447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447CD"/>
  </w:style>
  <w:style w:type="paragraph" w:customStyle="1" w:styleId="bulletalpha">
    <w:name w:val="bullet alpha"/>
    <w:basedOn w:val="bullet1"/>
    <w:qFormat/>
    <w:rsid w:val="00C447CD"/>
    <w:pPr>
      <w:numPr>
        <w:numId w:val="28"/>
      </w:numPr>
    </w:pPr>
    <w:rPr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12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rsayconversations.act.gov.au/multiculturalism-advisory-counc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rsayconversations.act.gov.au/multiculturalism-advisory-counci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slation.act.gov.au/a/2023-3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file:///\\nas327s1\PICC\CAMPAIGN%20and%20CREATIVE\Design_Hub\Branding\Post%20election%20options\Brand%20book%20update\Look%20&amp;%20feel%20development\Brand%20products%20various\AAA_Templates\Word%20templates\A4%20Reports\Content\Images\WHoG%20cover%20top\Cover%20WHoG%20long_.pn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\\nas327s1\PICC\CAMPAIGN%20and%20CREATIVE\Design_Hub\Branding\Post%20election%20options\Brand%20book%20update\Look%20&amp;%20feel%20development\Brand%20products%20various\AAA_Templates\Word%20templates\A4%20Reports\Content\Images\Header%20WHoG\Header%20WHog_B%20thin.png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8E145-A53E-48C4-955E-F0548BBF2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1293</Words>
  <Characters>1372</Characters>
  <Application>Microsoft Office Word</Application>
  <DocSecurity>0</DocSecurity>
  <Lines>72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Wille, Janecke</dc:creator>
  <cp:lastModifiedBy>Melanie Kim</cp:lastModifiedBy>
  <cp:revision>7</cp:revision>
  <cp:lastPrinted>2022-12-07T21:34:00Z</cp:lastPrinted>
  <dcterms:created xsi:type="dcterms:W3CDTF">2023-02-21T11:32:00Z</dcterms:created>
  <dcterms:modified xsi:type="dcterms:W3CDTF">2023-02-23T06:07:00Z</dcterms:modified>
</cp:coreProperties>
</file>