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4840" w14:textId="569E2B1E" w:rsidR="00857685" w:rsidRDefault="00926A66" w:rsidP="00102FEB">
      <w:pPr>
        <w:keepNext/>
        <w:suppressAutoHyphens/>
        <w:spacing w:after="240" w:line="240" w:lineRule="atLeast"/>
        <w:outlineLvl w:val="2"/>
        <w:rPr>
          <w:rFonts w:ascii="Microsoft JhengHei" w:eastAsia="Microsoft JhengHei" w:hAnsi="Microsoft JhengHei" w:cs="Microsoft JhengHei"/>
          <w:b/>
          <w:color w:val="7F7F7F" w:themeColor="text1" w:themeTint="80"/>
          <w:sz w:val="40"/>
          <w:szCs w:val="40"/>
          <w:lang w:eastAsia="zh-TW"/>
        </w:rPr>
      </w:pPr>
      <w:r w:rsidRPr="00857685">
        <w:rPr>
          <w:rFonts w:ascii="Microsoft JhengHei" w:eastAsia="Microsoft JhengHei" w:hAnsi="Microsoft JhengHei" w:cs="Microsoft JhengHei"/>
          <w:b/>
          <w:noProof/>
          <w:color w:val="7F7F7F" w:themeColor="text1" w:themeTint="80"/>
          <w:sz w:val="40"/>
          <w:szCs w:val="40"/>
          <w:lang w:eastAsia="zh-TW"/>
        </w:rPr>
        <w:drawing>
          <wp:anchor distT="0" distB="0" distL="114300" distR="114300" simplePos="0" relativeHeight="251659264" behindDoc="1" locked="0" layoutInCell="1" allowOverlap="1" wp14:anchorId="7A3CFA33" wp14:editId="752100FB">
            <wp:simplePos x="0" y="0"/>
            <wp:positionH relativeFrom="column">
              <wp:posOffset>-552450</wp:posOffset>
            </wp:positionH>
            <wp:positionV relativeFrom="paragraph">
              <wp:posOffset>-29210</wp:posOffset>
            </wp:positionV>
            <wp:extent cx="6885305" cy="1017587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5C" w:rsidRPr="00857685">
        <w:rPr>
          <w:rFonts w:ascii="Microsoft JhengHei" w:eastAsia="Microsoft JhengHei" w:hAnsi="Microsoft JhengHei" w:cs="Microsoft JhengHei"/>
          <w:b/>
          <w:noProof/>
          <w:color w:val="7F7F7F" w:themeColor="text1" w:themeTint="80"/>
          <w:sz w:val="40"/>
          <w:szCs w:val="40"/>
          <w:lang w:eastAsia="zh-TW"/>
        </w:rPr>
        <w:drawing>
          <wp:anchor distT="0" distB="0" distL="114300" distR="114300" simplePos="0" relativeHeight="251660288" behindDoc="0" locked="0" layoutInCell="1" allowOverlap="1" wp14:anchorId="03CF3400" wp14:editId="1102563B">
            <wp:simplePos x="0" y="0"/>
            <wp:positionH relativeFrom="margin">
              <wp:posOffset>364245</wp:posOffset>
            </wp:positionH>
            <wp:positionV relativeFrom="paragraph">
              <wp:posOffset>504385</wp:posOffset>
            </wp:positionV>
            <wp:extent cx="1753235" cy="899795"/>
            <wp:effectExtent l="0" t="0" r="0" b="0"/>
            <wp:wrapNone/>
            <wp:docPr id="16" name="Picture 16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T Government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41D4" w14:textId="0CE8F618" w:rsidR="00857685" w:rsidRDefault="00F103E4">
      <w:pPr>
        <w:rPr>
          <w:rFonts w:ascii="Microsoft JhengHei" w:eastAsia="Microsoft JhengHei" w:hAnsi="Microsoft JhengHei" w:cs="Microsoft JhengHei"/>
          <w:b/>
          <w:color w:val="7F7F7F" w:themeColor="text1" w:themeTint="80"/>
          <w:sz w:val="40"/>
          <w:szCs w:val="40"/>
          <w:lang w:eastAsia="zh-TW"/>
        </w:rPr>
      </w:pPr>
      <w:r w:rsidRPr="00857685">
        <w:rPr>
          <w:rFonts w:ascii="Microsoft JhengHei" w:eastAsia="Microsoft JhengHei" w:hAnsi="Microsoft JhengHei" w:cs="Microsoft JhengHei"/>
          <w:b/>
          <w:noProof/>
          <w:color w:val="7F7F7F" w:themeColor="text1" w:themeTint="8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0C91C" wp14:editId="4597374B">
                <wp:simplePos x="0" y="0"/>
                <wp:positionH relativeFrom="margin">
                  <wp:posOffset>570230</wp:posOffset>
                </wp:positionH>
                <wp:positionV relativeFrom="paragraph">
                  <wp:posOffset>1456055</wp:posOffset>
                </wp:positionV>
                <wp:extent cx="5162550" cy="2082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6768F" w14:textId="3795BED4" w:rsidR="00857685" w:rsidRDefault="00165B3E" w:rsidP="00857685">
                            <w:pPr>
                              <w:pStyle w:val="Title"/>
                              <w:spacing w:after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討論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文件</w:t>
                            </w:r>
                          </w:p>
                          <w:p w14:paraId="4690C05D" w14:textId="77777777" w:rsidR="00165B3E" w:rsidRDefault="00165B3E" w:rsidP="00857685">
                            <w:pPr>
                              <w:rPr>
                                <w:rFonts w:eastAsiaTheme="minorEastAsia"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165B3E">
                              <w:rPr>
                                <w:rFonts w:eastAsiaTheme="minorEastAsia" w:hint="eastAsia"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zh-TW"/>
                              </w:rPr>
                              <w:t>多元文化主義廳長顧問委員會</w:t>
                            </w:r>
                          </w:p>
                          <w:p w14:paraId="085A1041" w14:textId="4EEFD62B" w:rsidR="00857685" w:rsidRPr="00E2215C" w:rsidRDefault="00E2215C" w:rsidP="00857685">
                            <w:pPr>
                              <w:spacing w:after="0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E2215C">
                              <w:rPr>
                                <w:rFonts w:eastAsiaTheme="minorEastAsia" w:hint="eastAsia"/>
                                <w:bCs/>
                                <w:color w:val="000000" w:themeColor="text1"/>
                                <w:lang w:eastAsia="zh-CN"/>
                              </w:rPr>
                              <w:t>2</w:t>
                            </w:r>
                            <w:r w:rsidRPr="00E2215C">
                              <w:rPr>
                                <w:rFonts w:eastAsiaTheme="minorEastAsia"/>
                                <w:bCs/>
                                <w:color w:val="000000" w:themeColor="text1"/>
                                <w:lang w:eastAsia="zh-CN"/>
                              </w:rPr>
                              <w:t>023</w:t>
                            </w:r>
                            <w:r w:rsidRPr="00E2215C">
                              <w:rPr>
                                <w:rFonts w:eastAsiaTheme="minorEastAsia"/>
                                <w:bCs/>
                                <w:color w:val="000000" w:themeColor="text1"/>
                                <w:lang w:eastAsia="zh-CN"/>
                              </w:rPr>
                              <w:t>年</w:t>
                            </w:r>
                            <w:r w:rsidRPr="00E2215C">
                              <w:rPr>
                                <w:rFonts w:eastAsiaTheme="minorEastAsia" w:hint="eastAsia"/>
                                <w:bCs/>
                                <w:color w:val="000000" w:themeColor="text1"/>
                                <w:lang w:eastAsia="zh-CN"/>
                              </w:rPr>
                              <w:t>2</w:t>
                            </w:r>
                            <w:r w:rsidRPr="00E2215C">
                              <w:rPr>
                                <w:rFonts w:eastAsiaTheme="minorEastAsia"/>
                                <w:bCs/>
                                <w:color w:val="000000" w:themeColor="text1"/>
                                <w:lang w:eastAsia="zh-CN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C91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9pt;margin-top:114.65pt;width:406.5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" filled="f" stroked="f" strokeweight=".5pt">
                <v:textbox>
                  <w:txbxContent>
                    <w:p w14:paraId="4066768F" w14:textId="3795BED4" w:rsidR="00857685" w:rsidRDefault="00165B3E" w:rsidP="00857685">
                      <w:pPr>
                        <w:pStyle w:val="Title"/>
                        <w:spacing w:after="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討論</w:t>
                      </w:r>
                      <w:r>
                        <w:rPr>
                          <w:rFonts w:hint="eastAsia"/>
                          <w:lang w:eastAsia="zh-TW"/>
                        </w:rPr>
                        <w:t>文件</w:t>
                      </w:r>
                    </w:p>
                    <w:p w14:paraId="4690C05D" w14:textId="77777777" w:rsidR="00165B3E" w:rsidRDefault="00165B3E" w:rsidP="00857685">
                      <w:pPr>
                        <w:rPr>
                          <w:rFonts w:eastAsiaTheme="minorEastAsia"/>
                          <w:bCs/>
                          <w:color w:val="FFFFFF" w:themeColor="background1"/>
                          <w:sz w:val="50"/>
                          <w:szCs w:val="50"/>
                          <w:lang w:eastAsia="zh-TW"/>
                        </w:rPr>
                      </w:pPr>
                      <w:r w:rsidRPr="00165B3E">
                        <w:rPr>
                          <w:rFonts w:eastAsiaTheme="minorEastAsia" w:hint="eastAsia"/>
                          <w:bCs/>
                          <w:color w:val="FFFFFF" w:themeColor="background1"/>
                          <w:sz w:val="50"/>
                          <w:szCs w:val="50"/>
                          <w:lang w:eastAsia="zh-TW"/>
                        </w:rPr>
                        <w:t>多元文化主義廳長顧問委員會</w:t>
                      </w:r>
                    </w:p>
                    <w:p w14:paraId="085A1041" w14:textId="4EEFD62B" w:rsidR="00857685" w:rsidRPr="00E2215C" w:rsidRDefault="00E2215C" w:rsidP="00857685">
                      <w:pPr>
                        <w:spacing w:after="0"/>
                        <w:rPr>
                          <w:color w:val="000000" w:themeColor="text1"/>
                          <w:lang w:eastAsia="zh-CN"/>
                        </w:rPr>
                      </w:pPr>
                      <w:r w:rsidRPr="00E2215C">
                        <w:rPr>
                          <w:rFonts w:eastAsiaTheme="minorEastAsia" w:hint="eastAsia"/>
                          <w:bCs/>
                          <w:color w:val="000000" w:themeColor="text1"/>
                          <w:lang w:eastAsia="zh-CN"/>
                        </w:rPr>
                        <w:t>2</w:t>
                      </w:r>
                      <w:r w:rsidRPr="00E2215C">
                        <w:rPr>
                          <w:rFonts w:eastAsiaTheme="minorEastAsia"/>
                          <w:bCs/>
                          <w:color w:val="000000" w:themeColor="text1"/>
                          <w:lang w:eastAsia="zh-CN"/>
                        </w:rPr>
                        <w:t>023</w:t>
                      </w:r>
                      <w:r w:rsidRPr="00E2215C">
                        <w:rPr>
                          <w:rFonts w:eastAsiaTheme="minorEastAsia"/>
                          <w:bCs/>
                          <w:color w:val="000000" w:themeColor="text1"/>
                          <w:lang w:eastAsia="zh-CN"/>
                        </w:rPr>
                        <w:t>年</w:t>
                      </w:r>
                      <w:r w:rsidRPr="00E2215C">
                        <w:rPr>
                          <w:rFonts w:eastAsiaTheme="minorEastAsia" w:hint="eastAsia"/>
                          <w:bCs/>
                          <w:color w:val="000000" w:themeColor="text1"/>
                          <w:lang w:eastAsia="zh-CN"/>
                        </w:rPr>
                        <w:t>2</w:t>
                      </w:r>
                      <w:r w:rsidRPr="00E2215C">
                        <w:rPr>
                          <w:rFonts w:eastAsiaTheme="minorEastAsia"/>
                          <w:bCs/>
                          <w:color w:val="000000" w:themeColor="text1"/>
                          <w:lang w:eastAsia="zh-CN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685" w:rsidRPr="00857685">
        <w:rPr>
          <w:rFonts w:ascii="Microsoft JhengHei" w:eastAsia="Microsoft JhengHei" w:hAnsi="Microsoft JhengHei" w:cs="Microsoft JhengHei"/>
          <w:b/>
          <w:noProof/>
          <w:color w:val="7F7F7F" w:themeColor="text1" w:themeTint="80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059B" wp14:editId="2FD84F85">
                <wp:simplePos x="0" y="0"/>
                <wp:positionH relativeFrom="column">
                  <wp:posOffset>360680</wp:posOffset>
                </wp:positionH>
                <wp:positionV relativeFrom="paragraph">
                  <wp:posOffset>7795260</wp:posOffset>
                </wp:positionV>
                <wp:extent cx="50800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B6913" w14:textId="00C76F4E" w:rsidR="00857685" w:rsidRPr="00825C83" w:rsidRDefault="00E2215C" w:rsidP="00857685">
                            <w:proofErr w:type="spellStart"/>
                            <w:r w:rsidRPr="00E2215C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社區服務局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059B" id="Text Box 25" o:spid="_x0000_s1027" type="#_x0000_t202" style="position:absolute;margin-left:28.4pt;margin-top:613.8pt;width:40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" filled="f" stroked="f" strokeweight=".5pt">
                <v:textbox>
                  <w:txbxContent>
                    <w:p w14:paraId="637B6913" w14:textId="00C76F4E" w:rsidR="00857685" w:rsidRPr="00825C83" w:rsidRDefault="00E2215C" w:rsidP="00857685">
                      <w:proofErr w:type="spellStart"/>
                      <w:r w:rsidRPr="00E2215C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7030A0"/>
                          <w:sz w:val="28"/>
                          <w:szCs w:val="28"/>
                        </w:rPr>
                        <w:t>社區服務局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7685">
        <w:rPr>
          <w:rFonts w:ascii="Microsoft JhengHei" w:eastAsia="Microsoft JhengHei" w:hAnsi="Microsoft JhengHei" w:cs="Microsoft JhengHei"/>
          <w:b/>
          <w:color w:val="7F7F7F" w:themeColor="text1" w:themeTint="80"/>
          <w:sz w:val="40"/>
          <w:szCs w:val="40"/>
          <w:lang w:eastAsia="zh-TW"/>
        </w:rPr>
        <w:br w:type="page"/>
      </w:r>
    </w:p>
    <w:p w14:paraId="6D07C55D" w14:textId="00CEA695" w:rsidR="002B13E7" w:rsidRPr="005A29ED" w:rsidRDefault="002B13E7" w:rsidP="00102FEB">
      <w:pPr>
        <w:keepNext/>
        <w:suppressAutoHyphens/>
        <w:spacing w:after="240" w:line="240" w:lineRule="atLeast"/>
        <w:outlineLvl w:val="2"/>
        <w:rPr>
          <w:rFonts w:ascii="Microsoft JhengHei" w:eastAsia="Microsoft JhengHei" w:hAnsi="Microsoft JhengHei" w:cs="Microsoft JhengHei"/>
          <w:b/>
          <w:color w:val="7030A0"/>
          <w:sz w:val="32"/>
          <w:szCs w:val="32"/>
          <w:lang w:eastAsia="zh-TW"/>
        </w:rPr>
      </w:pPr>
      <w:r w:rsidRPr="005A29ED">
        <w:rPr>
          <w:rFonts w:ascii="Microsoft JhengHei" w:eastAsia="Microsoft JhengHei" w:hAnsi="Microsoft JhengHei" w:cs="Microsoft JhengHei" w:hint="eastAsia"/>
          <w:b/>
          <w:color w:val="7030A0"/>
          <w:sz w:val="40"/>
          <w:szCs w:val="40"/>
          <w:lang w:eastAsia="zh-TW"/>
        </w:rPr>
        <w:lastRenderedPageBreak/>
        <w:t>社區諮詢簡介</w:t>
      </w:r>
      <w:r w:rsidR="001B490A" w:rsidRPr="005A29ED">
        <w:rPr>
          <w:rFonts w:ascii="Microsoft JhengHei" w:eastAsia="Microsoft JhengHei" w:hAnsi="Microsoft JhengHei"/>
          <w:b/>
          <w:color w:val="7030A0"/>
          <w:sz w:val="38"/>
          <w:szCs w:val="36"/>
          <w:lang w:eastAsia="zh-TW"/>
        </w:rPr>
        <w:br/>
      </w:r>
      <w:r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多元文化</w:t>
      </w:r>
      <w:r w:rsidR="00DB2380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主義</w:t>
      </w:r>
      <w:r w:rsidR="00C31E6A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廳</w:t>
      </w:r>
      <w:r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長</w:t>
      </w:r>
      <w:r w:rsidR="00134ACF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顧問</w:t>
      </w:r>
      <w:r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委員會</w:t>
      </w:r>
      <w:r w:rsidR="00A11E6D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【</w:t>
      </w:r>
      <w:r w:rsidR="00F86490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職權範圍</w:t>
      </w:r>
      <w:r w:rsidR="00A11E6D" w:rsidRPr="005A29ED">
        <w:rPr>
          <w:rFonts w:ascii="Microsoft JhengHei" w:eastAsia="Microsoft JhengHei" w:hAnsi="Microsoft JhengHei" w:cs="Microsoft JhengHei" w:hint="eastAsia"/>
          <w:b/>
          <w:color w:val="7030A0"/>
          <w:sz w:val="32"/>
          <w:szCs w:val="32"/>
          <w:lang w:eastAsia="zh-TW"/>
        </w:rPr>
        <w:t>】</w:t>
      </w:r>
    </w:p>
    <w:p w14:paraId="23C1F116" w14:textId="79C0A70D" w:rsidR="004774DA" w:rsidRPr="005A29ED" w:rsidRDefault="0086219D" w:rsidP="00AB5302">
      <w:pPr>
        <w:jc w:val="both"/>
        <w:rPr>
          <w:rFonts w:ascii="Microsoft JhengHei" w:eastAsia="Microsoft JhengHei" w:hAnsi="Microsoft JhengHei"/>
          <w:color w:val="7030A0"/>
          <w:lang w:eastAsia="zh-TW"/>
        </w:rPr>
      </w:pPr>
      <w:r w:rsidRPr="005A29ED">
        <w:rPr>
          <w:rFonts w:ascii="Microsoft JhengHei" w:eastAsia="Microsoft JhengHei" w:hAnsi="Microsoft JhengHei" w:hint="eastAsia"/>
          <w:color w:val="7030A0"/>
          <w:lang w:eastAsia="zh-TW"/>
        </w:rPr>
        <w:t>在</w:t>
      </w:r>
      <w:r w:rsidR="001F3E12" w:rsidRPr="005A29ED">
        <w:rPr>
          <w:rFonts w:ascii="Microsoft JhengHei" w:eastAsia="Microsoft JhengHei" w:hAnsi="Microsoft JhengHei" w:hint="eastAsia"/>
          <w:color w:val="7030A0"/>
          <w:lang w:eastAsia="zh-TW"/>
        </w:rPr>
        <w:t>引入</w:t>
      </w:r>
      <w:r w:rsidR="008A20D9" w:rsidRPr="005A29ED">
        <w:rPr>
          <w:rFonts w:ascii="Microsoft JhengHei" w:eastAsia="Microsoft JhengHei" w:hAnsi="Microsoft JhengHei" w:cs="PMingLiU" w:hint="eastAsia"/>
          <w:color w:val="7030A0"/>
          <w:sz w:val="21"/>
          <w:szCs w:val="21"/>
          <w:shd w:val="clear" w:color="auto" w:fill="FFFFFF"/>
          <w:lang w:eastAsia="zh-TW"/>
        </w:rPr>
        <w:t>《</w:t>
      </w:r>
      <w:r w:rsidR="002B13E7" w:rsidRPr="005A29ED">
        <w:rPr>
          <w:rFonts w:ascii="Microsoft JhengHei" w:eastAsia="Microsoft JhengHei" w:hAnsi="Microsoft JhengHei" w:hint="eastAsia"/>
          <w:i/>
          <w:iCs/>
          <w:color w:val="7030A0"/>
          <w:lang w:eastAsia="zh-TW"/>
        </w:rPr>
        <w:t>202</w:t>
      </w:r>
      <w:r w:rsidR="00E2215C" w:rsidRPr="005A29ED">
        <w:rPr>
          <w:rFonts w:ascii="Microsoft JhengHei" w:eastAsia="Microsoft JhengHei" w:hAnsi="Microsoft JhengHei" w:hint="eastAsia"/>
          <w:i/>
          <w:iCs/>
          <w:color w:val="7030A0"/>
          <w:lang w:eastAsia="zh-TW"/>
        </w:rPr>
        <w:t>3</w:t>
      </w:r>
      <w:r w:rsidR="002B13E7" w:rsidRPr="005A29ED">
        <w:rPr>
          <w:rFonts w:ascii="Microsoft JhengHei" w:eastAsia="Microsoft JhengHei" w:hAnsi="Microsoft JhengHei" w:hint="eastAsia"/>
          <w:i/>
          <w:iCs/>
          <w:color w:val="7030A0"/>
          <w:lang w:eastAsia="zh-TW"/>
        </w:rPr>
        <w:t xml:space="preserve"> 年多元文化</w:t>
      </w:r>
      <w:r w:rsidR="007D42D3" w:rsidRPr="005A29ED">
        <w:rPr>
          <w:rFonts w:ascii="Microsoft JhengHei" w:eastAsia="Microsoft JhengHei" w:hAnsi="Microsoft JhengHei" w:hint="eastAsia"/>
          <w:i/>
          <w:iCs/>
          <w:color w:val="7030A0"/>
          <w:lang w:eastAsia="zh-TW"/>
        </w:rPr>
        <w:t>主義</w:t>
      </w:r>
      <w:r w:rsidR="002B13E7" w:rsidRPr="005A29ED">
        <w:rPr>
          <w:rFonts w:ascii="Microsoft JhengHei" w:eastAsia="Microsoft JhengHei" w:hAnsi="Microsoft JhengHei" w:hint="eastAsia"/>
          <w:i/>
          <w:iCs/>
          <w:color w:val="7030A0"/>
          <w:lang w:eastAsia="zh-TW"/>
        </w:rPr>
        <w:t>法</w:t>
      </w:r>
      <w:r w:rsidR="008A20D9" w:rsidRPr="005A29ED">
        <w:rPr>
          <w:rFonts w:ascii="Microsoft JhengHei" w:eastAsia="Microsoft JhengHei" w:hAnsi="Microsoft JhengHei" w:cs="PMingLiU" w:hint="eastAsia"/>
          <w:color w:val="7030A0"/>
          <w:sz w:val="21"/>
          <w:szCs w:val="21"/>
          <w:shd w:val="clear" w:color="auto" w:fill="FFFFFF"/>
          <w:lang w:eastAsia="zh-TW"/>
        </w:rPr>
        <w:t>》</w:t>
      </w:r>
      <w:r w:rsidRPr="005A29ED">
        <w:rPr>
          <w:rFonts w:ascii="Microsoft JhengHei" w:eastAsia="Microsoft JhengHei" w:hAnsi="Microsoft JhengHei" w:hint="eastAsia"/>
          <w:color w:val="7030A0"/>
          <w:lang w:eastAsia="zh-TW"/>
        </w:rPr>
        <w:t>後</w:t>
      </w:r>
      <w:r w:rsidR="002B13E7" w:rsidRPr="005A29ED">
        <w:rPr>
          <w:rFonts w:ascii="Microsoft JhengHei" w:eastAsia="Microsoft JhengHei" w:hAnsi="Microsoft JhengHei" w:hint="eastAsia"/>
          <w:color w:val="7030A0"/>
          <w:lang w:eastAsia="zh-TW"/>
        </w:rPr>
        <w:t>，</w:t>
      </w:r>
      <w:r w:rsidR="005969F4" w:rsidRPr="005A29ED">
        <w:rPr>
          <w:rFonts w:ascii="Microsoft JhengHei" w:eastAsia="Microsoft JhengHei" w:hAnsi="Microsoft JhengHei" w:hint="eastAsia"/>
          <w:color w:val="7030A0"/>
          <w:lang w:eastAsia="zh-TW"/>
        </w:rPr>
        <w:t>當局將成立</w:t>
      </w:r>
      <w:r w:rsidR="002B13E7" w:rsidRPr="005A29ED">
        <w:rPr>
          <w:rFonts w:ascii="Microsoft JhengHei" w:eastAsia="Microsoft JhengHei" w:hAnsi="Microsoft JhengHei" w:hint="eastAsia"/>
          <w:color w:val="7030A0"/>
          <w:lang w:eastAsia="zh-TW"/>
        </w:rPr>
        <w:t>一個新的多元文化</w:t>
      </w:r>
      <w:r w:rsidR="007D42D3" w:rsidRPr="005A29ED">
        <w:rPr>
          <w:rFonts w:ascii="Microsoft JhengHei" w:eastAsia="Microsoft JhengHei" w:hAnsi="Microsoft JhengHei" w:hint="eastAsia"/>
          <w:color w:val="7030A0"/>
          <w:lang w:eastAsia="zh-TW"/>
        </w:rPr>
        <w:t>主義</w:t>
      </w:r>
      <w:r w:rsidR="00C31E6A" w:rsidRPr="005A29ED">
        <w:rPr>
          <w:rFonts w:ascii="Microsoft JhengHei" w:eastAsia="Microsoft JhengHei" w:hAnsi="Microsoft JhengHei" w:hint="eastAsia"/>
          <w:color w:val="7030A0"/>
          <w:lang w:eastAsia="zh-TW"/>
        </w:rPr>
        <w:t>廳</w:t>
      </w:r>
      <w:r w:rsidR="002B13E7" w:rsidRPr="005A29ED">
        <w:rPr>
          <w:rFonts w:ascii="Microsoft JhengHei" w:eastAsia="Microsoft JhengHei" w:hAnsi="Microsoft JhengHei" w:hint="eastAsia"/>
          <w:color w:val="7030A0"/>
          <w:lang w:eastAsia="zh-TW"/>
        </w:rPr>
        <w:t>長</w:t>
      </w:r>
      <w:r w:rsidR="001F3E12" w:rsidRPr="005A29ED">
        <w:rPr>
          <w:rFonts w:ascii="Microsoft JhengHei" w:eastAsia="Microsoft JhengHei" w:hAnsi="Microsoft JhengHei" w:hint="eastAsia"/>
          <w:color w:val="7030A0"/>
          <w:lang w:eastAsia="zh-TW"/>
        </w:rPr>
        <w:t>顧問</w:t>
      </w:r>
      <w:r w:rsidR="002B13E7" w:rsidRPr="005A29ED">
        <w:rPr>
          <w:rFonts w:ascii="Microsoft JhengHei" w:eastAsia="Microsoft JhengHei" w:hAnsi="Microsoft JhengHei" w:hint="eastAsia"/>
          <w:color w:val="7030A0"/>
          <w:lang w:eastAsia="zh-TW"/>
        </w:rPr>
        <w:t>委員會。</w:t>
      </w:r>
    </w:p>
    <w:p w14:paraId="31FD60FC" w14:textId="3E762508" w:rsidR="001F6174" w:rsidRPr="00420AA3" w:rsidRDefault="001F6174" w:rsidP="00AB5302">
      <w:pPr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>委員會的職能、成員人數和任命程序，都是根據先前就</w:t>
      </w:r>
      <w:r w:rsidR="00E97287" w:rsidRPr="00E97287">
        <w:rPr>
          <w:rFonts w:ascii="Microsoft JhengHei" w:eastAsia="Microsoft JhengHei" w:hAnsi="Microsoft JhengHei" w:hint="eastAsia"/>
          <w:lang w:eastAsia="zh-TW"/>
        </w:rPr>
        <w:t>建議中的法例</w:t>
      </w:r>
      <w:r w:rsidRPr="00420AA3">
        <w:rPr>
          <w:rFonts w:ascii="Microsoft JhengHei" w:eastAsia="Microsoft JhengHei" w:hAnsi="Microsoft JhengHei" w:hint="eastAsia"/>
          <w:lang w:eastAsia="zh-TW"/>
        </w:rPr>
        <w:t>所進行的諮詢而</w:t>
      </w:r>
      <w:r w:rsidR="008A20D9" w:rsidRPr="00420AA3">
        <w:rPr>
          <w:rFonts w:ascii="Microsoft JhengHei" w:eastAsia="Microsoft JhengHei" w:hAnsi="Microsoft JhengHei" w:hint="eastAsia"/>
          <w:lang w:eastAsia="zh-TW"/>
        </w:rPr>
        <w:t>制定</w:t>
      </w:r>
      <w:r w:rsidRPr="00420AA3">
        <w:rPr>
          <w:rFonts w:ascii="Microsoft JhengHei" w:eastAsia="Microsoft JhengHei" w:hAnsi="Microsoft JhengHei" w:hint="eastAsia"/>
          <w:lang w:eastAsia="zh-TW"/>
        </w:rPr>
        <w:t>，並與首都領地的其他</w:t>
      </w:r>
      <w:r w:rsidR="008A20D9" w:rsidRPr="00420AA3">
        <w:rPr>
          <w:rFonts w:ascii="Microsoft JhengHei" w:eastAsia="Microsoft JhengHei" w:hAnsi="Microsoft JhengHei" w:hint="eastAsia"/>
          <w:lang w:eastAsia="zh-TW"/>
        </w:rPr>
        <w:t>顧問</w:t>
      </w:r>
      <w:r w:rsidRPr="00420AA3">
        <w:rPr>
          <w:rFonts w:ascii="Microsoft JhengHei" w:eastAsia="Microsoft JhengHei" w:hAnsi="Microsoft JhengHei" w:hint="eastAsia"/>
          <w:lang w:eastAsia="zh-TW"/>
        </w:rPr>
        <w:t>委員會一致。</w:t>
      </w:r>
    </w:p>
    <w:p w14:paraId="4ABEA844" w14:textId="40E6172C" w:rsidR="00F86490" w:rsidRPr="00420AA3" w:rsidRDefault="00F86490" w:rsidP="00AB5302">
      <w:pPr>
        <w:spacing w:line="276" w:lineRule="auto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>當局</w:t>
      </w:r>
      <w:r w:rsidR="00DB2380" w:rsidRPr="00420AA3">
        <w:rPr>
          <w:rFonts w:ascii="Microsoft JhengHei" w:eastAsia="Microsoft JhengHei" w:hAnsi="Microsoft JhengHei" w:hint="eastAsia"/>
          <w:lang w:eastAsia="zh-TW"/>
        </w:rPr>
        <w:t>將制定</w:t>
      </w:r>
      <w:r w:rsidRPr="00420AA3">
        <w:rPr>
          <w:rFonts w:ascii="Microsoft JhengHei" w:eastAsia="Microsoft JhengHei" w:hAnsi="Microsoft JhengHei" w:hint="eastAsia"/>
          <w:lang w:eastAsia="zh-TW"/>
        </w:rPr>
        <w:t>委員會的</w:t>
      </w:r>
      <w:r w:rsidR="00A11E6D" w:rsidRPr="00420AA3">
        <w:rPr>
          <w:rFonts w:ascii="Microsoft JhengHei" w:eastAsia="Microsoft JhengHei" w:hAnsi="Microsoft JhengHei" w:hint="eastAsia"/>
          <w:lang w:eastAsia="zh-TW"/>
        </w:rPr>
        <w:t>【</w:t>
      </w:r>
      <w:r w:rsidRPr="00420AA3">
        <w:rPr>
          <w:rFonts w:ascii="Microsoft JhengHei" w:eastAsia="Microsoft JhengHei" w:hAnsi="Microsoft JhengHei" w:hint="eastAsia"/>
          <w:lang w:eastAsia="zh-TW"/>
        </w:rPr>
        <w:t>職權範圍</w:t>
      </w:r>
      <w:r w:rsidR="00A11E6D" w:rsidRPr="00420AA3">
        <w:rPr>
          <w:rFonts w:ascii="Microsoft JhengHei" w:eastAsia="Microsoft JhengHei" w:hAnsi="Microsoft JhengHei" w:hint="eastAsia"/>
          <w:lang w:eastAsia="zh-TW"/>
        </w:rPr>
        <w:t>】</w:t>
      </w:r>
      <w:r w:rsidRPr="00420AA3">
        <w:rPr>
          <w:rFonts w:ascii="Microsoft JhengHei" w:eastAsia="Microsoft JhengHei" w:hAnsi="Microsoft JhengHei" w:hint="eastAsia"/>
          <w:lang w:eastAsia="zh-TW"/>
        </w:rPr>
        <w:t>，以作為委員會的運作</w:t>
      </w:r>
      <w:r w:rsidR="00A27A60" w:rsidRPr="00420AA3">
        <w:rPr>
          <w:rFonts w:ascii="Microsoft JhengHei" w:eastAsia="Microsoft JhengHei" w:hAnsi="Microsoft JhengHei" w:hint="eastAsia"/>
          <w:lang w:eastAsia="zh-TW"/>
        </w:rPr>
        <w:t>指引</w:t>
      </w:r>
      <w:r w:rsidRPr="00420AA3">
        <w:rPr>
          <w:rFonts w:ascii="Microsoft JhengHei" w:eastAsia="Microsoft JhengHei" w:hAnsi="Microsoft JhengHei" w:hint="eastAsia"/>
          <w:lang w:eastAsia="zh-TW"/>
        </w:rPr>
        <w:t>。</w:t>
      </w:r>
      <w:r w:rsidR="009445BC" w:rsidRPr="00420AA3">
        <w:rPr>
          <w:rFonts w:ascii="Microsoft JhengHei" w:eastAsia="Microsoft JhengHei" w:hAnsi="Microsoft JhengHei" w:hint="eastAsia"/>
          <w:lang w:eastAsia="zh-TW"/>
        </w:rPr>
        <w:t>我們</w:t>
      </w:r>
      <w:r w:rsidRPr="00420AA3">
        <w:rPr>
          <w:rFonts w:ascii="Microsoft JhengHei" w:eastAsia="Microsoft JhengHei" w:hAnsi="Microsoft JhengHei" w:hint="eastAsia"/>
          <w:lang w:eastAsia="zh-TW"/>
        </w:rPr>
        <w:t>希望</w:t>
      </w:r>
      <w:r w:rsidR="009445BC" w:rsidRPr="00420AA3">
        <w:rPr>
          <w:rFonts w:ascii="Microsoft JhengHei" w:eastAsia="Microsoft JhengHei" w:hAnsi="Microsoft JhengHei" w:hint="eastAsia"/>
          <w:lang w:eastAsia="zh-TW"/>
        </w:rPr>
        <w:t>閣下</w:t>
      </w:r>
      <w:r w:rsidR="008F1569" w:rsidRPr="00420AA3">
        <w:rPr>
          <w:rFonts w:ascii="Microsoft JhengHei" w:eastAsia="Microsoft JhengHei" w:hAnsi="Microsoft JhengHei" w:hint="eastAsia"/>
          <w:lang w:eastAsia="zh-TW"/>
        </w:rPr>
        <w:t>能</w:t>
      </w:r>
      <w:r w:rsidR="00EC1ED9" w:rsidRPr="00420AA3">
        <w:rPr>
          <w:rFonts w:ascii="Microsoft JhengHei" w:eastAsia="Microsoft JhengHei" w:hAnsi="Microsoft JhengHei" w:hint="eastAsia"/>
          <w:lang w:eastAsia="zh-TW"/>
        </w:rPr>
        <w:t>在以下</w:t>
      </w:r>
      <w:r w:rsidR="0099597E" w:rsidRPr="00420AA3">
        <w:rPr>
          <w:rFonts w:ascii="Microsoft JhengHei" w:eastAsia="Microsoft JhengHei" w:hAnsi="Microsoft JhengHei" w:hint="eastAsia"/>
          <w:lang w:eastAsia="zh-TW"/>
        </w:rPr>
        <w:t>這些</w:t>
      </w:r>
      <w:r w:rsidR="00EC1ED9" w:rsidRPr="00420AA3">
        <w:rPr>
          <w:rFonts w:ascii="Microsoft JhengHei" w:eastAsia="Microsoft JhengHei" w:hAnsi="Microsoft JhengHei" w:hint="eastAsia"/>
          <w:lang w:eastAsia="zh-TW"/>
        </w:rPr>
        <w:t>方面提供意見</w:t>
      </w:r>
      <w:r w:rsidR="00470752" w:rsidRPr="00420AA3">
        <w:rPr>
          <w:rFonts w:ascii="Microsoft JhengHei" w:eastAsia="Microsoft JhengHei" w:hAnsi="Microsoft JhengHei" w:hint="eastAsia"/>
          <w:lang w:eastAsia="zh-TW"/>
        </w:rPr>
        <w:t>，</w:t>
      </w:r>
      <w:r w:rsidR="009445BC" w:rsidRPr="00420AA3">
        <w:rPr>
          <w:rFonts w:ascii="Microsoft JhengHei" w:eastAsia="Microsoft JhengHei" w:hAnsi="Microsoft JhengHei" w:hint="eastAsia"/>
          <w:lang w:eastAsia="zh-TW"/>
        </w:rPr>
        <w:t>協助制定</w:t>
      </w:r>
      <w:r w:rsidR="00EC1ED9" w:rsidRPr="00420AA3">
        <w:rPr>
          <w:rFonts w:ascii="Microsoft JhengHei" w:eastAsia="Microsoft JhengHei" w:hAnsi="Microsoft JhengHei" w:hint="eastAsia"/>
          <w:lang w:eastAsia="zh-TW"/>
        </w:rPr>
        <w:t>【職權範圍】</w:t>
      </w:r>
      <w:r w:rsidRPr="00420AA3">
        <w:rPr>
          <w:rFonts w:ascii="Microsoft JhengHei" w:eastAsia="Microsoft JhengHei" w:hAnsi="Microsoft JhengHei" w:hint="eastAsia"/>
          <w:lang w:eastAsia="zh-TW"/>
        </w:rPr>
        <w:t>：</w:t>
      </w:r>
    </w:p>
    <w:p w14:paraId="137E48BF" w14:textId="77777777" w:rsidR="009445BC" w:rsidRPr="00420AA3" w:rsidRDefault="009445BC" w:rsidP="00AB5302">
      <w:pPr>
        <w:spacing w:line="276" w:lineRule="auto"/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 w:hint="eastAsia"/>
          <w:b/>
          <w:bCs/>
          <w:lang w:eastAsia="zh-TW"/>
        </w:rPr>
        <w:t>• 成員和代表</w:t>
      </w:r>
    </w:p>
    <w:p w14:paraId="6EB98546" w14:textId="77777777" w:rsidR="009445BC" w:rsidRPr="00420AA3" w:rsidRDefault="009445BC" w:rsidP="00AB5302">
      <w:pPr>
        <w:spacing w:line="276" w:lineRule="auto"/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 w:hint="eastAsia"/>
          <w:b/>
          <w:bCs/>
          <w:lang w:eastAsia="zh-TW"/>
        </w:rPr>
        <w:t>• 社區參與</w:t>
      </w:r>
    </w:p>
    <w:p w14:paraId="1EEB707C" w14:textId="5E3ACFFB" w:rsidR="009445BC" w:rsidRPr="00420AA3" w:rsidRDefault="009445BC" w:rsidP="00AB5302">
      <w:pPr>
        <w:spacing w:line="276" w:lineRule="auto"/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 w:hint="eastAsia"/>
          <w:b/>
          <w:bCs/>
          <w:lang w:eastAsia="zh-TW"/>
        </w:rPr>
        <w:t>• 問責和透明度</w:t>
      </w:r>
    </w:p>
    <w:p w14:paraId="4ACB22EA" w14:textId="4AF87A20" w:rsidR="00A63847" w:rsidRPr="005A29ED" w:rsidRDefault="00A63847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</w:pP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>1</w:t>
      </w:r>
      <w:r w:rsidRPr="005A29ED"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  <w:t>.</w:t>
      </w: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 xml:space="preserve"> </w:t>
      </w:r>
      <w:r w:rsidRPr="005A29ED"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  <w:t xml:space="preserve"> </w:t>
      </w: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>成員和代表</w:t>
      </w:r>
    </w:p>
    <w:p w14:paraId="33F5C6CE" w14:textId="6E075328" w:rsidR="00A63847" w:rsidRPr="00420AA3" w:rsidRDefault="00A63847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color w:val="AB4399"/>
          <w:sz w:val="24"/>
          <w:szCs w:val="24"/>
          <w:lang w:eastAsia="zh-TW"/>
        </w:rPr>
        <w:t>我們希望知道：</w:t>
      </w:r>
    </w:p>
    <w:p w14:paraId="3C5FEA2C" w14:textId="7B79C4AA" w:rsidR="00307028" w:rsidRPr="00420AA3" w:rsidRDefault="00307028" w:rsidP="00AB5302">
      <w:pPr>
        <w:tabs>
          <w:tab w:val="left" w:pos="6280"/>
        </w:tabs>
        <w:jc w:val="both"/>
        <w:rPr>
          <w:rFonts w:ascii="Microsoft JhengHei" w:eastAsia="Microsoft JhengHei" w:hAnsi="Microsoft JhengHei" w:cs="Calibri"/>
          <w:b/>
          <w:bCs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a) 在選擇委員會成員時，可以考慮哪些具體專業領域</w:t>
      </w:r>
      <w:r w:rsidR="009445BC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的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人士呢？</w:t>
      </w:r>
    </w:p>
    <w:p w14:paraId="1C92950B" w14:textId="3AEF3106" w:rsidR="009A6992" w:rsidRPr="00420AA3" w:rsidRDefault="00307028" w:rsidP="00AB5302">
      <w:pPr>
        <w:tabs>
          <w:tab w:val="left" w:pos="6280"/>
        </w:tabs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b) 究竟應採取哪些程序或是否需要通過社區諮詢，</w:t>
      </w:r>
      <w:r w:rsidR="009445BC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以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確保委員會</w:t>
      </w:r>
      <w:r w:rsidR="00CB38A9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中也有代表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邊緣社區和新興社區的</w:t>
      </w:r>
      <w:r w:rsidR="00CB38A9" w:rsidRPr="00420AA3">
        <w:rPr>
          <w:rFonts w:ascii="Microsoft JhengHei" w:eastAsia="Microsoft JhengHei" w:hAnsi="Microsoft JhengHei" w:hint="eastAsia"/>
          <w:b/>
          <w:bCs/>
          <w:lang w:eastAsia="zh-TW"/>
        </w:rPr>
        <w:t>成員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？</w:t>
      </w:r>
    </w:p>
    <w:p w14:paraId="26825AB8" w14:textId="77777777" w:rsidR="00307028" w:rsidRPr="00420AA3" w:rsidRDefault="00307028" w:rsidP="00AB5302">
      <w:pPr>
        <w:tabs>
          <w:tab w:val="left" w:pos="6280"/>
        </w:tabs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lang w:eastAsia="zh-TW"/>
        </w:rPr>
        <w:t>我們建議：</w:t>
      </w:r>
    </w:p>
    <w:p w14:paraId="08B5E481" w14:textId="2D13DEA7" w:rsidR="00E95E6C" w:rsidRPr="00420AA3" w:rsidRDefault="00867378" w:rsidP="00AB5302">
      <w:p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委員會的主要目標，是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代表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首都領地內文化和語言多樣化社區</w:t>
      </w:r>
      <w:r w:rsidR="00CB38A9" w:rsidRPr="00420AA3">
        <w:rPr>
          <w:rFonts w:ascii="Microsoft JhengHei" w:eastAsia="Microsoft JhengHei" w:hAnsi="Microsoft JhengHei" w:cs="Microsoft JhengHei" w:hint="eastAsia"/>
          <w:lang w:eastAsia="zh-TW"/>
        </w:rPr>
        <w:t>的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廣泛和</w:t>
      </w:r>
      <w:r w:rsidR="00CB38A9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不同的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聲音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="00E44A75" w:rsidRPr="00420AA3">
        <w:rPr>
          <w:rFonts w:ascii="Microsoft JhengHei" w:eastAsia="Microsoft JhengHei" w:hAnsi="Microsoft JhengHei" w:cs="Microsoft JhengHei" w:hint="eastAsia"/>
          <w:lang w:eastAsia="zh-TW"/>
        </w:rPr>
        <w:t>他們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可能包括</w:t>
      </w:r>
      <w:r w:rsidR="00C53165" w:rsidRPr="00420AA3">
        <w:rPr>
          <w:rFonts w:ascii="Microsoft JhengHei" w:eastAsia="Microsoft JhengHei" w:hAnsi="Microsoft JhengHei" w:cs="Microsoft JhengHei" w:hint="eastAsia"/>
          <w:lang w:eastAsia="zh-TW"/>
        </w:rPr>
        <w:t>以下人士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：</w:t>
      </w:r>
    </w:p>
    <w:p w14:paraId="467E7523" w14:textId="1B967E0A" w:rsidR="00E44A75" w:rsidRPr="005A29ED" w:rsidRDefault="00CB38A9" w:rsidP="005A29ED">
      <w:pPr>
        <w:pStyle w:val="ListParagraph"/>
        <w:numPr>
          <w:ilvl w:val="0"/>
          <w:numId w:val="27"/>
        </w:numPr>
        <w:tabs>
          <w:tab w:val="left" w:pos="6280"/>
        </w:tabs>
        <w:ind w:left="1418" w:hanging="284"/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5A29ED">
        <w:rPr>
          <w:rFonts w:ascii="Microsoft JhengHei" w:eastAsia="Microsoft JhengHei" w:hAnsi="Microsoft JhengHei" w:cs="Microsoft JhengHei" w:hint="eastAsia"/>
          <w:lang w:eastAsia="zh-TW"/>
        </w:rPr>
        <w:t>不同</w:t>
      </w:r>
      <w:r w:rsidR="00561A64" w:rsidRPr="005A29ED">
        <w:rPr>
          <w:rFonts w:ascii="Microsoft JhengHei" w:eastAsia="Microsoft JhengHei" w:hAnsi="Microsoft JhengHei" w:cs="Microsoft JhengHei" w:hint="eastAsia"/>
          <w:lang w:eastAsia="zh-TW"/>
        </w:rPr>
        <w:t>世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代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的移民和家庭（包括持有永久或臨時簽證、技術簽證、家庭和</w:t>
      </w:r>
    </w:p>
    <w:p w14:paraId="7C608A6B" w14:textId="1BD4CC82" w:rsidR="00E44A75" w:rsidRPr="005A29ED" w:rsidRDefault="00E44A75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cs="Microsoft JhengHei" w:hint="eastAsia"/>
          <w:lang w:eastAsia="zh-TW"/>
        </w:rPr>
        <w:t>人道主義移民</w:t>
      </w:r>
      <w:r w:rsidR="00561A64" w:rsidRPr="005A29ED">
        <w:rPr>
          <w:rFonts w:ascii="Microsoft JhengHei" w:eastAsia="Microsoft JhengHei" w:hAnsi="Microsoft JhengHei" w:cs="Microsoft JhengHei" w:hint="eastAsia"/>
          <w:lang w:eastAsia="zh-TW"/>
        </w:rPr>
        <w:t>簽證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，以及正在這裡讀書或尋求庇護的人</w:t>
      </w:r>
      <w:r w:rsidR="003B48C6" w:rsidRPr="005A29ED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）</w:t>
      </w:r>
    </w:p>
    <w:p w14:paraId="1EAB1F63" w14:textId="2959D26D" w:rsidR="00E44A75" w:rsidRPr="005A29ED" w:rsidRDefault="002A6EC3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cs="PMingLiU" w:hint="eastAsia"/>
          <w:lang w:eastAsia="zh-TW"/>
        </w:rPr>
        <w:t>有</w:t>
      </w:r>
      <w:r w:rsidR="00A264A7" w:rsidRPr="005A29ED">
        <w:rPr>
          <w:rFonts w:ascii="Microsoft JhengHei" w:eastAsia="Microsoft JhengHei" w:hAnsi="Microsoft JhengHei" w:cs="PMingLiU" w:hint="eastAsia"/>
          <w:lang w:eastAsia="zh-TW"/>
        </w:rPr>
        <w:t>不同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居留</w:t>
      </w:r>
      <w:r w:rsidR="00AC641D" w:rsidRPr="005A29ED">
        <w:rPr>
          <w:rFonts w:ascii="Microsoft JhengHei" w:eastAsia="Microsoft JhengHei" w:hAnsi="Microsoft JhengHei" w:cs="Microsoft JhengHei" w:hint="eastAsia"/>
          <w:lang w:eastAsia="zh-TW"/>
        </w:rPr>
        <w:t>權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或移民身份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的人</w:t>
      </w:r>
    </w:p>
    <w:p w14:paraId="25DFDDD3" w14:textId="3EC91C1D" w:rsidR="00E44A75" w:rsidRPr="005A29ED" w:rsidRDefault="002A6EC3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cs="Microsoft JhengHei" w:hint="eastAsia"/>
          <w:lang w:eastAsia="zh-TW"/>
        </w:rPr>
        <w:t>不同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年齡組別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的人</w:t>
      </w:r>
    </w:p>
    <w:p w14:paraId="184DBEB9" w14:textId="78E396AB" w:rsidR="00E44A75" w:rsidRPr="005A29ED" w:rsidRDefault="002A6EC3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cs="PMingLiU" w:hint="eastAsia"/>
          <w:lang w:eastAsia="zh-TW"/>
        </w:rPr>
        <w:t>有不同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能力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的人</w:t>
      </w:r>
    </w:p>
    <w:p w14:paraId="799A753A" w14:textId="75FFD13D" w:rsidR="00E44A75" w:rsidRPr="005A29ED" w:rsidRDefault="002A6EC3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cs="PMingLiU" w:hint="eastAsia"/>
          <w:lang w:eastAsia="zh-TW"/>
        </w:rPr>
        <w:t>有不同</w:t>
      </w:r>
      <w:r w:rsidR="00E44A75" w:rsidRPr="005A29ED">
        <w:rPr>
          <w:rFonts w:ascii="Microsoft JhengHei" w:eastAsia="Microsoft JhengHei" w:hAnsi="Microsoft JhengHei" w:cs="Microsoft JhengHei" w:hint="eastAsia"/>
          <w:lang w:eastAsia="zh-TW"/>
        </w:rPr>
        <w:t>性取向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的人</w:t>
      </w:r>
    </w:p>
    <w:p w14:paraId="6BCC6230" w14:textId="4F6D4783" w:rsidR="002A6EC3" w:rsidRPr="005A29ED" w:rsidRDefault="00E44A75" w:rsidP="005A29ED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5A29ED">
        <w:rPr>
          <w:rFonts w:ascii="Microsoft JhengHei" w:eastAsia="Microsoft JhengHei" w:hAnsi="Microsoft JhengHei" w:hint="eastAsia"/>
          <w:lang w:eastAsia="zh-TW"/>
        </w:rPr>
        <w:t>o</w:t>
      </w:r>
      <w:r w:rsidR="00822880" w:rsidRPr="005A29ED">
        <w:rPr>
          <w:rFonts w:ascii="Microsoft JhengHei" w:eastAsia="Microsoft JhengHei" w:hAnsi="Microsoft JhengHei" w:cs="PMingLiU" w:hint="eastAsia"/>
          <w:lang w:eastAsia="zh-TW"/>
        </w:rPr>
        <w:t>有不同</w:t>
      </w:r>
      <w:r w:rsidRPr="005A29ED">
        <w:rPr>
          <w:rFonts w:ascii="Microsoft JhengHei" w:eastAsia="Microsoft JhengHei" w:hAnsi="Microsoft JhengHei" w:cs="Microsoft JhengHei" w:hint="eastAsia"/>
          <w:lang w:eastAsia="zh-TW"/>
        </w:rPr>
        <w:t>性別</w:t>
      </w:r>
      <w:r w:rsidR="00C93389" w:rsidRPr="005A29ED">
        <w:rPr>
          <w:rFonts w:ascii="Microsoft JhengHei" w:eastAsia="Microsoft JhengHei" w:hAnsi="Microsoft JhengHei" w:cs="Microsoft JhengHei" w:hint="eastAsia"/>
          <w:lang w:eastAsia="zh-TW"/>
        </w:rPr>
        <w:t>認同</w:t>
      </w:r>
      <w:r w:rsidR="002A6EC3" w:rsidRPr="005A29ED">
        <w:rPr>
          <w:rFonts w:ascii="Microsoft JhengHei" w:eastAsia="Microsoft JhengHei" w:hAnsi="Microsoft JhengHei" w:cs="Microsoft JhengHei" w:hint="eastAsia"/>
          <w:lang w:eastAsia="zh-TW"/>
        </w:rPr>
        <w:t>的人</w:t>
      </w:r>
    </w:p>
    <w:p w14:paraId="7255B668" w14:textId="719935CE" w:rsidR="00C93389" w:rsidRPr="00420AA3" w:rsidRDefault="009D7A0A" w:rsidP="00AB5302">
      <w:p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廳</w:t>
      </w:r>
      <w:r w:rsidR="00C93389" w:rsidRPr="00420AA3">
        <w:rPr>
          <w:rFonts w:ascii="Microsoft JhengHei" w:eastAsia="Microsoft JhengHei" w:hAnsi="Microsoft JhengHei" w:cs="Microsoft JhengHei" w:hint="eastAsia"/>
          <w:lang w:eastAsia="zh-TW"/>
        </w:rPr>
        <w:t>長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在選擇委員會成員時，</w:t>
      </w:r>
      <w:r w:rsidR="00C93389" w:rsidRPr="00420AA3">
        <w:rPr>
          <w:rFonts w:ascii="Microsoft JhengHei" w:eastAsia="Microsoft JhengHei" w:hAnsi="Microsoft JhengHei" w:cs="Microsoft JhengHei" w:hint="eastAsia"/>
          <w:lang w:eastAsia="zh-TW"/>
        </w:rPr>
        <w:t>也會考慮具有特定專業知識及</w:t>
      </w:r>
      <w:r w:rsidR="002A6EC3" w:rsidRPr="00420AA3">
        <w:rPr>
          <w:rFonts w:ascii="Microsoft JhengHei" w:eastAsia="Microsoft JhengHei" w:hAnsi="Microsoft JhengHei" w:cs="Microsoft JhengHei" w:hint="eastAsia"/>
          <w:lang w:eastAsia="zh-TW"/>
        </w:rPr>
        <w:t>對</w:t>
      </w:r>
      <w:r w:rsidR="00C93389" w:rsidRPr="00420AA3">
        <w:rPr>
          <w:rFonts w:ascii="Microsoft JhengHei" w:eastAsia="Microsoft JhengHei" w:hAnsi="Microsoft JhengHei" w:cs="Microsoft JhengHei" w:hint="eastAsia"/>
          <w:lang w:eastAsia="zh-TW"/>
        </w:rPr>
        <w:t>以下</w:t>
      </w:r>
      <w:r w:rsidR="002A6EC3" w:rsidRPr="00420AA3">
        <w:rPr>
          <w:rFonts w:ascii="Microsoft JhengHei" w:eastAsia="Microsoft JhengHei" w:hAnsi="Microsoft JhengHei" w:cs="Microsoft JhengHei" w:hint="eastAsia"/>
          <w:lang w:eastAsia="zh-TW"/>
        </w:rPr>
        <w:t>事情具有責任感</w:t>
      </w:r>
      <w:r w:rsidR="00C93389" w:rsidRPr="00420AA3">
        <w:rPr>
          <w:rFonts w:ascii="Microsoft JhengHei" w:eastAsia="Microsoft JhengHei" w:hAnsi="Microsoft JhengHei" w:cs="Microsoft JhengHei" w:hint="eastAsia"/>
          <w:lang w:eastAsia="zh-TW"/>
        </w:rPr>
        <w:t>和能力的人：</w:t>
      </w:r>
    </w:p>
    <w:p w14:paraId="0702662D" w14:textId="0DA45B0A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在首都領地推進多元文化主義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36CA9573" w14:textId="0AF144A6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在多元文化社區中作出積極的貢獻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2D400891" w14:textId="46865F9E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了解</w:t>
      </w:r>
      <w:r w:rsidR="000B16B1" w:rsidRPr="00F103E4">
        <w:rPr>
          <w:rFonts w:ascii="Microsoft JhengHei" w:eastAsia="Microsoft JhengHei" w:hAnsi="Microsoft JhengHei" w:cs="Microsoft JhengHei" w:hint="eastAsia"/>
          <w:lang w:eastAsia="zh-TW"/>
        </w:rPr>
        <w:t>與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文化或語言多樣性</w:t>
      </w:r>
      <w:r w:rsidR="000B16B1" w:rsidRPr="00F103E4">
        <w:rPr>
          <w:rFonts w:ascii="Microsoft JhengHei" w:eastAsia="Microsoft JhengHei" w:hAnsi="Microsoft JhengHei" w:cs="Microsoft JhengHei" w:hint="eastAsia"/>
          <w:lang w:eastAsia="zh-TW"/>
        </w:rPr>
        <w:t>有關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的</w:t>
      </w:r>
      <w:r w:rsidR="000B16B1" w:rsidRPr="00F103E4">
        <w:rPr>
          <w:rFonts w:ascii="Microsoft JhengHei" w:eastAsia="Microsoft JhengHei" w:hAnsi="Microsoft JhengHei" w:cs="Microsoft JhengHei"/>
          <w:lang w:eastAsia="zh-TW"/>
        </w:rPr>
        <w:t>當代</w:t>
      </w:r>
      <w:r w:rsidR="000B16B1" w:rsidRPr="00F103E4">
        <w:rPr>
          <w:rFonts w:ascii="Microsoft JhengHei" w:eastAsia="Microsoft JhengHei" w:hAnsi="Microsoft JhengHei" w:cs="Microsoft JhengHei" w:hint="eastAsia"/>
          <w:lang w:eastAsia="zh-TW"/>
        </w:rPr>
        <w:t>和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地區性問題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9309B2A" w14:textId="50FCDC17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與坎培拉多元文化和語言社區</w:t>
      </w:r>
      <w:r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接觸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並</w:t>
      </w:r>
      <w:r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真誠</w:t>
      </w:r>
      <w:r w:rsidR="001E2606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地</w:t>
      </w:r>
      <w:r w:rsidR="003B48C6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促進社區</w:t>
      </w:r>
      <w:r w:rsidR="00F26510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諮詢</w:t>
      </w:r>
      <w:r w:rsidR="003B48C6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活動</w:t>
      </w:r>
      <w:r w:rsidR="003F1914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 xml:space="preserve"> 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9C2163B" w14:textId="2B41E508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建立一個具包容的社區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B88F7F1" w14:textId="2B143857" w:rsidR="002A326A" w:rsidRPr="00F103E4" w:rsidRDefault="00290C8A" w:rsidP="00F103E4">
      <w:pPr>
        <w:pStyle w:val="ListParagraph"/>
        <w:numPr>
          <w:ilvl w:val="0"/>
          <w:numId w:val="26"/>
        </w:numPr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改善</w:t>
      </w:r>
      <w:r w:rsidR="001E2606" w:rsidRPr="00F103E4">
        <w:rPr>
          <w:rFonts w:ascii="Microsoft JhengHei" w:eastAsia="Microsoft JhengHei" w:hAnsi="Microsoft JhengHei" w:cs="Microsoft JhengHei" w:hint="eastAsia"/>
          <w:lang w:eastAsia="zh-TW"/>
        </w:rPr>
        <w:t>其</w:t>
      </w:r>
      <w:r w:rsidR="007923C5" w:rsidRPr="00F103E4">
        <w:rPr>
          <w:rFonts w:ascii="Microsoft JhengHei" w:eastAsia="Microsoft JhengHei" w:hAnsi="Microsoft JhengHei" w:cs="Microsoft JhengHei" w:hint="eastAsia"/>
          <w:lang w:eastAsia="zh-TW"/>
        </w:rPr>
        <w:t>所屬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社區並</w:t>
      </w:r>
      <w:r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分享</w:t>
      </w:r>
      <w:r w:rsidR="001E2606" w:rsidRPr="00F103E4">
        <w:rPr>
          <w:rFonts w:ascii="Microsoft JhengHei" w:eastAsia="Microsoft JhengHei" w:hAnsi="Microsoft JhengHei" w:cs="Microsoft JhengHei" w:hint="eastAsia"/>
          <w:lang w:eastAsia="zh-TW"/>
        </w:rPr>
        <w:t>各項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服務和計劃的</w:t>
      </w:r>
      <w:r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資訊</w:t>
      </w:r>
      <w:r w:rsidR="002A326A" w:rsidRPr="00F103E4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32421E54" w14:textId="2BB71287" w:rsidR="00290C8A" w:rsidRPr="00F103E4" w:rsidRDefault="00931DBD" w:rsidP="00F103E4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/>
          <w:lang w:eastAsia="zh-TW"/>
        </w:rPr>
      </w:pPr>
      <w:r w:rsidRPr="00F103E4">
        <w:rPr>
          <w:rFonts w:ascii="Microsoft JhengHei" w:eastAsia="Microsoft JhengHei" w:hAnsi="Microsoft JhengHei" w:hint="eastAsia"/>
          <w:lang w:eastAsia="zh-TW"/>
        </w:rPr>
        <w:t>闡述他們的社區觀點，</w:t>
      </w:r>
      <w:r w:rsidRPr="00F103E4">
        <w:rPr>
          <w:rFonts w:ascii="Microsoft JhengHei" w:eastAsia="Microsoft JhengHei" w:hAnsi="Microsoft JhengHei" w:hint="eastAsia"/>
          <w:b/>
          <w:lang w:eastAsia="zh-TW"/>
        </w:rPr>
        <w:t>為</w:t>
      </w:r>
      <w:r w:rsidR="00290C8A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首都領地政府</w:t>
      </w:r>
      <w:r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所做的</w:t>
      </w:r>
      <w:r w:rsidR="007923C5" w:rsidRPr="00F103E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政策和計劃</w:t>
      </w:r>
      <w:r w:rsidRPr="00F103E4">
        <w:rPr>
          <w:rFonts w:ascii="Microsoft JhengHei" w:eastAsia="Microsoft JhengHei" w:hAnsi="Microsoft JhengHei" w:cs="Microsoft JhengHei" w:hint="eastAsia"/>
          <w:b/>
          <w:lang w:eastAsia="zh-TW"/>
        </w:rPr>
        <w:t>提供參考</w:t>
      </w:r>
      <w:r w:rsidR="00290C8A" w:rsidRPr="00F103E4">
        <w:rPr>
          <w:rFonts w:ascii="Microsoft JhengHei" w:eastAsia="Microsoft JhengHei" w:hAnsi="Microsoft JhengHei" w:cs="Microsoft JhengHei" w:hint="eastAsia"/>
          <w:lang w:eastAsia="zh-TW"/>
        </w:rPr>
        <w:t>，以及</w:t>
      </w:r>
    </w:p>
    <w:p w14:paraId="1A1270F7" w14:textId="6CD51991" w:rsidR="00E95E6C" w:rsidRPr="00F103E4" w:rsidRDefault="00290C8A" w:rsidP="00F103E4">
      <w:pPr>
        <w:pStyle w:val="ListParagraph"/>
        <w:numPr>
          <w:ilvl w:val="0"/>
          <w:numId w:val="26"/>
        </w:numPr>
        <w:tabs>
          <w:tab w:val="left" w:pos="6280"/>
        </w:tabs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F103E4">
        <w:rPr>
          <w:rFonts w:ascii="Microsoft JhengHei" w:eastAsia="Microsoft JhengHei" w:hAnsi="Microsoft JhengHei" w:cs="Microsoft JhengHei" w:hint="eastAsia"/>
          <w:lang w:eastAsia="zh-TW"/>
        </w:rPr>
        <w:t>在</w:t>
      </w:r>
      <w:r w:rsidR="008B13A5" w:rsidRPr="00F103E4">
        <w:rPr>
          <w:rFonts w:ascii="Microsoft JhengHei" w:eastAsia="Microsoft JhengHei" w:hAnsi="Microsoft JhengHei" w:cs="Microsoft JhengHei" w:hint="eastAsia"/>
          <w:lang w:eastAsia="zh-TW"/>
        </w:rPr>
        <w:t>符合</w:t>
      </w:r>
      <w:r w:rsidRPr="00F103E4">
        <w:rPr>
          <w:rFonts w:ascii="Microsoft JhengHei" w:eastAsia="Microsoft JhengHei" w:hAnsi="Microsoft JhengHei" w:cs="Microsoft JhengHei" w:hint="eastAsia"/>
          <w:lang w:eastAsia="zh-TW"/>
        </w:rPr>
        <w:t>行為準則的情況下，全面參與委員會的活動。</w:t>
      </w:r>
    </w:p>
    <w:p w14:paraId="0B08CC4A" w14:textId="77777777" w:rsidR="00736399" w:rsidRPr="00420AA3" w:rsidRDefault="00736399" w:rsidP="00AB5302">
      <w:pPr>
        <w:tabs>
          <w:tab w:val="left" w:pos="6280"/>
        </w:tabs>
        <w:ind w:left="720"/>
        <w:jc w:val="both"/>
        <w:rPr>
          <w:rFonts w:ascii="Microsoft JhengHei" w:eastAsia="Microsoft JhengHei" w:hAnsi="Microsoft JhengHei"/>
          <w:lang w:eastAsia="zh-TW"/>
        </w:rPr>
      </w:pPr>
    </w:p>
    <w:p w14:paraId="72362B62" w14:textId="232B4C55" w:rsidR="00290C8A" w:rsidRPr="005A29ED" w:rsidRDefault="00290C8A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</w:pP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 xml:space="preserve">2. </w:t>
      </w:r>
      <w:r w:rsidRPr="005A29ED"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  <w:t xml:space="preserve"> </w:t>
      </w: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>社區參與</w:t>
      </w:r>
    </w:p>
    <w:p w14:paraId="6EB57929" w14:textId="78EC7464" w:rsidR="008B13A5" w:rsidRPr="00420AA3" w:rsidRDefault="008B13A5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lang w:eastAsia="zh-TW"/>
        </w:rPr>
        <w:t>我們希望知道：</w:t>
      </w:r>
    </w:p>
    <w:p w14:paraId="3691DD06" w14:textId="66C2C4E6" w:rsidR="00F82663" w:rsidRPr="00420AA3" w:rsidRDefault="00F82663" w:rsidP="00AB5302">
      <w:pPr>
        <w:tabs>
          <w:tab w:val="left" w:pos="6280"/>
        </w:tabs>
        <w:ind w:left="720"/>
        <w:jc w:val="both"/>
        <w:rPr>
          <w:rFonts w:ascii="Microsoft JhengHei" w:eastAsia="Microsoft JhengHei" w:hAnsi="Microsoft JhengHei" w:cs="Calibri"/>
          <w:b/>
          <w:bCs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a)  委員會可以通過哪些方式與社區接觸，以確保能聽到你們的聲音？</w:t>
      </w:r>
    </w:p>
    <w:p w14:paraId="14A8A881" w14:textId="55851A13" w:rsidR="009A6992" w:rsidRPr="00420AA3" w:rsidRDefault="00F82663" w:rsidP="00AB5302">
      <w:pPr>
        <w:tabs>
          <w:tab w:val="left" w:pos="6280"/>
        </w:tabs>
        <w:ind w:left="720"/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 xml:space="preserve">b) </w:t>
      </w:r>
      <w:r w:rsidR="000746DF" w:rsidRPr="00420AA3">
        <w:rPr>
          <w:rFonts w:ascii="Microsoft JhengHei" w:eastAsia="Microsoft JhengHei" w:hAnsi="Microsoft JhengHei" w:cs="Calibri"/>
          <w:b/>
          <w:bCs/>
          <w:lang w:eastAsia="zh-TW"/>
        </w:rPr>
        <w:t xml:space="preserve"> 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應該建立什麼機制</w:t>
      </w:r>
      <w:r w:rsidR="000746DF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來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確保</w:t>
      </w:r>
      <w:r w:rsidR="00931DBD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委員會</w:t>
      </w:r>
      <w:r w:rsidR="003D3211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平易近人，方便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社區</w:t>
      </w:r>
      <w:r w:rsidR="003D3211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各界接觸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？</w:t>
      </w:r>
    </w:p>
    <w:p w14:paraId="18B818F7" w14:textId="77777777" w:rsidR="00F82663" w:rsidRPr="00420AA3" w:rsidRDefault="00F82663" w:rsidP="00AB5302">
      <w:pPr>
        <w:tabs>
          <w:tab w:val="left" w:pos="6280"/>
        </w:tabs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lang w:eastAsia="zh-TW"/>
        </w:rPr>
        <w:t>我們建議：</w:t>
      </w:r>
    </w:p>
    <w:p w14:paraId="5568697F" w14:textId="7017DD9B" w:rsidR="00F82663" w:rsidRPr="00420AA3" w:rsidRDefault="00730F45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【</w:t>
      </w:r>
      <w:r w:rsidR="00F82663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職權範圍</w:t>
      </w: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】</w:t>
      </w:r>
      <w:r w:rsidR="00F82663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草案</w:t>
      </w:r>
      <w:r w:rsidR="00736399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可</w:t>
      </w:r>
      <w:r w:rsidR="00F82663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反映</w:t>
      </w:r>
      <w:r w:rsidR="00736399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出</w:t>
      </w:r>
      <w:r w:rsidR="00F82663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社區對聯繫和參與的期望，並要求委員會成員可以：</w:t>
      </w:r>
    </w:p>
    <w:p w14:paraId="6ED11132" w14:textId="77777777" w:rsidR="002A326A" w:rsidRPr="002A326A" w:rsidRDefault="008967FE" w:rsidP="002A326A">
      <w:pPr>
        <w:ind w:left="720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每年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與廳長共同舉辦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一</w:t>
      </w:r>
      <w:r w:rsidR="00565282" w:rsidRPr="00420AA3">
        <w:rPr>
          <w:rFonts w:ascii="Microsoft JhengHei" w:eastAsia="Microsoft JhengHei" w:hAnsi="Microsoft JhengHei" w:cs="Microsoft JhengHei"/>
          <w:b/>
          <w:bCs/>
          <w:lang w:eastAsia="zh-TW"/>
        </w:rPr>
        <w:t>場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社區論壇</w:t>
      </w:r>
      <w:r w:rsidR="002A326A" w:rsidRPr="002A326A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422552DC" w14:textId="2A96804D" w:rsidR="008967FE" w:rsidRPr="00420AA3" w:rsidRDefault="008967FE" w:rsidP="00AB5302">
      <w:pPr>
        <w:ind w:left="720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定期</w:t>
      </w:r>
      <w:r w:rsidR="003F1914" w:rsidRPr="003F191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與</w:t>
      </w:r>
      <w:r w:rsidRPr="003F191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社區</w:t>
      </w:r>
      <w:r w:rsidR="003F1914" w:rsidRPr="003F1914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接觸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，以確定社區的觀點、需求和優先關注事項，並向廳長</w:t>
      </w:r>
      <w:r w:rsidRPr="00420AA3">
        <w:rPr>
          <w:rFonts w:ascii="Microsoft JhengHei" w:eastAsia="Microsoft JhengHei" w:hAnsi="Microsoft JhengHei" w:hint="eastAsia"/>
          <w:lang w:eastAsia="zh-TW"/>
        </w:rPr>
        <w:t xml:space="preserve"> </w:t>
      </w:r>
    </w:p>
    <w:p w14:paraId="2CE8976B" w14:textId="326CC575" w:rsidR="008967FE" w:rsidRPr="002A326A" w:rsidRDefault="008967FE" w:rsidP="00AB5302">
      <w:pPr>
        <w:ind w:left="720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 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提出建議</w:t>
      </w:r>
      <w:r w:rsidR="002A326A" w:rsidRPr="002A326A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31AFA34" w14:textId="77777777" w:rsidR="002A326A" w:rsidRPr="002A326A" w:rsidRDefault="008967FE" w:rsidP="002A326A">
      <w:pPr>
        <w:ind w:left="720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確保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將社區諮詢所得的信息定期提交給廳長</w:t>
      </w:r>
      <w:r w:rsidR="002A326A" w:rsidRPr="002A326A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CFED252" w14:textId="4E2CA5C5" w:rsidR="008967FE" w:rsidRPr="00420AA3" w:rsidRDefault="008967FE" w:rsidP="00AB5302">
      <w:pPr>
        <w:ind w:left="720"/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向委員會和廳長匯報他們</w:t>
      </w:r>
      <w:r w:rsidR="00433F34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所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進行</w:t>
      </w:r>
      <w:r w:rsidR="000746DF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的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諮詢</w:t>
      </w:r>
      <w:r w:rsidR="00347E17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詳情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，從而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確定及列出需要優先</w:t>
      </w:r>
      <w:r w:rsidRPr="00420AA3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</w:p>
    <w:p w14:paraId="36D772B9" w14:textId="21E06324" w:rsidR="008967FE" w:rsidRPr="00420AA3" w:rsidRDefault="008967FE" w:rsidP="00AB5302">
      <w:pPr>
        <w:ind w:left="720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hint="eastAsia"/>
          <w:b/>
          <w:bCs/>
          <w:lang w:eastAsia="zh-TW"/>
        </w:rPr>
        <w:t xml:space="preserve">  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採取的行動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，來應對不同社區團體提出的要求，以及</w:t>
      </w:r>
    </w:p>
    <w:p w14:paraId="625781A6" w14:textId="0259025F" w:rsidR="00A350C0" w:rsidRPr="00420AA3" w:rsidRDefault="008967FE" w:rsidP="00AB5302">
      <w:pPr>
        <w:ind w:left="720"/>
        <w:jc w:val="both"/>
        <w:rPr>
          <w:rFonts w:ascii="Microsoft JhengHei" w:eastAsia="Microsoft JhengHei" w:hAnsi="Microsoft JhengHei" w:cstheme="minorHAnsi"/>
          <w:b/>
          <w:color w:val="AB4399"/>
          <w:lang w:eastAsia="zh-TW"/>
        </w:rPr>
      </w:pPr>
      <w:r w:rsidRPr="00420AA3">
        <w:rPr>
          <w:rFonts w:ascii="Microsoft JhengHei" w:eastAsia="Microsoft JhengHei" w:hAnsi="Microsoft JhengHe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清楚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確定參與的目標群體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，並告知廳長。</w:t>
      </w:r>
    </w:p>
    <w:p w14:paraId="2F2EAB5D" w14:textId="2C70C961" w:rsidR="008967FE" w:rsidRPr="005A29ED" w:rsidRDefault="008967FE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</w:pP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 xml:space="preserve">3. </w:t>
      </w:r>
      <w:r w:rsidRPr="005A29ED">
        <w:rPr>
          <w:rFonts w:ascii="Microsoft JhengHei" w:eastAsia="Microsoft JhengHei" w:hAnsi="Microsoft JhengHei" w:cstheme="minorHAnsi"/>
          <w:b/>
          <w:color w:val="7030A0"/>
          <w:sz w:val="32"/>
          <w:szCs w:val="32"/>
          <w:lang w:eastAsia="zh-TW"/>
        </w:rPr>
        <w:t xml:space="preserve"> </w:t>
      </w:r>
      <w:r w:rsidRPr="005A29ED">
        <w:rPr>
          <w:rFonts w:ascii="Microsoft JhengHei" w:eastAsia="Microsoft JhengHei" w:hAnsi="Microsoft JhengHei" w:cstheme="minorHAnsi" w:hint="eastAsia"/>
          <w:b/>
          <w:color w:val="7030A0"/>
          <w:sz w:val="32"/>
          <w:szCs w:val="32"/>
          <w:lang w:eastAsia="zh-TW"/>
        </w:rPr>
        <w:t>問責和透明度</w:t>
      </w:r>
    </w:p>
    <w:p w14:paraId="5D400A31" w14:textId="75313927" w:rsidR="008967FE" w:rsidRPr="00420AA3" w:rsidRDefault="008967FE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lang w:eastAsia="zh-TW"/>
        </w:rPr>
        <w:t>我們希望知道：</w:t>
      </w:r>
    </w:p>
    <w:p w14:paraId="07581975" w14:textId="7716A5EE" w:rsidR="008967FE" w:rsidRPr="00420AA3" w:rsidRDefault="008967FE" w:rsidP="00AB5302">
      <w:pPr>
        <w:spacing w:line="276" w:lineRule="auto"/>
        <w:ind w:left="720"/>
        <w:jc w:val="both"/>
        <w:rPr>
          <w:rFonts w:ascii="Microsoft JhengHei" w:eastAsia="Microsoft JhengHei" w:hAnsi="Microsoft JhengHei" w:cs="Calibri"/>
          <w:b/>
          <w:bCs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a) 我們如何確保委員會</w:t>
      </w:r>
      <w:r w:rsidR="00347E17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能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有更高的透明度？ 你希望委員會致力</w:t>
      </w:r>
      <w:r w:rsidR="00347E17"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採用其他</w:t>
      </w: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t>哪些機制？</w:t>
      </w:r>
    </w:p>
    <w:p w14:paraId="2AED78BE" w14:textId="511FD546" w:rsidR="009A6992" w:rsidRPr="004B4E26" w:rsidRDefault="008967FE" w:rsidP="00AB5302">
      <w:pPr>
        <w:spacing w:line="276" w:lineRule="auto"/>
        <w:ind w:left="720"/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b/>
          <w:bCs/>
          <w:lang w:eastAsia="zh-TW"/>
        </w:rPr>
        <w:lastRenderedPageBreak/>
        <w:t xml:space="preserve">b) </w:t>
      </w:r>
      <w:r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對於</w:t>
      </w:r>
      <w:r w:rsidR="00A11E6D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如何</w:t>
      </w:r>
      <w:r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宣傳委員會和確保社區人士了解</w:t>
      </w:r>
      <w:r w:rsidR="00AE3BEF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該</w:t>
      </w:r>
      <w:r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法案和委員會</w:t>
      </w:r>
      <w:r w:rsidR="00114A5B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、</w:t>
      </w:r>
      <w:r w:rsidR="003F1914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以及委員會應</w:t>
      </w:r>
      <w:r w:rsidR="004B4E26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進行什麽</w:t>
      </w:r>
      <w:r w:rsidR="003F1914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公眾參與活動，</w:t>
      </w:r>
      <w:r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你有</w:t>
      </w:r>
      <w:r w:rsidR="004B4E26"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何</w:t>
      </w:r>
      <w:r w:rsidRPr="004B4E26">
        <w:rPr>
          <w:rFonts w:ascii="Microsoft JhengHei" w:eastAsia="Microsoft JhengHei" w:hAnsi="Microsoft JhengHei" w:cs="Calibri" w:hint="eastAsia"/>
          <w:b/>
          <w:bCs/>
          <w:lang w:eastAsia="zh-TW"/>
        </w:rPr>
        <w:t>建議？</w:t>
      </w:r>
    </w:p>
    <w:p w14:paraId="58F98B59" w14:textId="6BA4374A" w:rsidR="00730F45" w:rsidRPr="00420AA3" w:rsidRDefault="00A11E6D" w:rsidP="00AB5302">
      <w:pPr>
        <w:tabs>
          <w:tab w:val="left" w:pos="6280"/>
        </w:tabs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lang w:eastAsia="zh-TW"/>
        </w:rPr>
        <w:t>我們建議：</w:t>
      </w:r>
    </w:p>
    <w:p w14:paraId="4B8058E2" w14:textId="3E5C27C7" w:rsidR="00524CA0" w:rsidRPr="00420AA3" w:rsidRDefault="00312676" w:rsidP="00AB5302">
      <w:pPr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cs="PMingLiU" w:hint="eastAsia"/>
          <w:color w:val="4D5156"/>
          <w:sz w:val="21"/>
          <w:szCs w:val="21"/>
          <w:shd w:val="clear" w:color="auto" w:fill="FFFFFF"/>
          <w:lang w:eastAsia="zh-TW"/>
        </w:rPr>
        <w:t>《</w:t>
      </w:r>
      <w:r w:rsidRPr="00420AA3">
        <w:rPr>
          <w:rFonts w:ascii="Microsoft JhengHei" w:eastAsia="Microsoft JhengHei" w:hAnsi="Microsoft JhengHei" w:hint="eastAsia"/>
          <w:i/>
          <w:iCs/>
          <w:lang w:eastAsia="zh-TW"/>
        </w:rPr>
        <w:t>202</w:t>
      </w:r>
      <w:r w:rsidR="00114A5B">
        <w:rPr>
          <w:rFonts w:ascii="Microsoft JhengHei" w:eastAsia="Microsoft JhengHei" w:hAnsi="Microsoft JhengHei"/>
          <w:i/>
          <w:iCs/>
          <w:lang w:eastAsia="zh-TW"/>
        </w:rPr>
        <w:t>3</w:t>
      </w:r>
      <w:r w:rsidRPr="00420AA3">
        <w:rPr>
          <w:rFonts w:ascii="Microsoft JhengHei" w:eastAsia="Microsoft JhengHei" w:hAnsi="Microsoft JhengHei" w:hint="eastAsia"/>
          <w:i/>
          <w:iCs/>
          <w:lang w:eastAsia="zh-TW"/>
        </w:rPr>
        <w:t xml:space="preserve"> 年多元文化主義法</w:t>
      </w:r>
      <w:r w:rsidRPr="00420AA3">
        <w:rPr>
          <w:rFonts w:ascii="Microsoft JhengHei" w:eastAsia="Microsoft JhengHei" w:hAnsi="Microsoft JhengHei" w:cs="PMingLiU" w:hint="eastAsia"/>
          <w:color w:val="4D5156"/>
          <w:sz w:val="21"/>
          <w:szCs w:val="21"/>
          <w:shd w:val="clear" w:color="auto" w:fill="FFFFFF"/>
          <w:lang w:eastAsia="zh-TW"/>
        </w:rPr>
        <w:t>》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要求委員會提交一份關於其活動的年度報告，並</w:t>
      </w:r>
      <w:r w:rsidRPr="00420AA3">
        <w:rPr>
          <w:rFonts w:ascii="Microsoft JhengHei" w:eastAsia="Microsoft JhengHei" w:hAnsi="Microsoft JhengHei" w:cs="Microsoft JhengHei"/>
          <w:lang w:eastAsia="zh-TW"/>
        </w:rPr>
        <w:t>把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該報告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對外公布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="00524CA0" w:rsidRPr="00420AA3">
        <w:rPr>
          <w:rFonts w:ascii="Microsoft JhengHei" w:eastAsia="Microsoft JhengHei" w:hAnsi="Microsoft JhengHei" w:hint="eastAsia"/>
          <w:lang w:eastAsia="zh-TW"/>
        </w:rPr>
        <w:t xml:space="preserve"> 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為了進一步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提高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委員會全年的透明度，【職權範圍</w:t>
      </w:r>
      <w:bookmarkStart w:id="0" w:name="_Hlk126697859"/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】</w:t>
      </w:r>
      <w:bookmarkEnd w:id="0"/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中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還</w:t>
      </w:r>
      <w:r w:rsidR="00D85949" w:rsidRPr="00420AA3">
        <w:rPr>
          <w:rFonts w:ascii="Microsoft JhengHei" w:eastAsia="Microsoft JhengHei" w:hAnsi="Microsoft JhengHei" w:cs="Microsoft JhengHei" w:hint="eastAsia"/>
          <w:lang w:eastAsia="zh-TW"/>
        </w:rPr>
        <w:t>可以建議其他一些報告機制，讓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委員會</w:t>
      </w:r>
      <w:r w:rsidR="00524CA0" w:rsidRPr="00420AA3">
        <w:rPr>
          <w:rFonts w:ascii="Microsoft JhengHei" w:eastAsia="Microsoft JhengHei" w:hAnsi="Microsoft JhengHei" w:cs="Microsoft JhengHei" w:hint="eastAsia"/>
          <w:lang w:eastAsia="zh-TW"/>
        </w:rPr>
        <w:t>：</w:t>
      </w:r>
    </w:p>
    <w:p w14:paraId="5897E4A9" w14:textId="77777777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制定及發布一個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利益相關者參與計劃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562BFF82" w14:textId="5E84C375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制定及發布一個</w:t>
      </w:r>
      <w:r w:rsidR="00A315CC" w:rsidRPr="00420AA3">
        <w:rPr>
          <w:rFonts w:ascii="Microsoft JhengHei" w:eastAsia="Microsoft JhengHei" w:hAnsi="Microsoft JhengHei" w:cs="Microsoft JhengHei"/>
          <w:lang w:eastAsia="zh-TW"/>
        </w:rPr>
        <w:t>列出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擬議活動的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年度計劃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70F60F71" w14:textId="1AFAFA58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="00AE3BEF" w:rsidRPr="00420AA3">
        <w:rPr>
          <w:rFonts w:ascii="Microsoft JhengHei" w:eastAsia="Microsoft JhengHei" w:hAnsi="Microsoft JhengHei" w:cs="Microsoft JhengHei" w:hint="eastAsia"/>
          <w:lang w:eastAsia="zh-TW"/>
        </w:rPr>
        <w:t>準備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及發布一項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傳訊計劃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，以</w:t>
      </w:r>
      <w:r w:rsidR="00AE3BEF" w:rsidRPr="00420AA3">
        <w:rPr>
          <w:rFonts w:ascii="Microsoft JhengHei" w:eastAsia="Microsoft JhengHei" w:hAnsi="Microsoft JhengHei" w:cs="Microsoft JhengHei" w:hint="eastAsia"/>
          <w:lang w:eastAsia="zh-TW"/>
        </w:rPr>
        <w:t>宣傳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委員會的工作。</w:t>
      </w:r>
    </w:p>
    <w:p w14:paraId="2ABB4D80" w14:textId="33982074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在每次會議後，發布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討論</w:t>
      </w:r>
      <w:r w:rsidR="000B504B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過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的關鍵問題和行動</w:t>
      </w:r>
      <w:r w:rsidR="000B504B"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計劃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摘要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6E98ED41" w14:textId="6E21DB27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參與地方社區活動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和集會，以宣傳委員會的工作、</w:t>
      </w:r>
      <w:r w:rsidR="000B504B" w:rsidRPr="00420AA3">
        <w:rPr>
          <w:rFonts w:ascii="Microsoft JhengHei" w:eastAsia="Microsoft JhengHei" w:hAnsi="Microsoft JhengHei" w:cs="Microsoft JhengHei" w:hint="eastAsia"/>
          <w:lang w:eastAsia="zh-TW"/>
        </w:rPr>
        <w:t>委員會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成員的</w:t>
      </w: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</w:t>
      </w:r>
    </w:p>
    <w:p w14:paraId="7BD2DAEF" w14:textId="0A418C95" w:rsidR="000B0A79" w:rsidRPr="005C3774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 </w:t>
      </w:r>
      <w:r w:rsidR="000B504B" w:rsidRPr="00420AA3">
        <w:rPr>
          <w:rFonts w:ascii="Microsoft JhengHei" w:eastAsia="Microsoft JhengHei" w:hAnsi="Microsoft JhengHei" w:cs="Microsoft JhengHei"/>
          <w:lang w:eastAsia="zh-TW"/>
        </w:rPr>
        <w:t>職責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以及</w:t>
      </w:r>
      <w:r w:rsidR="000B504B" w:rsidRPr="00420AA3">
        <w:rPr>
          <w:rFonts w:ascii="Microsoft JhengHei" w:eastAsia="Microsoft JhengHei" w:hAnsi="Microsoft JhengHei" w:cs="Microsoft JhengHei" w:hint="eastAsia"/>
          <w:lang w:eastAsia="zh-TW"/>
        </w:rPr>
        <w:t>這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法案的重要性。</w:t>
      </w: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成員將通過推廣「</w:t>
      </w:r>
      <w:r w:rsidR="00870C51" w:rsidRPr="00420AA3">
        <w:rPr>
          <w:rFonts w:ascii="Microsoft JhengHei" w:eastAsia="Microsoft JhengHei" w:hAnsi="Microsoft JhengHei" w:cs="Microsoft JhengHei" w:hint="eastAsia"/>
          <w:lang w:eastAsia="zh-TW"/>
        </w:rPr>
        <w:t>向廳長發問</w:t>
      </w:r>
      <w:r w:rsidRPr="005C3774">
        <w:rPr>
          <w:rFonts w:ascii="Microsoft JhengHei" w:eastAsia="Microsoft JhengHei" w:hAnsi="Microsoft JhengHei" w:cs="Microsoft JhengHei" w:hint="eastAsia"/>
          <w:lang w:eastAsia="zh-TW"/>
        </w:rPr>
        <w:t>」表格</w:t>
      </w:r>
      <w:r w:rsidR="005C3774" w:rsidRPr="00420AA3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Pr="005C3774">
        <w:rPr>
          <w:rFonts w:ascii="Microsoft JhengHei" w:eastAsia="Microsoft JhengHei" w:hAnsi="Microsoft JhengHei" w:cs="Calibri" w:hint="eastAsia"/>
          <w:lang w:eastAsia="zh-TW"/>
        </w:rPr>
        <w:t xml:space="preserve"> </w:t>
      </w:r>
    </w:p>
    <w:p w14:paraId="6325FAA2" w14:textId="3BEC1852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 </w:t>
      </w:r>
      <w:r w:rsidR="005C3774" w:rsidRPr="005C3774">
        <w:rPr>
          <w:rFonts w:ascii="Microsoft JhengHei" w:eastAsia="Microsoft JhengHei" w:hAnsi="Microsoft JhengHei" w:cs="Microsoft JhengHei" w:hint="eastAsia"/>
          <w:lang w:eastAsia="zh-TW"/>
        </w:rPr>
        <w:t>與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社區人士</w:t>
      </w:r>
      <w:r w:rsidR="00457BFB" w:rsidRPr="00420AA3">
        <w:rPr>
          <w:rFonts w:ascii="Microsoft JhengHei" w:eastAsia="Microsoft JhengHei" w:hAnsi="Microsoft JhengHei" w:cs="Microsoft JhengHei" w:hint="eastAsia"/>
          <w:lang w:eastAsia="zh-TW"/>
        </w:rPr>
        <w:t>互動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</w:t>
      </w:r>
      <w:r w:rsidR="00AE3BEF" w:rsidRPr="00420AA3">
        <w:rPr>
          <w:rFonts w:ascii="Microsoft JhengHei" w:eastAsia="Microsoft JhengHei" w:hAnsi="Microsoft JhengHei" w:cs="Microsoft JhengHei" w:hint="eastAsia"/>
          <w:lang w:eastAsia="zh-TW"/>
        </w:rPr>
        <w:t>讓他們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在表格中</w:t>
      </w:r>
      <w:r w:rsidR="00457BFB" w:rsidRPr="00420AA3">
        <w:rPr>
          <w:rFonts w:ascii="Microsoft JhengHei" w:eastAsia="Microsoft JhengHei" w:hAnsi="Microsoft JhengHei" w:cs="Microsoft JhengHei" w:hint="eastAsia"/>
          <w:lang w:eastAsia="zh-TW"/>
        </w:rPr>
        <w:t>向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廳長</w:t>
      </w:r>
      <w:r w:rsidR="00457BFB" w:rsidRPr="00420AA3">
        <w:rPr>
          <w:rFonts w:ascii="Microsoft JhengHei" w:eastAsia="Microsoft JhengHei" w:hAnsi="Microsoft JhengHei" w:cs="Microsoft JhengHei" w:hint="eastAsia"/>
          <w:lang w:eastAsia="zh-TW"/>
        </w:rPr>
        <w:t>查詢</w:t>
      </w:r>
      <w:r w:rsidR="0033136E" w:rsidRPr="00420AA3">
        <w:rPr>
          <w:rFonts w:ascii="Microsoft JhengHei" w:eastAsia="Microsoft JhengHei" w:hAnsi="Microsoft JhengHei" w:cs="Microsoft JhengHei" w:hint="eastAsia"/>
          <w:lang w:eastAsia="zh-TW"/>
        </w:rPr>
        <w:t>與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坎培拉這個</w:t>
      </w:r>
      <w:r w:rsidR="0033136E" w:rsidRPr="00420AA3">
        <w:rPr>
          <w:rFonts w:ascii="Microsoft JhengHei" w:eastAsia="Microsoft JhengHei" w:hAnsi="Microsoft JhengHei" w:cs="Microsoft JhengHei" w:hint="eastAsia"/>
          <w:lang w:eastAsia="zh-TW"/>
        </w:rPr>
        <w:t>富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包容</w:t>
      </w: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</w:t>
      </w:r>
    </w:p>
    <w:p w14:paraId="430D03C6" w14:textId="6B6DCF7D" w:rsidR="000B0A79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  </w:t>
      </w:r>
      <w:r w:rsidR="005C3774" w:rsidRPr="00420AA3">
        <w:rPr>
          <w:rFonts w:ascii="Microsoft JhengHei" w:eastAsia="Microsoft JhengHei" w:hAnsi="Microsoft JhengHei" w:cs="Microsoft JhengHei" w:hint="eastAsia"/>
          <w:lang w:eastAsia="zh-TW"/>
        </w:rPr>
        <w:t>和熱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情的城市</w:t>
      </w:r>
      <w:r w:rsidR="0033136E" w:rsidRPr="00420AA3">
        <w:rPr>
          <w:rFonts w:ascii="Microsoft JhengHei" w:eastAsia="Microsoft JhengHei" w:hAnsi="Microsoft JhengHei" w:cs="Microsoft JhengHei" w:hint="eastAsia"/>
          <w:lang w:eastAsia="zh-TW"/>
        </w:rPr>
        <w:t>相關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的問題，同時提出他們關注的問題。</w:t>
      </w:r>
    </w:p>
    <w:p w14:paraId="7C5766FE" w14:textId="6556A47C" w:rsidR="009A6992" w:rsidRPr="00420AA3" w:rsidRDefault="000B0A79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lang w:eastAsia="zh-TW"/>
        </w:rPr>
      </w:pPr>
      <w:r w:rsidRPr="00420AA3">
        <w:rPr>
          <w:rFonts w:ascii="Microsoft JhengHei" w:eastAsia="Microsoft JhengHei" w:hAnsi="Microsoft JhengHei" w:cs="Calibri" w:hint="eastAsia"/>
          <w:lang w:eastAsia="zh-TW"/>
        </w:rPr>
        <w:t xml:space="preserve">• 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與其他廳長顧問團體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和首都領地其他相關的政府機構</w:t>
      </w:r>
      <w:r w:rsidRPr="00420AA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合作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401D5527" w14:textId="77777777" w:rsidR="006D7999" w:rsidRPr="00420AA3" w:rsidRDefault="006D7999" w:rsidP="00AB5302">
      <w:pPr>
        <w:jc w:val="both"/>
        <w:rPr>
          <w:rFonts w:ascii="Microsoft JhengHei" w:eastAsia="Microsoft JhengHei" w:hAnsi="Microsoft JhengHei"/>
          <w:b/>
          <w:bCs/>
          <w:lang w:eastAsia="zh-TW"/>
        </w:rPr>
      </w:pPr>
      <w:r w:rsidRPr="00420AA3">
        <w:rPr>
          <w:rFonts w:ascii="Microsoft JhengHei" w:eastAsia="Microsoft JhengHei" w:hAnsi="Microsoft JhengHei"/>
          <w:b/>
          <w:bCs/>
          <w:lang w:eastAsia="zh-TW"/>
        </w:rPr>
        <w:br w:type="page"/>
      </w:r>
    </w:p>
    <w:p w14:paraId="06DD6F07" w14:textId="351CB4F8" w:rsidR="007D42D3" w:rsidRPr="005C3774" w:rsidRDefault="007D42D3" w:rsidP="00AB5302">
      <w:pPr>
        <w:jc w:val="both"/>
        <w:rPr>
          <w:rFonts w:ascii="Microsoft JhengHei" w:eastAsia="Microsoft JhengHei" w:hAnsi="Microsoft JhengHei"/>
          <w:b/>
          <w:bCs/>
          <w:sz w:val="24"/>
          <w:szCs w:val="24"/>
          <w:lang w:eastAsia="zh-TW"/>
        </w:rPr>
      </w:pPr>
      <w:r w:rsidRPr="005C3774">
        <w:rPr>
          <w:rFonts w:ascii="Microsoft JhengHei" w:eastAsia="Microsoft JhengHei" w:hAnsi="Microsoft JhengHei" w:hint="eastAsia"/>
          <w:b/>
          <w:bCs/>
          <w:sz w:val="24"/>
          <w:szCs w:val="24"/>
          <w:lang w:eastAsia="zh-TW"/>
        </w:rPr>
        <w:lastRenderedPageBreak/>
        <w:t>背景</w:t>
      </w:r>
    </w:p>
    <w:p w14:paraId="7AEBFD51" w14:textId="77777777" w:rsidR="007D42D3" w:rsidRPr="00420AA3" w:rsidRDefault="007D42D3" w:rsidP="00AB5302">
      <w:pPr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sz w:val="24"/>
          <w:szCs w:val="24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sz w:val="24"/>
          <w:szCs w:val="24"/>
          <w:lang w:eastAsia="zh-TW"/>
        </w:rPr>
        <w:t>目的：</w:t>
      </w:r>
    </w:p>
    <w:p w14:paraId="4433C97A" w14:textId="64D04116" w:rsidR="00555B9B" w:rsidRPr="00420AA3" w:rsidRDefault="00555B9B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i/>
          <w:iCs/>
          <w:lang w:eastAsia="zh-TW"/>
        </w:rPr>
        <w:t>《202</w:t>
      </w:r>
      <w:r w:rsidR="00114A5B">
        <w:rPr>
          <w:rFonts w:ascii="Microsoft JhengHei" w:eastAsia="Microsoft JhengHei" w:hAnsi="Microsoft JhengHei" w:cstheme="minorHAnsi"/>
          <w:bCs/>
          <w:i/>
          <w:iCs/>
          <w:lang w:eastAsia="zh-TW"/>
        </w:rPr>
        <w:t>3</w:t>
      </w:r>
      <w:r w:rsidRPr="00420AA3">
        <w:rPr>
          <w:rFonts w:ascii="Microsoft JhengHei" w:eastAsia="Microsoft JhengHei" w:hAnsi="Microsoft JhengHei" w:cstheme="minorHAnsi" w:hint="eastAsia"/>
          <w:bCs/>
          <w:i/>
          <w:iCs/>
          <w:lang w:eastAsia="zh-TW"/>
        </w:rPr>
        <w:t xml:space="preserve"> 年多元文化主義法》</w:t>
      </w: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（以下稱法案）設立了一個新的多元文化主義廳長顧問委員會（以下稱委員會）。 委員會將就來自不同文化和語言背景人士的願望、需求和關注點，向多元文化事務廳長提出建議。</w:t>
      </w:r>
    </w:p>
    <w:p w14:paraId="493A3DCC" w14:textId="17D034EA" w:rsidR="007D42D3" w:rsidRPr="00420AA3" w:rsidRDefault="00555B9B" w:rsidP="00AB5302">
      <w:pPr>
        <w:spacing w:line="276" w:lineRule="auto"/>
        <w:jc w:val="both"/>
        <w:rPr>
          <w:rFonts w:ascii="Microsoft JhengHei" w:eastAsia="Microsoft JhengHei" w:hAnsi="Microsoft JhengHei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法案詳細說明了委員會如下的職能、成員和任命，並反映</w:t>
      </w:r>
      <w:r w:rsidR="003424F1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出</w:t>
      </w: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 xml:space="preserve"> 2021 年和 2022 年舉行的社區諮詢所得的反饋：</w:t>
      </w:r>
    </w:p>
    <w:p w14:paraId="7CF1F922" w14:textId="0DA9D7F3" w:rsidR="00555B9B" w:rsidRPr="00420AA3" w:rsidRDefault="00555B9B" w:rsidP="00AB5302">
      <w:pPr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sz w:val="24"/>
          <w:szCs w:val="24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sz w:val="24"/>
          <w:szCs w:val="24"/>
          <w:lang w:eastAsia="zh-TW"/>
        </w:rPr>
        <w:t>職能：</w:t>
      </w:r>
    </w:p>
    <w:p w14:paraId="46E120C2" w14:textId="0626F06F" w:rsidR="00E82FCB" w:rsidRPr="00420AA3" w:rsidRDefault="00E82FCB" w:rsidP="00AB5302">
      <w:p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委員會的職能是：</w:t>
      </w:r>
    </w:p>
    <w:p w14:paraId="45B29010" w14:textId="31CEEF8E" w:rsidR="00E82FCB" w:rsidRPr="00A86B03" w:rsidRDefault="00E82FCB" w:rsidP="00AB5302">
      <w:pPr>
        <w:pStyle w:val="ListParagraph"/>
        <w:numPr>
          <w:ilvl w:val="0"/>
          <w:numId w:val="24"/>
        </w:num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就以下事項向廳長提出建議：</w:t>
      </w:r>
    </w:p>
    <w:p w14:paraId="6E4D8AA1" w14:textId="2E51F00C" w:rsidR="00E82FCB" w:rsidRPr="00A86B03" w:rsidRDefault="00E82FCB" w:rsidP="00AB5302">
      <w:pPr>
        <w:pStyle w:val="ListParagraph"/>
        <w:numPr>
          <w:ilvl w:val="0"/>
          <w:numId w:val="21"/>
        </w:num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促進多元文化主義的方法，</w:t>
      </w:r>
      <w:r w:rsidR="007718D6" w:rsidRPr="00A86B03">
        <w:rPr>
          <w:rFonts w:ascii="Microsoft JhengHei" w:eastAsia="Microsoft JhengHei" w:hAnsi="Microsoft JhengHei" w:cs="Microsoft JhengHei" w:hint="eastAsia"/>
          <w:lang w:eastAsia="zh-TW"/>
        </w:rPr>
        <w:t>策略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 xml:space="preserve">包括： </w:t>
      </w:r>
      <w:r w:rsidR="007718D6" w:rsidRPr="00A86B03">
        <w:rPr>
          <w:rFonts w:ascii="Microsoft JhengHei" w:eastAsia="Microsoft JhengHei" w:hAnsi="Microsoft JhengHei" w:cs="Microsoft JhengHei" w:hint="eastAsia"/>
          <w:lang w:eastAsia="zh-TW"/>
        </w:rPr>
        <w:t>在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首都領地</w:t>
      </w:r>
      <w:r w:rsidR="007718D6" w:rsidRPr="00A86B03">
        <w:rPr>
          <w:rFonts w:ascii="Microsoft JhengHei" w:eastAsia="Microsoft JhengHei" w:hAnsi="Microsoft JhengHei" w:cs="Microsoft JhengHei" w:hint="eastAsia"/>
          <w:lang w:eastAsia="zh-TW"/>
        </w:rPr>
        <w:t>政府進行的諮詢過程中，</w:t>
      </w:r>
    </w:p>
    <w:p w14:paraId="2FCC3402" w14:textId="08A1255E" w:rsidR="00E82FCB" w:rsidRPr="00A86B03" w:rsidRDefault="007718D6" w:rsidP="00AB5302">
      <w:pPr>
        <w:pStyle w:val="ListParagraph"/>
        <w:ind w:left="1440"/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提高社區的參與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；減少坎培拉多元文化和語言社區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面對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的障礙； 歡迎及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包容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 xml:space="preserve"> </w:t>
      </w:r>
    </w:p>
    <w:p w14:paraId="47F3EB65" w14:textId="19D8EEDD" w:rsidR="00E82FCB" w:rsidRPr="00A86B03" w:rsidRDefault="00E82FCB" w:rsidP="00AB5302">
      <w:pPr>
        <w:pStyle w:val="ListParagraph"/>
        <w:ind w:left="1440"/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移民、難民和尋求庇護者。</w:t>
      </w:r>
    </w:p>
    <w:p w14:paraId="7C162C71" w14:textId="0CDC6EDA" w:rsidR="00E82FCB" w:rsidRDefault="005535A6" w:rsidP="00AB5302">
      <w:pPr>
        <w:pStyle w:val="ListParagraph"/>
        <w:numPr>
          <w:ilvl w:val="0"/>
          <w:numId w:val="21"/>
        </w:num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在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促進多元文化主義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方面，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政府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的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政策和計劃</w:t>
      </w:r>
      <w:r w:rsidR="00117BAF" w:rsidRPr="00A86B03">
        <w:rPr>
          <w:rFonts w:ascii="Microsoft JhengHei" w:eastAsia="Microsoft JhengHei" w:hAnsi="Microsoft JhengHei" w:cs="Microsoft JhengHei" w:hint="eastAsia"/>
          <w:lang w:eastAsia="zh-TW"/>
        </w:rPr>
        <w:t>如</w:t>
      </w:r>
      <w:r w:rsidR="00117BAF" w:rsidRPr="00117BAF">
        <w:rPr>
          <w:rFonts w:ascii="Microsoft JhengHei" w:eastAsia="Microsoft JhengHei" w:hAnsi="Microsoft JhengHei" w:cs="Microsoft JhengHei" w:hint="eastAsia"/>
          <w:lang w:eastAsia="zh-TW"/>
        </w:rPr>
        <w:t>何能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更具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可及性、可持續性和有效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性。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委員會</w:t>
      </w:r>
      <w:r w:rsidR="003F1105" w:rsidRPr="00A86B03">
        <w:rPr>
          <w:rFonts w:ascii="Microsoft JhengHei" w:eastAsia="Microsoft JhengHei" w:hAnsi="Microsoft JhengHei" w:cs="Microsoft JhengHei" w:hint="eastAsia"/>
          <w:lang w:eastAsia="zh-TW"/>
        </w:rPr>
        <w:t>在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確保首都領地政府於制定、實施和評估政策、計劃和服務時，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會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考慮不同背景人士的需求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這方面，起著重要</w:t>
      </w:r>
      <w:r w:rsidR="00A95C8B" w:rsidRPr="00A86B03">
        <w:rPr>
          <w:rFonts w:ascii="Microsoft JhengHei" w:eastAsia="Microsoft JhengHei" w:hAnsi="Microsoft JhengHei" w:cs="Microsoft JhengHei" w:hint="eastAsia"/>
          <w:lang w:eastAsia="zh-TW"/>
        </w:rPr>
        <w:t>的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作用</w:t>
      </w:r>
      <w:r w:rsidR="00E82FCB" w:rsidRPr="00A86B0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7F954D79" w14:textId="77777777" w:rsidR="00117BAF" w:rsidRPr="00A86B03" w:rsidRDefault="00117BAF" w:rsidP="00AB5302">
      <w:pPr>
        <w:pStyle w:val="ListParagraph"/>
        <w:ind w:left="1440"/>
        <w:jc w:val="both"/>
        <w:rPr>
          <w:rFonts w:ascii="Microsoft JhengHei" w:eastAsia="Microsoft JhengHei" w:hAnsi="Microsoft JhengHei" w:cs="Microsoft JhengHei"/>
          <w:lang w:eastAsia="zh-TW"/>
        </w:rPr>
      </w:pPr>
    </w:p>
    <w:p w14:paraId="5C08E282" w14:textId="2266888D" w:rsidR="00033033" w:rsidRDefault="00033033" w:rsidP="00AB5302">
      <w:pPr>
        <w:pStyle w:val="ListParagraph"/>
        <w:numPr>
          <w:ilvl w:val="0"/>
          <w:numId w:val="23"/>
        </w:numPr>
        <w:ind w:left="697" w:hanging="357"/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諮詢首都領地內個別人士和組織有關促進多元文化主義的事宜，以及了解首都領地不同社區不斷變化的需求和優先事項。</w:t>
      </w:r>
    </w:p>
    <w:p w14:paraId="1531206D" w14:textId="77777777" w:rsidR="00117BAF" w:rsidRPr="00A86B03" w:rsidRDefault="00117BAF" w:rsidP="00AB5302">
      <w:pPr>
        <w:pStyle w:val="ListParagraph"/>
        <w:ind w:left="697"/>
        <w:jc w:val="both"/>
        <w:rPr>
          <w:rFonts w:ascii="Microsoft JhengHei" w:eastAsia="Microsoft JhengHei" w:hAnsi="Microsoft JhengHei" w:cs="Microsoft JhengHei"/>
          <w:lang w:eastAsia="zh-TW"/>
        </w:rPr>
      </w:pPr>
    </w:p>
    <w:p w14:paraId="350C5595" w14:textId="56537DAB" w:rsidR="00E82FCB" w:rsidRPr="00420AA3" w:rsidRDefault="00566007" w:rsidP="00AB5302">
      <w:pPr>
        <w:jc w:val="both"/>
        <w:rPr>
          <w:rFonts w:ascii="Microsoft JhengHei" w:eastAsia="Microsoft JhengHei" w:hAnsi="Microsoft JhengHei" w:cs="Calibri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sz w:val="24"/>
          <w:szCs w:val="24"/>
          <w:lang w:eastAsia="zh-TW"/>
        </w:rPr>
        <w:t>成員：</w:t>
      </w:r>
    </w:p>
    <w:p w14:paraId="10967CB9" w14:textId="5E94B6D7" w:rsidR="00A86B03" w:rsidRPr="00A86B03" w:rsidRDefault="00E82FCB" w:rsidP="00AB5302">
      <w:pPr>
        <w:pStyle w:val="ListParagraph"/>
        <w:numPr>
          <w:ilvl w:val="0"/>
          <w:numId w:val="23"/>
        </w:numPr>
        <w:ind w:left="697" w:hanging="35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委員會將由主席、副主席和</w:t>
      </w:r>
      <w:r w:rsidR="005208F2" w:rsidRPr="00A86B03">
        <w:rPr>
          <w:rFonts w:ascii="Microsoft JhengHei" w:eastAsia="Microsoft JhengHei" w:hAnsi="Microsoft JhengHei" w:cs="Microsoft JhengHei"/>
          <w:lang w:eastAsia="zh-TW"/>
        </w:rPr>
        <w:t>另外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九名成員組成，他們代表</w:t>
      </w:r>
      <w:r w:rsidR="00077107" w:rsidRPr="00A86B03">
        <w:rPr>
          <w:rFonts w:ascii="Microsoft JhengHei" w:eastAsia="Microsoft JhengHei" w:hAnsi="Microsoft JhengHei" w:cs="Microsoft JhengHei" w:hint="eastAsia"/>
          <w:lang w:eastAsia="zh-TW"/>
        </w:rPr>
        <w:t>那些以坎培拉為家並</w:t>
      </w:r>
      <w:r w:rsidR="00B21B17" w:rsidRPr="00A86B03">
        <w:rPr>
          <w:rFonts w:ascii="Microsoft JhengHei" w:eastAsia="Microsoft JhengHei" w:hAnsi="Microsoft JhengHei" w:cs="Microsoft JhengHei" w:hint="eastAsia"/>
          <w:lang w:eastAsia="zh-TW"/>
        </w:rPr>
        <w:t>來自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不同文化、性別、年齡、居留權、移民身份及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不同</w:t>
      </w:r>
      <w:r w:rsidR="005208F2" w:rsidRPr="00A86B03">
        <w:rPr>
          <w:rFonts w:ascii="Microsoft JhengHei" w:eastAsia="Microsoft JhengHei" w:hAnsi="Microsoft JhengHei" w:cs="Microsoft JhengHei"/>
          <w:lang w:eastAsia="zh-TW"/>
        </w:rPr>
        <w:t>世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代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的移民。</w:t>
      </w:r>
      <w:r w:rsidRPr="00A86B03">
        <w:rPr>
          <w:rFonts w:ascii="Microsoft JhengHei" w:eastAsia="Microsoft JhengHei" w:hAnsi="Microsoft JhengHei" w:hint="eastAsia"/>
          <w:lang w:eastAsia="zh-TW"/>
        </w:rPr>
        <w:t xml:space="preserve"> 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委員會定出的</w:t>
      </w:r>
      <w:r w:rsidR="00B21B17" w:rsidRPr="00A86B03">
        <w:rPr>
          <w:rFonts w:ascii="Microsoft JhengHei" w:eastAsia="Microsoft JhengHei" w:hAnsi="Microsoft JhengHei" w:cs="Microsoft JhengHei" w:hint="eastAsia"/>
          <w:lang w:eastAsia="zh-TW"/>
        </w:rPr>
        <w:t>這個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成員人數，是與其他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法定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委員會的成員數目</w:t>
      </w:r>
      <w:r w:rsidR="0051681B" w:rsidRPr="00A86B03">
        <w:rPr>
          <w:rFonts w:ascii="Microsoft JhengHei" w:eastAsia="Microsoft JhengHei" w:hAnsi="Microsoft JhengHei" w:cs="Microsoft JhengHei" w:hint="eastAsia"/>
          <w:lang w:eastAsia="zh-TW"/>
        </w:rPr>
        <w:t>保持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一致，同時亦響應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了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社區諮詢</w:t>
      </w:r>
      <w:r w:rsidR="00E46F1B" w:rsidRPr="00A86B03">
        <w:rPr>
          <w:rFonts w:ascii="Microsoft JhengHei" w:eastAsia="Microsoft JhengHei" w:hAnsi="Microsoft JhengHei" w:cs="Microsoft JhengHei" w:hint="eastAsia"/>
          <w:lang w:eastAsia="zh-TW"/>
        </w:rPr>
        <w:t>時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的反饋。</w:t>
      </w:r>
    </w:p>
    <w:p w14:paraId="01B04129" w14:textId="06225B74" w:rsidR="00A86B03" w:rsidRPr="00A86B03" w:rsidRDefault="00A86B03" w:rsidP="00AB5302">
      <w:pPr>
        <w:pStyle w:val="ListParagraph"/>
        <w:numPr>
          <w:ilvl w:val="0"/>
          <w:numId w:val="23"/>
        </w:numPr>
        <w:ind w:left="697" w:hanging="35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hint="eastAsia"/>
          <w:lang w:eastAsia="zh-TW"/>
        </w:rPr>
        <w:t>委員會將盡可能代表文化和語言多樣化的首都領地社區。</w:t>
      </w:r>
    </w:p>
    <w:p w14:paraId="751B62BD" w14:textId="77777777" w:rsidR="00A86B03" w:rsidRDefault="00A86B03" w:rsidP="00AB5302">
      <w:pPr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sz w:val="24"/>
          <w:szCs w:val="24"/>
          <w:lang w:eastAsia="zh-TW"/>
        </w:rPr>
      </w:pPr>
    </w:p>
    <w:p w14:paraId="6632134A" w14:textId="2F6C9EF8" w:rsidR="00E82FCB" w:rsidRPr="00420AA3" w:rsidRDefault="00E82FCB" w:rsidP="00AB5302">
      <w:pPr>
        <w:jc w:val="both"/>
        <w:rPr>
          <w:rFonts w:ascii="Microsoft JhengHei" w:eastAsia="Microsoft JhengHei" w:hAnsi="Microsoft JhengHei" w:cstheme="minorHAnsi"/>
          <w:b/>
          <w:i/>
          <w:iCs/>
          <w:color w:val="AB4399"/>
          <w:sz w:val="24"/>
          <w:szCs w:val="24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color w:val="AB4399"/>
          <w:sz w:val="24"/>
          <w:szCs w:val="24"/>
          <w:lang w:eastAsia="zh-TW"/>
        </w:rPr>
        <w:t>任命：</w:t>
      </w:r>
    </w:p>
    <w:p w14:paraId="536DCA6A" w14:textId="7C75CDAD" w:rsidR="00033033" w:rsidRPr="00A86B03" w:rsidRDefault="00E82FCB" w:rsidP="00AB5302">
      <w:pPr>
        <w:pStyle w:val="ListParagraph"/>
        <w:numPr>
          <w:ilvl w:val="1"/>
          <w:numId w:val="23"/>
        </w:numPr>
        <w:ind w:left="697" w:hanging="357"/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社區人士可以提交書面申請及提供社區推薦人的詳細資料，通過擇優遴選程序，</w:t>
      </w:r>
    </w:p>
    <w:p w14:paraId="4BA42B38" w14:textId="275FFEAA" w:rsidR="00E82FCB" w:rsidRPr="00A86B03" w:rsidRDefault="00E82FCB" w:rsidP="00AB5302">
      <w:pPr>
        <w:pStyle w:val="ListParagraph"/>
        <w:ind w:left="69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申請成為委員會成員。</w:t>
      </w:r>
    </w:p>
    <w:p w14:paraId="741ADE9B" w14:textId="2C1D1695" w:rsidR="00E82FCB" w:rsidRPr="00A86B03" w:rsidRDefault="00E82FCB" w:rsidP="00AB5302">
      <w:pPr>
        <w:pStyle w:val="ListParagraph"/>
        <w:numPr>
          <w:ilvl w:val="1"/>
          <w:numId w:val="23"/>
        </w:numPr>
        <w:ind w:left="697" w:hanging="35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委員會成員將獲個別任命，並明確具備促進多元文化主義的責任感。</w:t>
      </w:r>
    </w:p>
    <w:p w14:paraId="45DAC34A" w14:textId="1F050C07" w:rsidR="00E82FCB" w:rsidRPr="00A86B03" w:rsidRDefault="00E82FCB" w:rsidP="00AB5302">
      <w:pPr>
        <w:pStyle w:val="ListParagraph"/>
        <w:numPr>
          <w:ilvl w:val="1"/>
          <w:numId w:val="23"/>
        </w:numPr>
        <w:ind w:left="697" w:hanging="35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t>成員</w:t>
      </w:r>
      <w:r w:rsidR="00170543" w:rsidRPr="00A86B03">
        <w:rPr>
          <w:rFonts w:ascii="Microsoft JhengHei" w:eastAsia="Microsoft JhengHei" w:hAnsi="Microsoft JhengHei" w:cs="Microsoft JhengHei"/>
          <w:lang w:eastAsia="zh-TW"/>
        </w:rPr>
        <w:t>每屆</w:t>
      </w:r>
      <w:r w:rsidRPr="00A86B03">
        <w:rPr>
          <w:rFonts w:ascii="Microsoft JhengHei" w:eastAsia="Microsoft JhengHei" w:hAnsi="Microsoft JhengHei" w:cs="Microsoft JhengHei" w:hint="eastAsia"/>
          <w:lang w:eastAsia="zh-TW"/>
        </w:rPr>
        <w:t>任期為三年，最多可任兩屆（累計）。</w:t>
      </w:r>
    </w:p>
    <w:p w14:paraId="542661BD" w14:textId="7C4CB357" w:rsidR="002D4AFF" w:rsidRPr="00A86B03" w:rsidRDefault="00E82FCB" w:rsidP="00AB5302">
      <w:pPr>
        <w:pStyle w:val="ListParagraph"/>
        <w:numPr>
          <w:ilvl w:val="1"/>
          <w:numId w:val="23"/>
        </w:numPr>
        <w:ind w:left="697" w:hanging="357"/>
        <w:jc w:val="both"/>
        <w:rPr>
          <w:rFonts w:ascii="Microsoft JhengHei" w:eastAsia="Microsoft JhengHei" w:hAnsi="Microsoft JhengHei"/>
          <w:lang w:eastAsia="zh-TW"/>
        </w:rPr>
      </w:pPr>
      <w:r w:rsidRPr="00A86B03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如果成員連續缺席兩次會議，廳長便可終止其任命。</w:t>
      </w:r>
    </w:p>
    <w:p w14:paraId="4C45B831" w14:textId="77777777" w:rsidR="00117BAF" w:rsidRDefault="00117BAF" w:rsidP="00AB5302">
      <w:pPr>
        <w:jc w:val="both"/>
        <w:rPr>
          <w:rFonts w:ascii="Microsoft JhengHei" w:eastAsia="Microsoft JhengHei" w:hAnsi="Microsoft JhengHei" w:cstheme="minorHAnsi"/>
          <w:bCs/>
          <w:lang w:eastAsia="zh-TW"/>
        </w:rPr>
      </w:pPr>
    </w:p>
    <w:p w14:paraId="1F11294F" w14:textId="37C99AD5" w:rsidR="00033033" w:rsidRPr="00420AA3" w:rsidRDefault="00033033" w:rsidP="00AB5302">
      <w:pPr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委員會成員的報酬將由首都領地薪酬審裁處決定，並將獲首都領地政府派出一名工作人員</w:t>
      </w:r>
    </w:p>
    <w:p w14:paraId="65B23C97" w14:textId="26110A53" w:rsidR="00033033" w:rsidRPr="00420AA3" w:rsidRDefault="00033033" w:rsidP="00AB5302">
      <w:pPr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提供秘書服務，首都領地政府還</w:t>
      </w:r>
      <w:r w:rsidR="00B203DD"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會</w:t>
      </w: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因應委員會的工作所需而提供數據或資訊。</w:t>
      </w:r>
    </w:p>
    <w:p w14:paraId="1181EC1F" w14:textId="43768A6E" w:rsidR="00B203DD" w:rsidRPr="00420AA3" w:rsidRDefault="002D4AFF" w:rsidP="00AB5302">
      <w:p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詳情請參閱：</w:t>
      </w:r>
      <w:r w:rsidR="003F1030">
        <w:rPr>
          <w:rStyle w:val="Hyperlink"/>
          <w:rFonts w:ascii="Microsoft JhengHei" w:eastAsia="Microsoft JhengHei" w:hAnsi="Microsoft JhengHei"/>
          <w:lang w:eastAsia="zh-TW"/>
        </w:rPr>
        <w:fldChar w:fldCharType="begin"/>
      </w:r>
      <w:r w:rsidR="003F1030">
        <w:rPr>
          <w:rStyle w:val="Hyperlink"/>
          <w:rFonts w:ascii="Microsoft JhengHei" w:eastAsia="Microsoft JhengHei" w:hAnsi="Microsoft JhengHei"/>
          <w:lang w:eastAsia="zh-TW"/>
        </w:rPr>
        <w:instrText xml:space="preserve"> HYPERLINK "https://www.legislation.act.gov.au/a/2023-3/" </w:instrText>
      </w:r>
      <w:r w:rsidR="003F1030">
        <w:rPr>
          <w:rStyle w:val="Hyperlink"/>
          <w:rFonts w:ascii="Microsoft JhengHei" w:eastAsia="Microsoft JhengHei" w:hAnsi="Microsoft JhengHei"/>
          <w:lang w:eastAsia="zh-TW"/>
        </w:rPr>
      </w:r>
      <w:r w:rsidR="003F1030">
        <w:rPr>
          <w:rStyle w:val="Hyperlink"/>
          <w:rFonts w:ascii="Microsoft JhengHei" w:eastAsia="Microsoft JhengHei" w:hAnsi="Microsoft JhengHei"/>
          <w:lang w:eastAsia="zh-TW"/>
        </w:rPr>
        <w:fldChar w:fldCharType="separate"/>
      </w:r>
      <w:r w:rsidR="00114A5B" w:rsidRPr="003F1030">
        <w:rPr>
          <w:rStyle w:val="Hyperlink"/>
          <w:rFonts w:ascii="Microsoft JhengHei" w:eastAsia="Microsoft JhengHei" w:hAnsi="Microsoft JhengHei"/>
          <w:lang w:eastAsia="zh-TW"/>
        </w:rPr>
        <w:t>Multiculturalism Act 2023 | Acts</w:t>
      </w:r>
      <w:r w:rsidR="003F1030">
        <w:rPr>
          <w:rStyle w:val="Hyperlink"/>
          <w:rFonts w:ascii="Microsoft JhengHei" w:eastAsia="Microsoft JhengHei" w:hAnsi="Microsoft JhengHei"/>
          <w:lang w:eastAsia="zh-TW"/>
        </w:rPr>
        <w:fldChar w:fldCharType="end"/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和</w:t>
      </w:r>
    </w:p>
    <w:p w14:paraId="400B2BC8" w14:textId="10B8AADB" w:rsidR="002D4AFF" w:rsidRPr="00114A5B" w:rsidRDefault="00072D5B" w:rsidP="00AB5302">
      <w:pPr>
        <w:jc w:val="both"/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聆聽</w:t>
      </w:r>
      <w:r w:rsidR="002D4AFF" w:rsidRPr="00420AA3">
        <w:rPr>
          <w:rFonts w:ascii="Microsoft JhengHei" w:eastAsia="Microsoft JhengHei" w:hAnsi="Microsoft JhengHei" w:cs="Microsoft JhengHei" w:hint="eastAsia"/>
          <w:lang w:eastAsia="zh-TW"/>
        </w:rPr>
        <w:t>報告：</w:t>
      </w:r>
      <w:hyperlink r:id="rId11" w:history="1">
        <w:r w:rsidR="00114A5B" w:rsidRPr="00114A5B">
          <w:rPr>
            <w:rStyle w:val="Hyperlink"/>
            <w:rFonts w:ascii="Microsoft JhengHei" w:eastAsia="Microsoft JhengHei" w:hAnsi="Microsoft JhengHei"/>
          </w:rPr>
          <w:t xml:space="preserve">Ministerial Advisory Council for Multiculturalism | </w:t>
        </w:r>
        <w:proofErr w:type="spellStart"/>
        <w:r w:rsidR="00114A5B" w:rsidRPr="00114A5B">
          <w:rPr>
            <w:rStyle w:val="Hyperlink"/>
            <w:rFonts w:ascii="Microsoft JhengHei" w:eastAsia="Microsoft JhengHei" w:hAnsi="Microsoft JhengHei"/>
          </w:rPr>
          <w:t>YourSay</w:t>
        </w:r>
        <w:proofErr w:type="spellEnd"/>
        <w:r w:rsidR="00114A5B" w:rsidRPr="00114A5B">
          <w:rPr>
            <w:rStyle w:val="Hyperlink"/>
            <w:rFonts w:ascii="Microsoft JhengHei" w:eastAsia="Microsoft JhengHei" w:hAnsi="Microsoft JhengHei"/>
          </w:rPr>
          <w:t xml:space="preserve"> ACT</w:t>
        </w:r>
      </w:hyperlink>
      <w:r w:rsidR="002D4AFF"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3E721A8D" w14:textId="163C36DB" w:rsidR="002D4AFF" w:rsidRPr="00420AA3" w:rsidRDefault="002D4AFF" w:rsidP="00AB5302">
      <w:pPr>
        <w:spacing w:line="276" w:lineRule="auto"/>
        <w:jc w:val="both"/>
        <w:rPr>
          <w:rFonts w:ascii="Microsoft JhengHei" w:eastAsia="Microsoft JhengHei" w:hAnsi="Microsoft JhengHei" w:cstheme="minorHAnsi"/>
          <w:b/>
          <w:i/>
          <w:iCs/>
          <w:sz w:val="28"/>
          <w:szCs w:val="28"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/>
          <w:i/>
          <w:iCs/>
          <w:sz w:val="28"/>
          <w:szCs w:val="28"/>
          <w:lang w:eastAsia="zh-TW"/>
        </w:rPr>
        <w:t>職權範圍：</w:t>
      </w:r>
    </w:p>
    <w:p w14:paraId="750962DD" w14:textId="6339732A" w:rsidR="006122C1" w:rsidRPr="00420AA3" w:rsidRDefault="002D4AFF" w:rsidP="00AB5302">
      <w:pPr>
        <w:jc w:val="both"/>
        <w:rPr>
          <w:rFonts w:ascii="Microsoft JhengHei" w:eastAsia="Microsoft JhengHei" w:hAnsi="Microsoft JhengHei" w:cstheme="minorHAnsi"/>
          <w:bCs/>
          <w:lang w:eastAsia="zh-TW"/>
        </w:rPr>
      </w:pP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詳細說明委員會運作事宜的【職權範圍】尚未納入法案中，因為它需要有足夠的靈活度，</w:t>
      </w:r>
      <w:r w:rsidR="00205B53" w:rsidRPr="00420AA3">
        <w:rPr>
          <w:rFonts w:ascii="Microsoft JhengHei" w:eastAsia="Microsoft JhengHei" w:hAnsi="Microsoft JhengHei" w:cstheme="minorHAnsi"/>
          <w:bCs/>
          <w:lang w:eastAsia="zh-TW"/>
        </w:rPr>
        <w:t>來應對</w:t>
      </w:r>
      <w:r w:rsidRPr="00420AA3">
        <w:rPr>
          <w:rFonts w:ascii="Microsoft JhengHei" w:eastAsia="Microsoft JhengHei" w:hAnsi="Microsoft JhengHei" w:cstheme="minorHAnsi" w:hint="eastAsia"/>
          <w:bCs/>
          <w:lang w:eastAsia="zh-TW"/>
        </w:rPr>
        <w:t>多變的優先事項。</w:t>
      </w:r>
    </w:p>
    <w:p w14:paraId="6DA83047" w14:textId="11306630" w:rsidR="006122C1" w:rsidRPr="00420AA3" w:rsidRDefault="006122C1" w:rsidP="00AB5302">
      <w:pPr>
        <w:jc w:val="both"/>
        <w:rPr>
          <w:rFonts w:ascii="Microsoft JhengHei" w:eastAsia="Microsoft JhengHei" w:hAnsi="Microsoft JhengHei" w:cs="Microsoft JhengHei"/>
          <w:lang w:eastAsia="zh-TW"/>
        </w:rPr>
      </w:pPr>
      <w:r w:rsidRPr="00420AA3">
        <w:rPr>
          <w:rFonts w:ascii="Microsoft JhengHei" w:eastAsia="Microsoft JhengHei" w:hAnsi="Microsoft JhengHei" w:cs="Microsoft JhengHei" w:hint="eastAsia"/>
          <w:lang w:eastAsia="zh-TW"/>
        </w:rPr>
        <w:t>我們現正徵求閣下的意見，以確保【職權範圍】可反映出多元文化社區的利益。尤其重要的是委員會</w:t>
      </w:r>
      <w:r w:rsidR="00205B53" w:rsidRPr="00420AA3">
        <w:rPr>
          <w:rFonts w:ascii="Microsoft JhengHei" w:eastAsia="Microsoft JhengHei" w:hAnsi="Microsoft JhengHei" w:cs="Microsoft JhengHei" w:hint="eastAsia"/>
          <w:lang w:eastAsia="zh-TW"/>
        </w:rPr>
        <w:t>需要</w:t>
      </w:r>
      <w:r w:rsidR="00205B53" w:rsidRPr="00420AA3">
        <w:rPr>
          <w:rFonts w:ascii="Microsoft JhengHei" w:eastAsia="Microsoft JhengHei" w:hAnsi="Microsoft JhengHei" w:cs="Microsoft JhengHei"/>
          <w:lang w:eastAsia="zh-TW"/>
        </w:rPr>
        <w:t>充分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代表首都領地的多樣性，</w:t>
      </w:r>
      <w:r w:rsidRPr="00420AA3">
        <w:rPr>
          <w:rFonts w:ascii="Microsoft JhengHei" w:eastAsia="Microsoft JhengHei" w:hAnsi="Microsoft JhengHei" w:hint="eastAsia"/>
          <w:lang w:eastAsia="zh-TW"/>
        </w:rPr>
        <w:t xml:space="preserve">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其中包括新興社區，</w:t>
      </w:r>
      <w:r w:rsidR="00205B53" w:rsidRPr="00420AA3">
        <w:rPr>
          <w:rFonts w:ascii="Microsoft JhengHei" w:eastAsia="Microsoft JhengHei" w:hAnsi="Microsoft JhengHei" w:cs="Microsoft JhengHei" w:hint="eastAsia"/>
          <w:lang w:eastAsia="zh-TW"/>
        </w:rPr>
        <w:t>因為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與一般社區相比，</w:t>
      </w:r>
      <w:r w:rsidR="00205B53" w:rsidRPr="00420AA3">
        <w:rPr>
          <w:rFonts w:ascii="Microsoft JhengHei" w:eastAsia="Microsoft JhengHei" w:hAnsi="Microsoft JhengHei" w:cs="Microsoft JhengHei" w:hint="eastAsia"/>
          <w:lang w:eastAsia="zh-TW"/>
        </w:rPr>
        <w:t>這些新興社區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在參與首都領地社區</w:t>
      </w:r>
      <w:r w:rsidR="00205B53" w:rsidRPr="00420AA3">
        <w:rPr>
          <w:rFonts w:ascii="Microsoft JhengHei" w:eastAsia="Microsoft JhengHei" w:hAnsi="Microsoft JhengHei" w:cs="Microsoft JhengHei" w:hint="eastAsia"/>
          <w:lang w:eastAsia="zh-TW"/>
        </w:rPr>
        <w:t>活動時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，可能會遇到不同的挑戰和障礙。</w:t>
      </w:r>
      <w:r w:rsidRPr="00420AA3">
        <w:rPr>
          <w:rFonts w:ascii="Microsoft JhengHei" w:eastAsia="Microsoft JhengHei" w:hAnsi="Microsoft JhengHei" w:hint="eastAsia"/>
          <w:lang w:eastAsia="zh-TW"/>
        </w:rPr>
        <w:t xml:space="preserve"> 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我們希望</w:t>
      </w:r>
      <w:r w:rsidR="0051681B" w:rsidRPr="00420AA3">
        <w:rPr>
          <w:rFonts w:ascii="Microsoft JhengHei" w:eastAsia="Microsoft JhengHei" w:hAnsi="Microsoft JhengHei" w:cs="Microsoft JhengHei"/>
          <w:lang w:eastAsia="zh-TW"/>
        </w:rPr>
        <w:t>獲得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你</w:t>
      </w:r>
      <w:r w:rsidR="00205B53" w:rsidRPr="00420AA3">
        <w:rPr>
          <w:rFonts w:ascii="Microsoft JhengHei" w:eastAsia="Microsoft JhengHei" w:hAnsi="Microsoft JhengHei" w:cs="Microsoft JhengHei" w:hint="eastAsia"/>
          <w:lang w:eastAsia="zh-TW"/>
        </w:rPr>
        <w:t>的意見，</w:t>
      </w:r>
      <w:r w:rsidR="0051681B" w:rsidRPr="00420AA3">
        <w:rPr>
          <w:rFonts w:ascii="Microsoft JhengHei" w:eastAsia="Microsoft JhengHei" w:hAnsi="Microsoft JhengHei" w:cs="Microsoft JhengHei" w:hint="eastAsia"/>
          <w:lang w:eastAsia="zh-TW"/>
        </w:rPr>
        <w:t>以了解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上述三個關鍵領域</w:t>
      </w:r>
      <w:r w:rsidR="0099685A" w:rsidRPr="00420AA3">
        <w:rPr>
          <w:rFonts w:ascii="Microsoft JhengHei" w:eastAsia="Microsoft JhengHei" w:hAnsi="Microsoft JhengHei" w:cs="Microsoft JhengHei" w:hint="eastAsia"/>
          <w:lang w:eastAsia="zh-TW"/>
        </w:rPr>
        <w:t>的職權範圍應該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包含哪些</w:t>
      </w:r>
      <w:r w:rsidR="0099685A" w:rsidRPr="00420AA3">
        <w:rPr>
          <w:rFonts w:ascii="Microsoft JhengHei" w:eastAsia="Microsoft JhengHei" w:hAnsi="Microsoft JhengHei" w:cs="Microsoft JhengHei" w:hint="eastAsia"/>
          <w:lang w:eastAsia="zh-TW"/>
        </w:rPr>
        <w:t>内容</w:t>
      </w:r>
      <w:r w:rsidRPr="00420AA3">
        <w:rPr>
          <w:rFonts w:ascii="Microsoft JhengHei" w:eastAsia="Microsoft JhengHei" w:hAnsi="Microsoft JhengHei" w:cs="Microsoft JhengHei" w:hint="eastAsia"/>
          <w:lang w:eastAsia="zh-TW"/>
        </w:rPr>
        <w:t>。</w:t>
      </w:r>
    </w:p>
    <w:p w14:paraId="6F79AE74" w14:textId="0DA94582" w:rsidR="0023502C" w:rsidRPr="00420AA3" w:rsidRDefault="006122C1" w:rsidP="00AB5302">
      <w:pPr>
        <w:tabs>
          <w:tab w:val="left" w:pos="5660"/>
        </w:tabs>
        <w:rPr>
          <w:rFonts w:ascii="Microsoft JhengHei" w:eastAsia="Microsoft JhengHei" w:hAnsi="Microsoft JhengHei"/>
        </w:rPr>
      </w:pPr>
      <w:proofErr w:type="spellStart"/>
      <w:r w:rsidRPr="00420AA3">
        <w:rPr>
          <w:rFonts w:ascii="Microsoft JhengHei" w:eastAsia="Microsoft JhengHei" w:hAnsi="Microsoft JhengHei" w:cstheme="minorHAnsi" w:hint="eastAsia"/>
        </w:rPr>
        <w:t>你可在以下網址查看【職權範圍】草案</w:t>
      </w:r>
      <w:proofErr w:type="spellEnd"/>
      <w:r w:rsidRPr="00420AA3">
        <w:rPr>
          <w:rFonts w:ascii="Microsoft JhengHei" w:eastAsia="Microsoft JhengHei" w:hAnsi="Microsoft JhengHei" w:cstheme="minorHAnsi" w:hint="eastAsia"/>
        </w:rPr>
        <w:t>：</w:t>
      </w:r>
      <w:r w:rsidR="00AB5302">
        <w:rPr>
          <w:rFonts w:ascii="Microsoft JhengHei" w:eastAsia="Microsoft JhengHei" w:hAnsi="Microsoft JhengHei" w:cstheme="minorHAnsi"/>
        </w:rPr>
        <w:br/>
      </w:r>
      <w:hyperlink r:id="rId12" w:history="1">
        <w:r w:rsidR="00114A5B" w:rsidRPr="00114A5B">
          <w:rPr>
            <w:rStyle w:val="Hyperlink"/>
            <w:rFonts w:ascii="Microsoft JhengHei" w:eastAsia="Microsoft JhengHei" w:hAnsi="Microsoft JhengHei"/>
          </w:rPr>
          <w:t xml:space="preserve">Ministerial Advisory Council for Multiculturalism | </w:t>
        </w:r>
        <w:proofErr w:type="spellStart"/>
        <w:r w:rsidR="00114A5B" w:rsidRPr="00114A5B">
          <w:rPr>
            <w:rStyle w:val="Hyperlink"/>
            <w:rFonts w:ascii="Microsoft JhengHei" w:eastAsia="Microsoft JhengHei" w:hAnsi="Microsoft JhengHei"/>
          </w:rPr>
          <w:t>YourSay</w:t>
        </w:r>
        <w:proofErr w:type="spellEnd"/>
        <w:r w:rsidR="00114A5B" w:rsidRPr="00114A5B">
          <w:rPr>
            <w:rStyle w:val="Hyperlink"/>
            <w:rFonts w:ascii="Microsoft JhengHei" w:eastAsia="Microsoft JhengHei" w:hAnsi="Microsoft JhengHei"/>
          </w:rPr>
          <w:t xml:space="preserve"> ACT</w:t>
        </w:r>
      </w:hyperlink>
    </w:p>
    <w:sectPr w:rsidR="0023502C" w:rsidRPr="00420AA3" w:rsidSect="00BB2E0F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2FBE" w14:textId="77777777" w:rsidR="000A676F" w:rsidRDefault="000A676F" w:rsidP="009801B1">
      <w:pPr>
        <w:spacing w:after="0" w:line="240" w:lineRule="auto"/>
      </w:pPr>
      <w:r>
        <w:separator/>
      </w:r>
    </w:p>
  </w:endnote>
  <w:endnote w:type="continuationSeparator" w:id="0">
    <w:p w14:paraId="68544D3A" w14:textId="77777777" w:rsidR="000A676F" w:rsidRDefault="000A676F" w:rsidP="0098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BE87" w14:textId="32FF9660" w:rsidR="00BB1F97" w:rsidRPr="00BB2E0F" w:rsidRDefault="00BB2E0F" w:rsidP="00BB2E0F">
    <w:pPr>
      <w:pStyle w:val="Footer"/>
      <w:rPr>
        <w:sz w:val="16"/>
        <w:szCs w:val="16"/>
      </w:rPr>
    </w:pPr>
    <w:r w:rsidRPr="00BB2E0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238A570" wp14:editId="50928C08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6883200" cy="252000"/>
          <wp:effectExtent l="0" t="0" r="0" b="0"/>
          <wp:wrapNone/>
          <wp:docPr id="3" name="Header WHog_B thin.png" descr="Example Foo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WHog_B thin.png" descr="Example Foo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E0F">
      <w:rPr>
        <w:noProof/>
        <w:color w:val="FFFFFF" w:themeColor="background1"/>
      </w:rPr>
      <w:t xml:space="preserve">Community Services Directorate </w:t>
    </w:r>
    <w:r w:rsidRPr="00BB2E0F">
      <w:rPr>
        <w:noProof/>
        <w:color w:val="FFFFFF" w:themeColor="background1"/>
      </w:rPr>
      <w:tab/>
    </w:r>
    <w:sdt>
      <w:sdtPr>
        <w:rPr>
          <w:rStyle w:val="PageNumber"/>
          <w:color w:val="FFFFFF" w:themeColor="background1"/>
          <w:sz w:val="16"/>
          <w:szCs w:val="16"/>
        </w:rPr>
        <w:id w:val="-113803518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B2E0F">
          <w:rPr>
            <w:rStyle w:val="PageNumber"/>
            <w:color w:val="FFFFFF" w:themeColor="background1"/>
            <w:sz w:val="16"/>
            <w:szCs w:val="16"/>
          </w:rPr>
          <w:fldChar w:fldCharType="begin"/>
        </w:r>
        <w:r w:rsidRPr="00BB2E0F">
          <w:rPr>
            <w:rStyle w:val="PageNumber"/>
            <w:color w:val="FFFFFF" w:themeColor="background1"/>
            <w:sz w:val="16"/>
            <w:szCs w:val="16"/>
          </w:rPr>
          <w:instrText xml:space="preserve"> PAGE </w:instrText>
        </w:r>
        <w:r w:rsidRPr="00BB2E0F">
          <w:rPr>
            <w:rStyle w:val="PageNumber"/>
            <w:color w:val="FFFFFF" w:themeColor="background1"/>
            <w:sz w:val="16"/>
            <w:szCs w:val="16"/>
          </w:rPr>
          <w:fldChar w:fldCharType="separate"/>
        </w:r>
        <w:r w:rsidRPr="00BB2E0F">
          <w:rPr>
            <w:rStyle w:val="PageNumber"/>
            <w:color w:val="FFFFFF" w:themeColor="background1"/>
            <w:sz w:val="16"/>
            <w:szCs w:val="16"/>
          </w:rPr>
          <w:t>2</w:t>
        </w:r>
        <w:r w:rsidRPr="00BB2E0F">
          <w:rPr>
            <w:rStyle w:val="PageNumber"/>
            <w:color w:val="FFFFFF" w:themeColor="background1"/>
            <w:sz w:val="16"/>
            <w:szCs w:val="16"/>
          </w:rPr>
          <w:fldChar w:fldCharType="end"/>
        </w:r>
      </w:sdtContent>
    </w:sdt>
    <w:r w:rsidRPr="00BB2E0F">
      <w:rPr>
        <w:color w:val="FFFFFF" w:themeColor="background1"/>
      </w:rPr>
      <w:ptab w:relativeTo="margin" w:alignment="right" w:leader="none"/>
    </w:r>
    <w:r w:rsidRPr="00BB2E0F">
      <w:rPr>
        <w:b/>
        <w:color w:val="FFFFFF" w:themeColor="background1"/>
      </w:rPr>
      <w:t>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E63C" w14:textId="77777777" w:rsidR="000A676F" w:rsidRDefault="000A676F" w:rsidP="009801B1">
      <w:pPr>
        <w:spacing w:after="0" w:line="240" w:lineRule="auto"/>
      </w:pPr>
      <w:r>
        <w:separator/>
      </w:r>
    </w:p>
  </w:footnote>
  <w:footnote w:type="continuationSeparator" w:id="0">
    <w:p w14:paraId="591E5CCD" w14:textId="77777777" w:rsidR="000A676F" w:rsidRDefault="000A676F" w:rsidP="0098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CF0"/>
    <w:multiLevelType w:val="hybridMultilevel"/>
    <w:tmpl w:val="CAC8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870"/>
    <w:multiLevelType w:val="hybridMultilevel"/>
    <w:tmpl w:val="75A22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A8E"/>
    <w:multiLevelType w:val="hybridMultilevel"/>
    <w:tmpl w:val="C97412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D6D"/>
    <w:multiLevelType w:val="hybridMultilevel"/>
    <w:tmpl w:val="AFF611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4618B"/>
    <w:multiLevelType w:val="hybridMultilevel"/>
    <w:tmpl w:val="176AC0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6AC9"/>
    <w:multiLevelType w:val="hybridMultilevel"/>
    <w:tmpl w:val="FEA0DA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3334"/>
    <w:multiLevelType w:val="hybridMultilevel"/>
    <w:tmpl w:val="3C3A0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CFC"/>
    <w:multiLevelType w:val="hybridMultilevel"/>
    <w:tmpl w:val="38AE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529"/>
    <w:multiLevelType w:val="hybridMultilevel"/>
    <w:tmpl w:val="380470CE"/>
    <w:lvl w:ilvl="0" w:tplc="33885B34">
      <w:numFmt w:val="bullet"/>
      <w:lvlText w:val=""/>
      <w:lvlJc w:val="left"/>
      <w:pPr>
        <w:ind w:left="1080" w:hanging="360"/>
      </w:pPr>
      <w:rPr>
        <w:rFonts w:ascii="Symbol" w:eastAsia="Microsoft JhengHei" w:hAnsi="Symbol" w:cs="Microsoft JhengHe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94263"/>
    <w:multiLevelType w:val="hybridMultilevel"/>
    <w:tmpl w:val="1956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6B5C"/>
    <w:multiLevelType w:val="hybridMultilevel"/>
    <w:tmpl w:val="3FA86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3362"/>
    <w:multiLevelType w:val="hybridMultilevel"/>
    <w:tmpl w:val="D42E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43DF"/>
    <w:multiLevelType w:val="hybridMultilevel"/>
    <w:tmpl w:val="11D47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6684"/>
    <w:multiLevelType w:val="hybridMultilevel"/>
    <w:tmpl w:val="86BC5E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D94230A">
      <w:numFmt w:val="bullet"/>
      <w:lvlText w:val="•"/>
      <w:lvlJc w:val="left"/>
      <w:pPr>
        <w:ind w:left="2160" w:hanging="360"/>
      </w:pPr>
      <w:rPr>
        <w:rFonts w:ascii="Microsoft JhengHei" w:eastAsia="Microsoft JhengHei" w:hAnsi="Microsoft JhengHei" w:cs="Microsoft JhengHei" w:hint="eastAsia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958F5"/>
    <w:multiLevelType w:val="hybridMultilevel"/>
    <w:tmpl w:val="9E4C5A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94230A">
      <w:numFmt w:val="bullet"/>
      <w:lvlText w:val="•"/>
      <w:lvlJc w:val="left"/>
      <w:pPr>
        <w:ind w:left="2160" w:hanging="360"/>
      </w:pPr>
      <w:rPr>
        <w:rFonts w:ascii="Microsoft JhengHei" w:eastAsia="Microsoft JhengHei" w:hAnsi="Microsoft JhengHei" w:cs="Microsoft JhengHei" w:hint="eastAsia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4237B"/>
    <w:multiLevelType w:val="hybridMultilevel"/>
    <w:tmpl w:val="CAEA1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15856"/>
    <w:multiLevelType w:val="hybridMultilevel"/>
    <w:tmpl w:val="097C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2686"/>
    <w:multiLevelType w:val="hybridMultilevel"/>
    <w:tmpl w:val="CAF25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E71"/>
    <w:multiLevelType w:val="hybridMultilevel"/>
    <w:tmpl w:val="B644C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F089D"/>
    <w:multiLevelType w:val="hybridMultilevel"/>
    <w:tmpl w:val="846E0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473E5"/>
    <w:multiLevelType w:val="hybridMultilevel"/>
    <w:tmpl w:val="D09A4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E4DE0"/>
    <w:multiLevelType w:val="hybridMultilevel"/>
    <w:tmpl w:val="B970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4049B"/>
    <w:multiLevelType w:val="hybridMultilevel"/>
    <w:tmpl w:val="B8FAC5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B65ADE"/>
    <w:multiLevelType w:val="hybridMultilevel"/>
    <w:tmpl w:val="2A9E4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A0235"/>
    <w:multiLevelType w:val="hybridMultilevel"/>
    <w:tmpl w:val="C34255AA"/>
    <w:lvl w:ilvl="0" w:tplc="7D94230A">
      <w:numFmt w:val="bullet"/>
      <w:lvlText w:val="•"/>
      <w:lvlJc w:val="left"/>
      <w:pPr>
        <w:ind w:left="2160" w:hanging="360"/>
      </w:pPr>
      <w:rPr>
        <w:rFonts w:ascii="Microsoft JhengHei" w:eastAsia="Microsoft JhengHei" w:hAnsi="Microsoft JhengHei" w:cs="Microsoft JhengHei" w:hint="eastAsia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8E4AB0"/>
    <w:multiLevelType w:val="hybridMultilevel"/>
    <w:tmpl w:val="587CF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D528C"/>
    <w:multiLevelType w:val="hybridMultilevel"/>
    <w:tmpl w:val="971EDBB8"/>
    <w:lvl w:ilvl="0" w:tplc="5CB27950">
      <w:numFmt w:val="bullet"/>
      <w:lvlText w:val=""/>
      <w:lvlJc w:val="left"/>
      <w:pPr>
        <w:ind w:left="1080" w:hanging="360"/>
      </w:pPr>
      <w:rPr>
        <w:rFonts w:ascii="Symbol" w:eastAsia="Microsoft JhengHe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1C1CFF"/>
    <w:multiLevelType w:val="hybridMultilevel"/>
    <w:tmpl w:val="DFDA6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861848">
    <w:abstractNumId w:val="3"/>
  </w:num>
  <w:num w:numId="3" w16cid:durableId="175198905">
    <w:abstractNumId w:val="15"/>
  </w:num>
  <w:num w:numId="4" w16cid:durableId="398478787">
    <w:abstractNumId w:val="16"/>
  </w:num>
  <w:num w:numId="5" w16cid:durableId="551886348">
    <w:abstractNumId w:val="21"/>
  </w:num>
  <w:num w:numId="6" w16cid:durableId="875584267">
    <w:abstractNumId w:val="17"/>
  </w:num>
  <w:num w:numId="7" w16cid:durableId="309135672">
    <w:abstractNumId w:val="27"/>
  </w:num>
  <w:num w:numId="8" w16cid:durableId="801077164">
    <w:abstractNumId w:val="0"/>
  </w:num>
  <w:num w:numId="9" w16cid:durableId="940382131">
    <w:abstractNumId w:val="18"/>
  </w:num>
  <w:num w:numId="10" w16cid:durableId="1316570504">
    <w:abstractNumId w:val="10"/>
  </w:num>
  <w:num w:numId="11" w16cid:durableId="479880821">
    <w:abstractNumId w:val="9"/>
  </w:num>
  <w:num w:numId="12" w16cid:durableId="1726290942">
    <w:abstractNumId w:val="25"/>
  </w:num>
  <w:num w:numId="13" w16cid:durableId="805659341">
    <w:abstractNumId w:val="7"/>
  </w:num>
  <w:num w:numId="14" w16cid:durableId="2133087804">
    <w:abstractNumId w:val="12"/>
  </w:num>
  <w:num w:numId="15" w16cid:durableId="18045298">
    <w:abstractNumId w:val="11"/>
  </w:num>
  <w:num w:numId="16" w16cid:durableId="1178159204">
    <w:abstractNumId w:val="2"/>
  </w:num>
  <w:num w:numId="17" w16cid:durableId="1996568119">
    <w:abstractNumId w:val="23"/>
  </w:num>
  <w:num w:numId="18" w16cid:durableId="1502893019">
    <w:abstractNumId w:val="4"/>
  </w:num>
  <w:num w:numId="19" w16cid:durableId="449591647">
    <w:abstractNumId w:val="19"/>
  </w:num>
  <w:num w:numId="20" w16cid:durableId="649601408">
    <w:abstractNumId w:val="1"/>
  </w:num>
  <w:num w:numId="21" w16cid:durableId="653340441">
    <w:abstractNumId w:val="13"/>
  </w:num>
  <w:num w:numId="22" w16cid:durableId="91974551">
    <w:abstractNumId w:val="8"/>
  </w:num>
  <w:num w:numId="23" w16cid:durableId="1963876785">
    <w:abstractNumId w:val="14"/>
  </w:num>
  <w:num w:numId="24" w16cid:durableId="320474890">
    <w:abstractNumId w:val="6"/>
  </w:num>
  <w:num w:numId="25" w16cid:durableId="344866769">
    <w:abstractNumId w:val="24"/>
  </w:num>
  <w:num w:numId="26" w16cid:durableId="144443870">
    <w:abstractNumId w:val="5"/>
  </w:num>
  <w:num w:numId="27" w16cid:durableId="460195978">
    <w:abstractNumId w:val="26"/>
  </w:num>
  <w:num w:numId="28" w16cid:durableId="38125117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19"/>
    <w:rsid w:val="00007532"/>
    <w:rsid w:val="0001239E"/>
    <w:rsid w:val="000268B8"/>
    <w:rsid w:val="0003195A"/>
    <w:rsid w:val="00033033"/>
    <w:rsid w:val="000405D1"/>
    <w:rsid w:val="00040DAC"/>
    <w:rsid w:val="00044446"/>
    <w:rsid w:val="00045822"/>
    <w:rsid w:val="00060E8F"/>
    <w:rsid w:val="00063209"/>
    <w:rsid w:val="00072D5B"/>
    <w:rsid w:val="000746DF"/>
    <w:rsid w:val="00077107"/>
    <w:rsid w:val="00085C51"/>
    <w:rsid w:val="000910E9"/>
    <w:rsid w:val="0009232F"/>
    <w:rsid w:val="00092FA9"/>
    <w:rsid w:val="000940A2"/>
    <w:rsid w:val="00094978"/>
    <w:rsid w:val="000A407C"/>
    <w:rsid w:val="000A676F"/>
    <w:rsid w:val="000B0A79"/>
    <w:rsid w:val="000B0FCB"/>
    <w:rsid w:val="000B16B1"/>
    <w:rsid w:val="000B504B"/>
    <w:rsid w:val="000B64C5"/>
    <w:rsid w:val="000C045F"/>
    <w:rsid w:val="000D3F26"/>
    <w:rsid w:val="00102FEB"/>
    <w:rsid w:val="001032AF"/>
    <w:rsid w:val="00114A5B"/>
    <w:rsid w:val="00117BAF"/>
    <w:rsid w:val="00124CCB"/>
    <w:rsid w:val="0012740F"/>
    <w:rsid w:val="00134ACF"/>
    <w:rsid w:val="00142160"/>
    <w:rsid w:val="00151533"/>
    <w:rsid w:val="001603AE"/>
    <w:rsid w:val="00165B3E"/>
    <w:rsid w:val="00170543"/>
    <w:rsid w:val="00184920"/>
    <w:rsid w:val="00185D38"/>
    <w:rsid w:val="00190604"/>
    <w:rsid w:val="001A4B59"/>
    <w:rsid w:val="001B490A"/>
    <w:rsid w:val="001B6326"/>
    <w:rsid w:val="001C117C"/>
    <w:rsid w:val="001C2D26"/>
    <w:rsid w:val="001D0D70"/>
    <w:rsid w:val="001D3C5F"/>
    <w:rsid w:val="001E2606"/>
    <w:rsid w:val="001E43C2"/>
    <w:rsid w:val="001F1905"/>
    <w:rsid w:val="001F3E12"/>
    <w:rsid w:val="001F6174"/>
    <w:rsid w:val="001F7AC9"/>
    <w:rsid w:val="002011A3"/>
    <w:rsid w:val="00205B53"/>
    <w:rsid w:val="00213D6C"/>
    <w:rsid w:val="00214BB7"/>
    <w:rsid w:val="00216FAF"/>
    <w:rsid w:val="00217F49"/>
    <w:rsid w:val="0023502C"/>
    <w:rsid w:val="00236416"/>
    <w:rsid w:val="00247279"/>
    <w:rsid w:val="00255546"/>
    <w:rsid w:val="00257C66"/>
    <w:rsid w:val="0026704A"/>
    <w:rsid w:val="00271D5E"/>
    <w:rsid w:val="0027473F"/>
    <w:rsid w:val="0028376E"/>
    <w:rsid w:val="00283E7F"/>
    <w:rsid w:val="002859CD"/>
    <w:rsid w:val="00290575"/>
    <w:rsid w:val="00290C8A"/>
    <w:rsid w:val="00291FDA"/>
    <w:rsid w:val="002923C6"/>
    <w:rsid w:val="00296C7B"/>
    <w:rsid w:val="002A326A"/>
    <w:rsid w:val="002A5C4D"/>
    <w:rsid w:val="002A6EC3"/>
    <w:rsid w:val="002B13E7"/>
    <w:rsid w:val="002D45A7"/>
    <w:rsid w:val="002D4AFF"/>
    <w:rsid w:val="002D798A"/>
    <w:rsid w:val="002E36B1"/>
    <w:rsid w:val="00307028"/>
    <w:rsid w:val="00312676"/>
    <w:rsid w:val="0031538E"/>
    <w:rsid w:val="00324719"/>
    <w:rsid w:val="0033136E"/>
    <w:rsid w:val="003421B6"/>
    <w:rsid w:val="003424F1"/>
    <w:rsid w:val="00347E17"/>
    <w:rsid w:val="00362D27"/>
    <w:rsid w:val="00373D80"/>
    <w:rsid w:val="00380DAE"/>
    <w:rsid w:val="00394155"/>
    <w:rsid w:val="003A6B54"/>
    <w:rsid w:val="003B37C2"/>
    <w:rsid w:val="003B41A5"/>
    <w:rsid w:val="003B43F1"/>
    <w:rsid w:val="003B48C6"/>
    <w:rsid w:val="003B6BCE"/>
    <w:rsid w:val="003B7599"/>
    <w:rsid w:val="003C114F"/>
    <w:rsid w:val="003C1288"/>
    <w:rsid w:val="003D3211"/>
    <w:rsid w:val="003D704D"/>
    <w:rsid w:val="003D7F94"/>
    <w:rsid w:val="003E2C5B"/>
    <w:rsid w:val="003E2F44"/>
    <w:rsid w:val="003F0045"/>
    <w:rsid w:val="003F0EAE"/>
    <w:rsid w:val="003F1030"/>
    <w:rsid w:val="003F1105"/>
    <w:rsid w:val="003F1914"/>
    <w:rsid w:val="003F1F7D"/>
    <w:rsid w:val="003F23AD"/>
    <w:rsid w:val="003F2AE1"/>
    <w:rsid w:val="00420AA3"/>
    <w:rsid w:val="00433F34"/>
    <w:rsid w:val="00457BFB"/>
    <w:rsid w:val="00460571"/>
    <w:rsid w:val="00462F99"/>
    <w:rsid w:val="00470752"/>
    <w:rsid w:val="0047105D"/>
    <w:rsid w:val="004711D6"/>
    <w:rsid w:val="004732DA"/>
    <w:rsid w:val="004774DA"/>
    <w:rsid w:val="00481C2A"/>
    <w:rsid w:val="004845A7"/>
    <w:rsid w:val="004877EE"/>
    <w:rsid w:val="00490D55"/>
    <w:rsid w:val="00492AB7"/>
    <w:rsid w:val="004A2D3F"/>
    <w:rsid w:val="004A510C"/>
    <w:rsid w:val="004A5126"/>
    <w:rsid w:val="004B4555"/>
    <w:rsid w:val="004B4E26"/>
    <w:rsid w:val="004C1D9C"/>
    <w:rsid w:val="004D188A"/>
    <w:rsid w:val="004D1C67"/>
    <w:rsid w:val="004E2DA3"/>
    <w:rsid w:val="004F610F"/>
    <w:rsid w:val="00500534"/>
    <w:rsid w:val="00505B81"/>
    <w:rsid w:val="005106A0"/>
    <w:rsid w:val="0051681B"/>
    <w:rsid w:val="005170BE"/>
    <w:rsid w:val="005208F2"/>
    <w:rsid w:val="005211F5"/>
    <w:rsid w:val="00521A5B"/>
    <w:rsid w:val="00524CA0"/>
    <w:rsid w:val="005258CC"/>
    <w:rsid w:val="00525942"/>
    <w:rsid w:val="00525FE1"/>
    <w:rsid w:val="005535A6"/>
    <w:rsid w:val="00555B9B"/>
    <w:rsid w:val="00561A64"/>
    <w:rsid w:val="00565282"/>
    <w:rsid w:val="00566007"/>
    <w:rsid w:val="00573773"/>
    <w:rsid w:val="005814DB"/>
    <w:rsid w:val="005817F0"/>
    <w:rsid w:val="00594659"/>
    <w:rsid w:val="005969F4"/>
    <w:rsid w:val="005A29ED"/>
    <w:rsid w:val="005C3059"/>
    <w:rsid w:val="005C3774"/>
    <w:rsid w:val="005C40B3"/>
    <w:rsid w:val="005C7153"/>
    <w:rsid w:val="005D0557"/>
    <w:rsid w:val="005D30FE"/>
    <w:rsid w:val="005E3402"/>
    <w:rsid w:val="005E4316"/>
    <w:rsid w:val="00607E35"/>
    <w:rsid w:val="00610250"/>
    <w:rsid w:val="00611E7D"/>
    <w:rsid w:val="006122C1"/>
    <w:rsid w:val="00620048"/>
    <w:rsid w:val="00622FAA"/>
    <w:rsid w:val="006347A8"/>
    <w:rsid w:val="00650C93"/>
    <w:rsid w:val="0065160D"/>
    <w:rsid w:val="00662DA4"/>
    <w:rsid w:val="00665D32"/>
    <w:rsid w:val="00671484"/>
    <w:rsid w:val="00676F18"/>
    <w:rsid w:val="006807B9"/>
    <w:rsid w:val="00680974"/>
    <w:rsid w:val="00684FA3"/>
    <w:rsid w:val="00686011"/>
    <w:rsid w:val="00696909"/>
    <w:rsid w:val="006B7604"/>
    <w:rsid w:val="006C32B1"/>
    <w:rsid w:val="006C568B"/>
    <w:rsid w:val="006D7999"/>
    <w:rsid w:val="006E090A"/>
    <w:rsid w:val="006E4E9B"/>
    <w:rsid w:val="006F4D75"/>
    <w:rsid w:val="00700234"/>
    <w:rsid w:val="00704C80"/>
    <w:rsid w:val="0072187D"/>
    <w:rsid w:val="007272FB"/>
    <w:rsid w:val="00730F45"/>
    <w:rsid w:val="00736399"/>
    <w:rsid w:val="007365E3"/>
    <w:rsid w:val="007436D9"/>
    <w:rsid w:val="0074603E"/>
    <w:rsid w:val="00751DE1"/>
    <w:rsid w:val="00760505"/>
    <w:rsid w:val="00765EE3"/>
    <w:rsid w:val="007718D6"/>
    <w:rsid w:val="00772B85"/>
    <w:rsid w:val="007731C1"/>
    <w:rsid w:val="007923C5"/>
    <w:rsid w:val="00794D4D"/>
    <w:rsid w:val="007B29A5"/>
    <w:rsid w:val="007D42D3"/>
    <w:rsid w:val="007D6244"/>
    <w:rsid w:val="007E761F"/>
    <w:rsid w:val="007F32ED"/>
    <w:rsid w:val="00803B81"/>
    <w:rsid w:val="0081425A"/>
    <w:rsid w:val="00822719"/>
    <w:rsid w:val="00822880"/>
    <w:rsid w:val="008266B2"/>
    <w:rsid w:val="00845709"/>
    <w:rsid w:val="0085295A"/>
    <w:rsid w:val="00853E4A"/>
    <w:rsid w:val="00857685"/>
    <w:rsid w:val="0086219D"/>
    <w:rsid w:val="00862C21"/>
    <w:rsid w:val="00863770"/>
    <w:rsid w:val="00867378"/>
    <w:rsid w:val="00870C51"/>
    <w:rsid w:val="008742D1"/>
    <w:rsid w:val="008807CA"/>
    <w:rsid w:val="00882C0C"/>
    <w:rsid w:val="008967FE"/>
    <w:rsid w:val="008969D7"/>
    <w:rsid w:val="008A20D9"/>
    <w:rsid w:val="008B037C"/>
    <w:rsid w:val="008B13A5"/>
    <w:rsid w:val="008D237F"/>
    <w:rsid w:val="008E3039"/>
    <w:rsid w:val="008E7D1C"/>
    <w:rsid w:val="008F1569"/>
    <w:rsid w:val="008F46B4"/>
    <w:rsid w:val="008F68D4"/>
    <w:rsid w:val="0090019F"/>
    <w:rsid w:val="00913029"/>
    <w:rsid w:val="00920B11"/>
    <w:rsid w:val="00922143"/>
    <w:rsid w:val="00922B8C"/>
    <w:rsid w:val="00923D32"/>
    <w:rsid w:val="00926A66"/>
    <w:rsid w:val="00927CED"/>
    <w:rsid w:val="00931DBD"/>
    <w:rsid w:val="00941422"/>
    <w:rsid w:val="009445BC"/>
    <w:rsid w:val="009467A1"/>
    <w:rsid w:val="00950395"/>
    <w:rsid w:val="0097778C"/>
    <w:rsid w:val="009801B1"/>
    <w:rsid w:val="0099597E"/>
    <w:rsid w:val="0099646B"/>
    <w:rsid w:val="0099685A"/>
    <w:rsid w:val="009A4950"/>
    <w:rsid w:val="009A6992"/>
    <w:rsid w:val="009C5DBB"/>
    <w:rsid w:val="009C6C41"/>
    <w:rsid w:val="009C7FEB"/>
    <w:rsid w:val="009D6D6D"/>
    <w:rsid w:val="009D7A0A"/>
    <w:rsid w:val="009E305B"/>
    <w:rsid w:val="009F4C10"/>
    <w:rsid w:val="009F74FE"/>
    <w:rsid w:val="00A11E6D"/>
    <w:rsid w:val="00A15544"/>
    <w:rsid w:val="00A25EDA"/>
    <w:rsid w:val="00A264A7"/>
    <w:rsid w:val="00A27A60"/>
    <w:rsid w:val="00A315CC"/>
    <w:rsid w:val="00A31EC5"/>
    <w:rsid w:val="00A327CF"/>
    <w:rsid w:val="00A350C0"/>
    <w:rsid w:val="00A43DED"/>
    <w:rsid w:val="00A53C13"/>
    <w:rsid w:val="00A549D1"/>
    <w:rsid w:val="00A566D5"/>
    <w:rsid w:val="00A57E92"/>
    <w:rsid w:val="00A63847"/>
    <w:rsid w:val="00A86B03"/>
    <w:rsid w:val="00A94808"/>
    <w:rsid w:val="00A95C8B"/>
    <w:rsid w:val="00AA0859"/>
    <w:rsid w:val="00AA11DF"/>
    <w:rsid w:val="00AA474E"/>
    <w:rsid w:val="00AB092F"/>
    <w:rsid w:val="00AB1359"/>
    <w:rsid w:val="00AB1BC6"/>
    <w:rsid w:val="00AB5302"/>
    <w:rsid w:val="00AC41D6"/>
    <w:rsid w:val="00AC641D"/>
    <w:rsid w:val="00AD7313"/>
    <w:rsid w:val="00AD7576"/>
    <w:rsid w:val="00AE3BEF"/>
    <w:rsid w:val="00AF633C"/>
    <w:rsid w:val="00B15ECD"/>
    <w:rsid w:val="00B203DD"/>
    <w:rsid w:val="00B21B17"/>
    <w:rsid w:val="00B40705"/>
    <w:rsid w:val="00B41F3D"/>
    <w:rsid w:val="00B51CB0"/>
    <w:rsid w:val="00B524D5"/>
    <w:rsid w:val="00B72B22"/>
    <w:rsid w:val="00BB1762"/>
    <w:rsid w:val="00BB1F97"/>
    <w:rsid w:val="00BB2E0F"/>
    <w:rsid w:val="00BC0F62"/>
    <w:rsid w:val="00BC4922"/>
    <w:rsid w:val="00BE25F8"/>
    <w:rsid w:val="00BF2150"/>
    <w:rsid w:val="00C31E6A"/>
    <w:rsid w:val="00C53165"/>
    <w:rsid w:val="00C55950"/>
    <w:rsid w:val="00C65D1D"/>
    <w:rsid w:val="00C67BF6"/>
    <w:rsid w:val="00C80ABB"/>
    <w:rsid w:val="00C9300D"/>
    <w:rsid w:val="00C93389"/>
    <w:rsid w:val="00C952BF"/>
    <w:rsid w:val="00C97C0F"/>
    <w:rsid w:val="00CA69F6"/>
    <w:rsid w:val="00CB06AF"/>
    <w:rsid w:val="00CB38A9"/>
    <w:rsid w:val="00CB7257"/>
    <w:rsid w:val="00CD23C2"/>
    <w:rsid w:val="00CD76AA"/>
    <w:rsid w:val="00CF7166"/>
    <w:rsid w:val="00CF766D"/>
    <w:rsid w:val="00D0273F"/>
    <w:rsid w:val="00D033FE"/>
    <w:rsid w:val="00D263BC"/>
    <w:rsid w:val="00D26719"/>
    <w:rsid w:val="00D3397D"/>
    <w:rsid w:val="00D351E3"/>
    <w:rsid w:val="00D40255"/>
    <w:rsid w:val="00D41461"/>
    <w:rsid w:val="00D45036"/>
    <w:rsid w:val="00D475BB"/>
    <w:rsid w:val="00D61742"/>
    <w:rsid w:val="00D7193F"/>
    <w:rsid w:val="00D8304A"/>
    <w:rsid w:val="00D837B3"/>
    <w:rsid w:val="00D85949"/>
    <w:rsid w:val="00D9193A"/>
    <w:rsid w:val="00DB2380"/>
    <w:rsid w:val="00DB507C"/>
    <w:rsid w:val="00DC70F3"/>
    <w:rsid w:val="00DD27BF"/>
    <w:rsid w:val="00DD748B"/>
    <w:rsid w:val="00DE2499"/>
    <w:rsid w:val="00DF2496"/>
    <w:rsid w:val="00DF6987"/>
    <w:rsid w:val="00E111C1"/>
    <w:rsid w:val="00E16E8C"/>
    <w:rsid w:val="00E2215C"/>
    <w:rsid w:val="00E22E22"/>
    <w:rsid w:val="00E25F6D"/>
    <w:rsid w:val="00E31D32"/>
    <w:rsid w:val="00E35EC9"/>
    <w:rsid w:val="00E406B2"/>
    <w:rsid w:val="00E40B8C"/>
    <w:rsid w:val="00E41258"/>
    <w:rsid w:val="00E44511"/>
    <w:rsid w:val="00E44A75"/>
    <w:rsid w:val="00E46421"/>
    <w:rsid w:val="00E46F1B"/>
    <w:rsid w:val="00E47D00"/>
    <w:rsid w:val="00E545DB"/>
    <w:rsid w:val="00E55F94"/>
    <w:rsid w:val="00E6180A"/>
    <w:rsid w:val="00E67E38"/>
    <w:rsid w:val="00E80EA9"/>
    <w:rsid w:val="00E823DB"/>
    <w:rsid w:val="00E82FCB"/>
    <w:rsid w:val="00E8396A"/>
    <w:rsid w:val="00E84342"/>
    <w:rsid w:val="00E846CE"/>
    <w:rsid w:val="00E8525C"/>
    <w:rsid w:val="00E85B8F"/>
    <w:rsid w:val="00E95E6C"/>
    <w:rsid w:val="00E97287"/>
    <w:rsid w:val="00EB231C"/>
    <w:rsid w:val="00EC1ED9"/>
    <w:rsid w:val="00EC3173"/>
    <w:rsid w:val="00EC333E"/>
    <w:rsid w:val="00ED039B"/>
    <w:rsid w:val="00ED583C"/>
    <w:rsid w:val="00ED68BC"/>
    <w:rsid w:val="00EE2E63"/>
    <w:rsid w:val="00EF5559"/>
    <w:rsid w:val="00F006AB"/>
    <w:rsid w:val="00F102F7"/>
    <w:rsid w:val="00F103E4"/>
    <w:rsid w:val="00F107D6"/>
    <w:rsid w:val="00F26510"/>
    <w:rsid w:val="00F602D6"/>
    <w:rsid w:val="00F66C41"/>
    <w:rsid w:val="00F71C07"/>
    <w:rsid w:val="00F75ACB"/>
    <w:rsid w:val="00F765A8"/>
    <w:rsid w:val="00F82663"/>
    <w:rsid w:val="00F86490"/>
    <w:rsid w:val="00F918F2"/>
    <w:rsid w:val="00FB384B"/>
    <w:rsid w:val="00FC1843"/>
    <w:rsid w:val="00FC3016"/>
    <w:rsid w:val="00FC7523"/>
    <w:rsid w:val="00FD1083"/>
    <w:rsid w:val="00FE2C09"/>
    <w:rsid w:val="00FE6F42"/>
    <w:rsid w:val="00FF5F8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24564"/>
  <w15:chartTrackingRefBased/>
  <w15:docId w15:val="{98E85646-9136-4E7B-99E0-CA5B9DD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FC7523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523"/>
    <w:pPr>
      <w:keepNext/>
      <w:suppressAutoHyphens/>
      <w:spacing w:before="200" w:after="60" w:line="240" w:lineRule="exact"/>
      <w:outlineLvl w:val="2"/>
    </w:pPr>
    <w:rPr>
      <w:rFonts w:eastAsia="Times New Roman" w:cs="Times New Roman"/>
      <w:b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8227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C7523"/>
    <w:rPr>
      <w:rFonts w:eastAsiaTheme="majorEastAsia" w:cstheme="majorBidi"/>
      <w:bCs/>
      <w:caps/>
      <w:color w:val="E7E6E6" w:themeColor="background2"/>
      <w:spacing w:val="-20"/>
      <w:kern w:val="36"/>
      <w:sz w:val="44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7523"/>
    <w:rPr>
      <w:rFonts w:eastAsia="Times New Roman" w:cs="Times New Roman"/>
      <w:b/>
      <w:sz w:val="32"/>
      <w:szCs w:val="28"/>
      <w:lang w:eastAsia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FC7523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2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B49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6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B1"/>
  </w:style>
  <w:style w:type="paragraph" w:styleId="Footer">
    <w:name w:val="footer"/>
    <w:basedOn w:val="Normal"/>
    <w:link w:val="FooterChar"/>
    <w:unhideWhenUsed/>
    <w:rsid w:val="0098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1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054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22"/>
    <w:qFormat/>
    <w:rsid w:val="00857685"/>
    <w:pPr>
      <w:keepLines/>
      <w:spacing w:before="120" w:after="120" w:line="276" w:lineRule="auto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857685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857685"/>
    <w:pPr>
      <w:keepLines/>
      <w:numPr>
        <w:ilvl w:val="1"/>
      </w:numPr>
      <w:spacing w:before="120" w:after="480" w:line="360" w:lineRule="exact"/>
      <w:contextualSpacing/>
      <w:jc w:val="right"/>
    </w:pPr>
    <w:rPr>
      <w:rFonts w:eastAsiaTheme="minorEastAsia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857685"/>
    <w:rPr>
      <w:rFonts w:eastAsiaTheme="minorEastAsia"/>
      <w:bCs/>
      <w:color w:val="FFFFFF" w:themeColor="background1"/>
      <w:sz w:val="50"/>
      <w:szCs w:val="50"/>
    </w:rPr>
  </w:style>
  <w:style w:type="paragraph" w:customStyle="1" w:styleId="Directoratename">
    <w:name w:val="Directorate name"/>
    <w:basedOn w:val="Normal"/>
    <w:qFormat/>
    <w:rsid w:val="00857685"/>
    <w:pPr>
      <w:spacing w:before="200" w:after="200" w:line="276" w:lineRule="auto"/>
    </w:pPr>
    <w:rPr>
      <w:rFonts w:ascii="Calibri" w:eastAsia="Times New Roman" w:hAnsi="Calibri" w:cs="Times New Roman"/>
      <w:b/>
      <w:bCs/>
      <w:color w:val="7030A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B2E0F"/>
  </w:style>
  <w:style w:type="character" w:styleId="UnresolvedMention">
    <w:name w:val="Unresolved Mention"/>
    <w:basedOn w:val="DefaultParagraphFont"/>
    <w:uiPriority w:val="99"/>
    <w:semiHidden/>
    <w:unhideWhenUsed/>
    <w:rsid w:val="003F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sayconversations.act.gov.au/multiculturalism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sayconversations.act.gov.au/multiculturalism-advisory-counc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WHoG%20cover%20top\Cover%20WHoG%20long_.p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Header%20WHoG\Header%20WHog_B%20thin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BED-5001-4685-B92E-96E26CB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Janecke</dc:creator>
  <cp:keywords/>
  <dc:description/>
  <cp:lastModifiedBy>Lim, Cerelia</cp:lastModifiedBy>
  <cp:revision>6</cp:revision>
  <cp:lastPrinted>2023-02-24T03:40:00Z</cp:lastPrinted>
  <dcterms:created xsi:type="dcterms:W3CDTF">2023-02-21T08:48:00Z</dcterms:created>
  <dcterms:modified xsi:type="dcterms:W3CDTF">2023-02-24T03:41:00Z</dcterms:modified>
</cp:coreProperties>
</file>