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Cs/>
          <w:caps w:val="0"/>
          <w:color w:val="auto"/>
          <w:sz w:val="21"/>
          <w:szCs w:val="21"/>
        </w:rPr>
        <w:id w:val="440470352"/>
        <w:docPartObj>
          <w:docPartGallery w:val="Cover Pages"/>
          <w:docPartUnique/>
        </w:docPartObj>
      </w:sdtPr>
      <w:sdtEndPr>
        <w:rPr>
          <w:rFonts w:eastAsia="Times New Roman"/>
          <w:bCs w:val="0"/>
          <w:noProof/>
          <w:color w:val="482D8C" w:themeColor="background2"/>
          <w:sz w:val="36"/>
          <w:szCs w:val="40"/>
        </w:rPr>
      </w:sdtEndPr>
      <w:sdtContent>
        <w:p w14:paraId="73B7704D" w14:textId="77777777" w:rsidR="00753080" w:rsidRDefault="00753080" w:rsidP="00745525">
          <w:pPr>
            <w:pStyle w:val="Heading2"/>
            <w:rPr>
              <w:bCs/>
              <w:caps w:val="0"/>
              <w:color w:val="auto"/>
              <w:sz w:val="21"/>
              <w:szCs w:val="21"/>
            </w:rPr>
          </w:pPr>
        </w:p>
        <w:p w14:paraId="3E71C464" w14:textId="5F5C3993" w:rsidR="00F875BD" w:rsidRPr="00E94769" w:rsidRDefault="0054352A" w:rsidP="00745525">
          <w:pPr>
            <w:pStyle w:val="Heading2"/>
          </w:pPr>
          <w:r w:rsidRPr="00E94769">
            <w:rPr>
              <w:noProof/>
            </w:rPr>
            <w:drawing>
              <wp:anchor distT="0" distB="0" distL="114300" distR="114300" simplePos="0" relativeHeight="251659264" behindDoc="1" locked="1" layoutInCell="1" allowOverlap="0" wp14:anchorId="6FF530C4" wp14:editId="6958AA35">
                <wp:simplePos x="0" y="0"/>
                <wp:positionH relativeFrom="margin">
                  <wp:posOffset>4193540</wp:posOffset>
                </wp:positionH>
                <wp:positionV relativeFrom="page">
                  <wp:posOffset>2486025</wp:posOffset>
                </wp:positionV>
                <wp:extent cx="2510790" cy="221615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tock-542701764.jpg"/>
                        <pic:cNvPicPr preferRelativeResize="0"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2216150"/>
                        </a:xfrm>
                        <a:prstGeom prst="ellipse">
                          <a:avLst/>
                        </a:prstGeom>
                        <a:ln w="63500" cap="rnd"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7769">
            <w:t>oN-DEMAND TRANSPORT INDUSTRY 2017 EVALUATION</w:t>
          </w:r>
          <w:r w:rsidR="00AA5DD1" w:rsidRPr="00E94769">
            <w:t xml:space="preserve"> </w:t>
          </w:r>
        </w:p>
        <w:p w14:paraId="0849F96A" w14:textId="4915176C" w:rsidR="004D71A1" w:rsidRDefault="0088008B" w:rsidP="00AB6B15">
          <w:pPr>
            <w:pStyle w:val="HighlightedBodyText"/>
            <w:rPr>
              <w:noProof w:val="0"/>
            </w:rPr>
          </w:pPr>
          <w:r>
            <w:rPr>
              <w:noProof w:val="0"/>
            </w:rPr>
            <w:t>Two years after reforms were introduced to the on-demand transport industry – that’s taxis, rideshare and hire cars – w</w:t>
          </w:r>
          <w:r w:rsidR="00857769">
            <w:rPr>
              <w:noProof w:val="0"/>
            </w:rPr>
            <w:t xml:space="preserve">e held a comprehensive conversation with the community and industry </w:t>
          </w:r>
          <w:r>
            <w:rPr>
              <w:noProof w:val="0"/>
            </w:rPr>
            <w:t>about the impacts of the reform.</w:t>
          </w:r>
        </w:p>
        <w:p w14:paraId="7019A320" w14:textId="219C9017" w:rsidR="00753080" w:rsidRPr="00E94769" w:rsidRDefault="00753080" w:rsidP="005C344B">
          <w:pPr>
            <w:pStyle w:val="bodytextreverse"/>
          </w:pPr>
          <w:r w:rsidRPr="004D71A1">
            <w:t>We</w:t>
          </w:r>
          <w:r w:rsidR="0078466D" w:rsidRPr="004D71A1">
            <w:t xml:space="preserve"> asked the community </w:t>
          </w:r>
          <w:r w:rsidR="00454347" w:rsidRPr="004D71A1">
            <w:t xml:space="preserve">about </w:t>
          </w:r>
          <w:r w:rsidR="0078466D" w:rsidRPr="004D71A1">
            <w:t xml:space="preserve">the impacts </w:t>
          </w:r>
          <w:r w:rsidR="004055D2" w:rsidRPr="004D71A1">
            <w:t>of a range of reforms introduced to the industry</w:t>
          </w:r>
          <w:r w:rsidR="002373AA" w:rsidRPr="004D71A1">
            <w:t xml:space="preserve">, </w:t>
          </w:r>
          <w:r w:rsidR="004055D2" w:rsidRPr="004D71A1">
            <w:t>including the regulated introduction of rideshare services</w:t>
          </w:r>
          <w:r w:rsidR="00A472EE" w:rsidRPr="004D71A1">
            <w:t>.</w:t>
          </w:r>
          <w:r w:rsidR="004055D2" w:rsidRPr="004D71A1">
            <w:t xml:space="preserve"> Consumers, including people with </w:t>
          </w:r>
          <w:r w:rsidR="00BC7E0F" w:rsidRPr="004D71A1">
            <w:t>a disability</w:t>
          </w:r>
          <w:r w:rsidR="004055D2" w:rsidRPr="004D71A1">
            <w:t xml:space="preserve">, </w:t>
          </w:r>
          <w:r w:rsidR="0079478F" w:rsidRPr="004D71A1">
            <w:t xml:space="preserve">also </w:t>
          </w:r>
          <w:r w:rsidR="004055D2" w:rsidRPr="004D71A1">
            <w:t xml:space="preserve">described </w:t>
          </w:r>
          <w:r w:rsidR="0079478F" w:rsidRPr="004D71A1">
            <w:t>how</w:t>
          </w:r>
          <w:r w:rsidR="004055D2" w:rsidRPr="004D71A1">
            <w:t xml:space="preserve"> their travel experiences</w:t>
          </w:r>
          <w:r w:rsidR="0079478F" w:rsidRPr="004D71A1">
            <w:t xml:space="preserve"> changed</w:t>
          </w:r>
          <w:r w:rsidR="004055D2" w:rsidRPr="004D71A1">
            <w:t xml:space="preserve">. Industry participants described the effects of reforms on competition, the viability of delivering their services, </w:t>
          </w:r>
          <w:r w:rsidR="00042536" w:rsidRPr="004D71A1">
            <w:t>the ease of doing business</w:t>
          </w:r>
          <w:r w:rsidR="007C63F2" w:rsidRPr="004D71A1">
            <w:t>,</w:t>
          </w:r>
          <w:r w:rsidR="00042536" w:rsidRPr="004D71A1">
            <w:t xml:space="preserve"> </w:t>
          </w:r>
          <w:r w:rsidR="004055D2" w:rsidRPr="004D71A1">
            <w:t>and other factors.</w:t>
          </w:r>
        </w:p>
        <w:p w14:paraId="0ECBC8E0" w14:textId="77777777" w:rsidR="003B0D48" w:rsidRPr="00E94769" w:rsidRDefault="003B0D48" w:rsidP="00745525">
          <w:pPr>
            <w:pStyle w:val="Heading2"/>
          </w:pPr>
          <w:r w:rsidRPr="00E94769">
            <w:t xml:space="preserve">THE </w:t>
          </w:r>
          <w:r w:rsidRPr="00E94769">
            <w:rPr>
              <w:rStyle w:val="Heading2Char"/>
              <w:caps/>
            </w:rPr>
            <w:t>CONVERSATION</w:t>
          </w:r>
        </w:p>
        <w:p w14:paraId="2A06B37E" w14:textId="77777777" w:rsidR="00753080" w:rsidRDefault="00753080" w:rsidP="00753080">
          <w:pPr>
            <w:pStyle w:val="HighlightedBodyText"/>
            <w:rPr>
              <w:noProof w:val="0"/>
            </w:rPr>
          </w:pPr>
          <w:r>
            <w:rPr>
              <w:noProof w:val="0"/>
            </w:rPr>
            <w:t>The ACT Government received a strong picture of consumer and industry perceptions about impacts from 996 comprehensive surveys, 1,641 quick-polls, 26 written submissions and 14 face-to-face meetings.</w:t>
          </w:r>
          <w:r w:rsidRPr="002373AA">
            <w:rPr>
              <w:noProof w:val="0"/>
            </w:rPr>
            <w:t xml:space="preserve"> </w:t>
          </w:r>
        </w:p>
        <w:p w14:paraId="24CA15B1" w14:textId="01775134" w:rsidR="00C95BF4" w:rsidRDefault="00BC7E0F" w:rsidP="005C344B">
          <w:pPr>
            <w:pStyle w:val="bodytextreverse"/>
            <w:rPr>
              <w:noProof w:val="0"/>
            </w:rPr>
          </w:pPr>
          <w:r>
            <w:rPr>
              <w:noProof w:val="0"/>
            </w:rPr>
            <w:t>Consumers</w:t>
          </w:r>
          <w:r w:rsidR="00454347">
            <w:rPr>
              <w:noProof w:val="0"/>
            </w:rPr>
            <w:t>,</w:t>
          </w:r>
          <w:r w:rsidR="00C95BF4">
            <w:rPr>
              <w:noProof w:val="0"/>
            </w:rPr>
            <w:t xml:space="preserve"> drivers (taxi, rideshare, hire car)</w:t>
          </w:r>
          <w:r w:rsidR="00454347">
            <w:rPr>
              <w:noProof w:val="0"/>
            </w:rPr>
            <w:t>,</w:t>
          </w:r>
          <w:r w:rsidR="00C95BF4">
            <w:rPr>
              <w:noProof w:val="0"/>
            </w:rPr>
            <w:t xml:space="preserve"> vehicle owners</w:t>
          </w:r>
          <w:r w:rsidR="00454347">
            <w:rPr>
              <w:noProof w:val="0"/>
            </w:rPr>
            <w:t>,</w:t>
          </w:r>
          <w:r w:rsidR="00C95BF4">
            <w:rPr>
              <w:noProof w:val="0"/>
            </w:rPr>
            <w:t xml:space="preserve"> taxi licence holders </w:t>
          </w:r>
          <w:r w:rsidR="007C63F2">
            <w:rPr>
              <w:noProof w:val="0"/>
            </w:rPr>
            <w:t xml:space="preserve">and </w:t>
          </w:r>
          <w:r w:rsidR="00C95BF4">
            <w:rPr>
              <w:noProof w:val="0"/>
            </w:rPr>
            <w:t xml:space="preserve">hotels </w:t>
          </w:r>
          <w:r w:rsidR="00753080">
            <w:rPr>
              <w:noProof w:val="0"/>
            </w:rPr>
            <w:t>responded</w:t>
          </w:r>
          <w:r w:rsidR="00C95BF4">
            <w:rPr>
              <w:noProof w:val="0"/>
            </w:rPr>
            <w:t xml:space="preserve"> to detailed surveys.</w:t>
          </w:r>
        </w:p>
        <w:p w14:paraId="77AEF84C" w14:textId="77777777" w:rsidR="00D84344" w:rsidRDefault="00C95BF4" w:rsidP="005C344B">
          <w:pPr>
            <w:pStyle w:val="bodytextreverse"/>
            <w:rPr>
              <w:noProof w:val="0"/>
            </w:rPr>
          </w:pPr>
          <w:r>
            <w:rPr>
              <w:noProof w:val="0"/>
            </w:rPr>
            <w:t>Industry participants</w:t>
          </w:r>
          <w:r w:rsidR="007C63F2">
            <w:rPr>
              <w:noProof w:val="0"/>
            </w:rPr>
            <w:t xml:space="preserve">, </w:t>
          </w:r>
          <w:r>
            <w:rPr>
              <w:noProof w:val="0"/>
            </w:rPr>
            <w:t xml:space="preserve">peak bodies </w:t>
          </w:r>
          <w:r w:rsidR="007C63F2">
            <w:rPr>
              <w:noProof w:val="0"/>
            </w:rPr>
            <w:t xml:space="preserve">and agencies </w:t>
          </w:r>
          <w:r>
            <w:rPr>
              <w:noProof w:val="0"/>
            </w:rPr>
            <w:t>provided written submissions</w:t>
          </w:r>
          <w:r w:rsidR="00C15F6B">
            <w:rPr>
              <w:noProof w:val="0"/>
            </w:rPr>
            <w:t xml:space="preserve"> and attended meetings with us</w:t>
          </w:r>
          <w:r>
            <w:rPr>
              <w:noProof w:val="0"/>
            </w:rPr>
            <w:t>.</w:t>
          </w:r>
        </w:p>
        <w:p w14:paraId="0E786304" w14:textId="0F659CE2" w:rsidR="00C95BF4" w:rsidRDefault="00C95BF4" w:rsidP="005C344B">
          <w:pPr>
            <w:pStyle w:val="bodytextreverse"/>
            <w:rPr>
              <w:noProof w:val="0"/>
            </w:rPr>
          </w:pPr>
          <w:r>
            <w:rPr>
              <w:noProof w:val="0"/>
            </w:rPr>
            <w:t xml:space="preserve">Industry participants and consumers responded to quick polls on </w:t>
          </w:r>
          <w:r w:rsidR="0079478F">
            <w:rPr>
              <w:noProof w:val="0"/>
            </w:rPr>
            <w:t xml:space="preserve">our </w:t>
          </w:r>
          <w:r>
            <w:rPr>
              <w:noProof w:val="0"/>
            </w:rPr>
            <w:t>social media channels.</w:t>
          </w:r>
        </w:p>
        <w:p w14:paraId="229403F4" w14:textId="0E509202" w:rsidR="00753080" w:rsidRPr="00C15F6B" w:rsidRDefault="002373AA" w:rsidP="00C15F6B">
          <w:pPr>
            <w:pStyle w:val="bodytextreverse"/>
          </w:pPr>
          <w:r>
            <w:t xml:space="preserve">The community and industry consultation was open from </w:t>
          </w:r>
          <w:r w:rsidRPr="00042536">
            <w:rPr>
              <w:b/>
            </w:rPr>
            <w:t xml:space="preserve">July </w:t>
          </w:r>
          <w:r>
            <w:rPr>
              <w:b/>
            </w:rPr>
            <w:t>to</w:t>
          </w:r>
          <w:r w:rsidRPr="00042536">
            <w:rPr>
              <w:b/>
            </w:rPr>
            <w:t xml:space="preserve"> </w:t>
          </w:r>
          <w:r>
            <w:rPr>
              <w:b/>
            </w:rPr>
            <w:t>October</w:t>
          </w:r>
          <w:r w:rsidRPr="00042536">
            <w:rPr>
              <w:b/>
            </w:rPr>
            <w:t xml:space="preserve"> 2017</w:t>
          </w:r>
          <w:r>
            <w:t>.</w:t>
          </w:r>
        </w:p>
        <w:p w14:paraId="00FB6962" w14:textId="77777777" w:rsidR="00AA5DD1" w:rsidRPr="00E94769" w:rsidRDefault="00DE2D59" w:rsidP="0062733A">
          <w:pPr>
            <w:pStyle w:val="Heading2"/>
          </w:pPr>
          <w:r w:rsidRPr="00E94769">
            <w:t xml:space="preserve">WHO ENGAGED </w:t>
          </w:r>
        </w:p>
        <w:p w14:paraId="4806738C" w14:textId="663D21E2" w:rsidR="00AA5DD1" w:rsidRPr="00E94769" w:rsidRDefault="00C77912" w:rsidP="005C344B">
          <w:pPr>
            <w:pStyle w:val="HighlightedBodyText"/>
            <w:rPr>
              <w:noProof w:val="0"/>
            </w:rPr>
          </w:pPr>
          <w:r>
            <w:rPr>
              <w:noProof w:val="0"/>
            </w:rPr>
            <w:t>P</w:t>
          </w:r>
          <w:r w:rsidR="00753080">
            <w:rPr>
              <w:noProof w:val="0"/>
            </w:rPr>
            <w:t>assengers</w:t>
          </w:r>
          <w:r w:rsidR="00B60530">
            <w:rPr>
              <w:noProof w:val="0"/>
            </w:rPr>
            <w:t xml:space="preserve"> </w:t>
          </w:r>
          <w:r w:rsidR="0079478F">
            <w:rPr>
              <w:noProof w:val="0"/>
            </w:rPr>
            <w:t xml:space="preserve">of </w:t>
          </w:r>
          <w:r w:rsidR="00B60530">
            <w:rPr>
              <w:noProof w:val="0"/>
            </w:rPr>
            <w:t>different ages and specific transport needs</w:t>
          </w:r>
          <w:r w:rsidR="00753080">
            <w:rPr>
              <w:noProof w:val="0"/>
            </w:rPr>
            <w:t>,</w:t>
          </w:r>
          <w:r w:rsidR="002373AA">
            <w:rPr>
              <w:noProof w:val="0"/>
            </w:rPr>
            <w:t xml:space="preserve"> as well as</w:t>
          </w:r>
          <w:r w:rsidR="00B60530">
            <w:rPr>
              <w:noProof w:val="0"/>
            </w:rPr>
            <w:t xml:space="preserve"> organisations and businesses whose people use on-demand transport</w:t>
          </w:r>
          <w:r w:rsidR="002373AA">
            <w:rPr>
              <w:noProof w:val="0"/>
            </w:rPr>
            <w:t>,</w:t>
          </w:r>
          <w:r w:rsidR="00B60530">
            <w:rPr>
              <w:noProof w:val="0"/>
            </w:rPr>
            <w:t xml:space="preserve"> special-interest peak bodies and industry participants</w:t>
          </w:r>
          <w:r w:rsidR="002373AA">
            <w:rPr>
              <w:noProof w:val="0"/>
            </w:rPr>
            <w:t xml:space="preserve"> engaged with us.</w:t>
          </w:r>
        </w:p>
        <w:p w14:paraId="3A8B9C60" w14:textId="5249C92C" w:rsidR="00A472EE" w:rsidRDefault="002373AA" w:rsidP="00C77912">
          <w:pPr>
            <w:pStyle w:val="bodytextreverse"/>
            <w:spacing w:after="0"/>
            <w:rPr>
              <w:noProof w:val="0"/>
            </w:rPr>
          </w:pPr>
          <w:r>
            <w:rPr>
              <w:noProof w:val="0"/>
            </w:rPr>
            <w:t>K</w:t>
          </w:r>
          <w:r w:rsidR="00B60530">
            <w:rPr>
              <w:noProof w:val="0"/>
            </w:rPr>
            <w:t>ey stakeholders include</w:t>
          </w:r>
          <w:r w:rsidR="007C63F2">
            <w:rPr>
              <w:noProof w:val="0"/>
            </w:rPr>
            <w:t>d</w:t>
          </w:r>
          <w:r w:rsidR="00B60530">
            <w:rPr>
              <w:noProof w:val="0"/>
            </w:rPr>
            <w:t>:</w:t>
          </w:r>
        </w:p>
        <w:p w14:paraId="18FADE01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Taxi, hire car and rideshare passengers</w:t>
          </w:r>
        </w:p>
        <w:p w14:paraId="6B2378A5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Passengers who use wheelchair accessible taxi (WAT) services (</w:t>
          </w:r>
          <w:r w:rsidR="007C63F2">
            <w:rPr>
              <w:noProof w:val="0"/>
            </w:rPr>
            <w:t>specifically Taxi Subsidy Scheme M</w:t>
          </w:r>
          <w:r>
            <w:rPr>
              <w:noProof w:val="0"/>
            </w:rPr>
            <w:t>embers)</w:t>
          </w:r>
        </w:p>
        <w:p w14:paraId="4AD83931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Taxi</w:t>
          </w:r>
          <w:r w:rsidR="00E969FC">
            <w:rPr>
              <w:noProof w:val="0"/>
            </w:rPr>
            <w:t xml:space="preserve"> </w:t>
          </w:r>
          <w:r>
            <w:rPr>
              <w:noProof w:val="0"/>
            </w:rPr>
            <w:t>drivers</w:t>
          </w:r>
          <w:r w:rsidR="00E969FC">
            <w:rPr>
              <w:noProof w:val="0"/>
            </w:rPr>
            <w:t xml:space="preserve"> and vehicle owners</w:t>
          </w:r>
        </w:p>
        <w:p w14:paraId="6416F254" w14:textId="77777777" w:rsidR="00B60530" w:rsidRDefault="00E969FC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H</w:t>
          </w:r>
          <w:r w:rsidR="00B60530">
            <w:rPr>
              <w:noProof w:val="0"/>
            </w:rPr>
            <w:t xml:space="preserve">ire car </w:t>
          </w:r>
          <w:r>
            <w:rPr>
              <w:noProof w:val="0"/>
            </w:rPr>
            <w:t>drivers and vehicle owners</w:t>
          </w:r>
        </w:p>
        <w:p w14:paraId="5F5B5F13" w14:textId="77777777" w:rsidR="00E969FC" w:rsidRDefault="00E969FC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Rideshare drivers and vehicle owners</w:t>
          </w:r>
        </w:p>
        <w:p w14:paraId="4F5B3E95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Perpetual taxi licence holders</w:t>
          </w:r>
        </w:p>
        <w:p w14:paraId="7A7CBC6E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Peak bodies representing various community a</w:t>
          </w:r>
          <w:r w:rsidR="007C63F2">
            <w:rPr>
              <w:noProof w:val="0"/>
            </w:rPr>
            <w:t>nd industry groups</w:t>
          </w:r>
        </w:p>
        <w:p w14:paraId="1E55D427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Hotels</w:t>
          </w:r>
        </w:p>
        <w:p w14:paraId="5DB8B050" w14:textId="77777777" w:rsidR="00B60530" w:rsidRDefault="00B60530" w:rsidP="00C77912">
          <w:pPr>
            <w:pStyle w:val="bodytextreverse"/>
            <w:numPr>
              <w:ilvl w:val="0"/>
              <w:numId w:val="38"/>
            </w:numPr>
            <w:spacing w:after="0"/>
            <w:rPr>
              <w:noProof w:val="0"/>
            </w:rPr>
          </w:pPr>
          <w:r>
            <w:rPr>
              <w:noProof w:val="0"/>
            </w:rPr>
            <w:t>Australian Public Service agencies</w:t>
          </w:r>
          <w:r w:rsidR="00C77912">
            <w:rPr>
              <w:noProof w:val="0"/>
            </w:rPr>
            <w:t>.</w:t>
          </w:r>
        </w:p>
        <w:p w14:paraId="1150C63B" w14:textId="77777777" w:rsidR="00AA5DD1" w:rsidRPr="00E94769" w:rsidRDefault="00AA5DD1" w:rsidP="00AA5DD1">
          <w:pPr>
            <w:pStyle w:val="bodytextreverse"/>
            <w:rPr>
              <w:rFonts w:ascii="Montserrat" w:hAnsi="Montserrat"/>
            </w:rPr>
          </w:pP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10348"/>
          </w:tblGrid>
          <w:tr w:rsidR="00AA5DD1" w:rsidRPr="00E94769" w14:paraId="6EDBC449" w14:textId="77777777" w:rsidTr="00A12B3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19F88A3B" w14:textId="77777777" w:rsidR="00AA5DD1" w:rsidRPr="00756A2B" w:rsidRDefault="00AA5DD1" w:rsidP="00BA103B">
                <w:pPr>
                  <w:pStyle w:val="Tableheadbold"/>
                  <w:rPr>
                    <w:sz w:val="28"/>
                  </w:rPr>
                </w:pPr>
                <w:r w:rsidRPr="00756A2B">
                  <w:rPr>
                    <w:sz w:val="28"/>
                  </w:rPr>
                  <w:t xml:space="preserve">Key insights from the community  </w:t>
                </w:r>
              </w:p>
            </w:tc>
          </w:tr>
          <w:tr w:rsidR="00AA5DD1" w:rsidRPr="00E94769" w14:paraId="57E964B7" w14:textId="77777777" w:rsidTr="00A12B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14A02329" w14:textId="7B3F028C" w:rsidR="00AA5DD1" w:rsidRPr="00E94769" w:rsidRDefault="00AC3843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Passengers have welcomed rideshare</w:t>
                </w:r>
              </w:p>
              <w:p w14:paraId="5E71947C" w14:textId="78733D6D" w:rsidR="00AA5DD1" w:rsidRPr="00E94769" w:rsidRDefault="00502226" w:rsidP="005A2C39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There was strong agreement</w:t>
                </w:r>
                <w:r w:rsidR="00753080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that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it is now easier to get around Canberra and that rideshare is a good thing for the ACT.</w:t>
                </w:r>
              </w:p>
              <w:p w14:paraId="465A305B" w14:textId="7808708F" w:rsidR="00AA5DD1" w:rsidRPr="00E94769" w:rsidRDefault="00502226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Survey respondents </w:t>
                </w:r>
                <w:r w:rsidR="0079478F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generally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agreed rideshare provided the highest level of satisfaction for service levels, compared to hire cars and taxi service.</w:t>
                </w:r>
              </w:p>
              <w:p w14:paraId="0CFDFC7C" w14:textId="0F9C9F4F" w:rsidR="00AA5DD1" w:rsidRDefault="00AC3843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Passengers</w:t>
                </w:r>
                <w:r w:rsidR="00753080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who responded to the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surveys</w:t>
                </w:r>
                <w:r w:rsidR="00502226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</w:t>
                </w:r>
                <w:r w:rsidR="00753080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generally </w:t>
                </w:r>
                <w:r w:rsidR="00502226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agreed that pricing was the most unsatisfactory </w:t>
                </w:r>
                <w:r w:rsidR="00E970A1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element</w:t>
                </w:r>
                <w:r w:rsidR="00502226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offered by taxi services.</w:t>
                </w:r>
              </w:p>
              <w:p w14:paraId="06CBEA55" w14:textId="0248F78D" w:rsidR="00502226" w:rsidRPr="00E94769" w:rsidRDefault="00BF29CF" w:rsidP="00BC7E0F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Canberra’s on-demand transport market has grown, with 37% of rideshare passengers saying they would not have used a taxi or hire car if rideshare services were not available. </w:t>
                </w:r>
              </w:p>
            </w:tc>
          </w:tr>
          <w:tr w:rsidR="00AA5DD1" w:rsidRPr="00E94769" w14:paraId="5B0F8705" w14:textId="77777777" w:rsidTr="00A12B3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2FC9B645" w14:textId="0D7EA9EB" w:rsidR="00AA5DD1" w:rsidRPr="00E94769" w:rsidRDefault="00BF29CF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People</w:t>
                </w:r>
                <w:r w:rsidR="00872610">
                  <w:rPr>
                    <w:noProof w:val="0"/>
                    <w:color w:val="auto"/>
                  </w:rPr>
                  <w:t xml:space="preserve"> with </w:t>
                </w:r>
                <w:r w:rsidR="00BC7E0F">
                  <w:rPr>
                    <w:noProof w:val="0"/>
                    <w:color w:val="auto"/>
                  </w:rPr>
                  <w:t>a disability</w:t>
                </w:r>
                <w:r>
                  <w:rPr>
                    <w:noProof w:val="0"/>
                    <w:color w:val="auto"/>
                  </w:rPr>
                  <w:t xml:space="preserve"> highly value the ACT’s wheelchair accessible taxi services</w:t>
                </w:r>
              </w:p>
              <w:p w14:paraId="68623D38" w14:textId="47DA5E2F" w:rsidR="005A2C39" w:rsidRDefault="00872610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Survey respondents (678 T</w:t>
                </w:r>
                <w:r w:rsidR="00E970A1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axi 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</w:t>
                </w:r>
                <w:r w:rsidR="00E970A1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ubsidy 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</w:t>
                </w:r>
                <w:r w:rsidR="00E970A1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cheme M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embers) generally agreed that </w:t>
                </w:r>
                <w:r w:rsidR="00BF29CF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Wheelchair Accessible Taxi (</w:t>
                </w:r>
                <w:r w:rsidR="008943DE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WAT</w:t>
                </w:r>
                <w:r w:rsidR="00BF29CF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)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 services were the same or better since the reforms.</w:t>
                </w:r>
              </w:p>
              <w:p w14:paraId="1BD38A7A" w14:textId="3C9FEC31" w:rsidR="001D60E5" w:rsidRPr="00E94769" w:rsidRDefault="001D60E5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Many </w:t>
                </w:r>
                <w:r w:rsidR="00BF29CF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Taxi Subsidy Scheme (TSS) 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survey respondents strong</w:t>
                </w:r>
                <w:r w:rsidR="00BF29CF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ly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 agreed that certain WAT drivers, and the centralised booking service</w:t>
                </w:r>
                <w:r w:rsidR="00E970A1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 – 13WATS –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 xml:space="preserve"> </w:t>
                </w:r>
                <w:r w:rsidR="00E970A1"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p</w:t>
                </w: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rovided exceptional service to passengers.</w:t>
                </w:r>
              </w:p>
              <w:p w14:paraId="5C5B2715" w14:textId="77777777" w:rsidR="00BF29CF" w:rsidRDefault="00BF29CF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Some TSS members outlined ongoing issues with the quality and safety of service provided by a few standard-taxi drivers.</w:t>
                </w:r>
              </w:p>
              <w:p w14:paraId="0C9C1648" w14:textId="60CF27CB" w:rsidR="00747AF6" w:rsidRPr="00BC7E0F" w:rsidRDefault="001D60E5" w:rsidP="00BC7E0F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rFonts w:cs="Cambria Math"/>
                    <w:b w:val="0"/>
                    <w:noProof w:val="0"/>
                    <w:color w:val="auto"/>
                    <w:sz w:val="20"/>
                    <w:szCs w:val="20"/>
                  </w:rPr>
                  <w:t>Survey respondents strongly agreed that WAT service continued to provide a critical and essential role in connecting passengers to medical services, amenities, jobs, family and social networks.</w:t>
                </w:r>
              </w:p>
            </w:tc>
          </w:tr>
          <w:tr w:rsidR="00AA5DD1" w:rsidRPr="00E94769" w14:paraId="1E9685A7" w14:textId="77777777" w:rsidTr="00A12B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7DBBB3DD" w14:textId="2A090371" w:rsidR="00AA5DD1" w:rsidRPr="00E94769" w:rsidRDefault="00934379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Workers in the on-demand transport industry have identified</w:t>
                </w:r>
                <w:r w:rsidR="00BF29CF">
                  <w:rPr>
                    <w:noProof w:val="0"/>
                    <w:color w:val="auto"/>
                  </w:rPr>
                  <w:t xml:space="preserve"> challenges</w:t>
                </w:r>
              </w:p>
              <w:p w14:paraId="24F01874" w14:textId="69D74119" w:rsidR="005A2C39" w:rsidRDefault="00747AF6" w:rsidP="00AA5DD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Taxi operators and drivers </w:t>
                </w:r>
                <w:r w:rsidR="002373AA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generally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agreed that revenues and earnings </w:t>
                </w:r>
                <w:r w:rsidR="000B77C7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had declined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for each shift worked.</w:t>
                </w:r>
              </w:p>
              <w:p w14:paraId="0E0CAB52" w14:textId="45525568" w:rsidR="001F66B1" w:rsidRPr="001F66B1" w:rsidRDefault="009B7C71" w:rsidP="001F66B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There was some agreement among taxi </w:t>
                </w:r>
                <w:r w:rsidR="00D200CF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owners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that drivers are harder to attract</w:t>
                </w:r>
                <w:r w:rsidR="00D200CF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because of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the strong uptake of rideshare, especially on weekends.</w:t>
                </w:r>
              </w:p>
              <w:p w14:paraId="17792BEB" w14:textId="4B3E69F6" w:rsidR="003D2C5E" w:rsidRPr="001F66B1" w:rsidRDefault="001F66B1" w:rsidP="001F66B1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 w:rsidRPr="001F66B1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Drivers and operators told the evaluation that there were some delays in licencing and accrediting processes while government was adapting to the reforms and an expanding industry.</w:t>
                </w:r>
              </w:p>
            </w:tc>
          </w:tr>
          <w:tr w:rsidR="00AA5DD1" w:rsidRPr="00E94769" w14:paraId="15B9C5CA" w14:textId="77777777" w:rsidTr="00A12B3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0F9222C0" w14:textId="41BC7063" w:rsidR="00AA5DD1" w:rsidRPr="00E94769" w:rsidRDefault="00934379" w:rsidP="00AA5DD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Holders of</w:t>
                </w:r>
                <w:r w:rsidR="0006223F">
                  <w:rPr>
                    <w:noProof w:val="0"/>
                    <w:color w:val="auto"/>
                  </w:rPr>
                  <w:t xml:space="preserve"> p</w:t>
                </w:r>
                <w:r w:rsidR="009B7C71">
                  <w:rPr>
                    <w:noProof w:val="0"/>
                    <w:color w:val="auto"/>
                  </w:rPr>
                  <w:t>erpetual taxi licence</w:t>
                </w:r>
                <w:r>
                  <w:rPr>
                    <w:noProof w:val="0"/>
                    <w:color w:val="auto"/>
                  </w:rPr>
                  <w:t>s expressed concerns</w:t>
                </w:r>
              </w:p>
              <w:p w14:paraId="744BD35F" w14:textId="6CAF1A6B" w:rsidR="0006223F" w:rsidRPr="0006223F" w:rsidRDefault="0006223F" w:rsidP="0006223F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There was strong agreement that the reforms have caused, or will cause, a substantial decline in the trading value for perpetual </w:t>
                </w:r>
                <w:r w:rsidR="00187354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taxi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licences, and that current market demand for perpetual taxi licences has almost disappeared. However, the average annual lease income among 31 reporting survey respondents was </w:t>
                </w:r>
                <w:r w:rsidR="00187354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steady, at around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$21,000.</w:t>
                </w:r>
              </w:p>
              <w:p w14:paraId="1E3F1B56" w14:textId="42ACA64A" w:rsidR="00753080" w:rsidRDefault="00753080" w:rsidP="0006223F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68% of the 84 respondents to the survey for perpetual licence holders were concerned for their emotional and financial well-being.</w:t>
                </w:r>
              </w:p>
              <w:p w14:paraId="2D8E6F0F" w14:textId="36284A06" w:rsidR="00756A2B" w:rsidRPr="00756A2B" w:rsidRDefault="00756A2B" w:rsidP="00756A2B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There was general agreement that perpetual taxi licences comprise a substantial portion of the investment portfolio of many of their holders.</w:t>
                </w:r>
              </w:p>
              <w:p w14:paraId="30144C24" w14:textId="65F51819" w:rsidR="001F66B1" w:rsidRPr="00753080" w:rsidRDefault="0006223F" w:rsidP="00753080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Some respondents reported that annual lease income from licences formed a high proportion of their retirement income.</w:t>
                </w:r>
              </w:p>
            </w:tc>
          </w:tr>
          <w:tr w:rsidR="00AA5DD1" w:rsidRPr="00E94769" w14:paraId="2D4480F3" w14:textId="77777777" w:rsidTr="00A12B3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</w:tcPr>
              <w:p w14:paraId="0E254939" w14:textId="5FA07980" w:rsidR="00043C8B" w:rsidRPr="001F66B1" w:rsidRDefault="00934379" w:rsidP="001F66B1">
                <w:pPr>
                  <w:pStyle w:val="bodytextreverse"/>
                  <w:rPr>
                    <w:noProof w:val="0"/>
                    <w:color w:val="auto"/>
                  </w:rPr>
                </w:pPr>
                <w:r>
                  <w:rPr>
                    <w:noProof w:val="0"/>
                    <w:color w:val="auto"/>
                  </w:rPr>
                  <w:t>ACT hotels noted improvements since the reforms</w:t>
                </w:r>
              </w:p>
              <w:p w14:paraId="4776C102" w14:textId="6DFC3F0E" w:rsidR="00043C8B" w:rsidRDefault="00043C8B" w:rsidP="00043C8B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lastRenderedPageBreak/>
                  <w:t xml:space="preserve">Three quarters of respondents perceived that wait-times for all modes of on-demand transport </w:t>
                </w:r>
                <w:r w:rsidR="00C77912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were shorter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, and quality levels had risen.</w:t>
                </w:r>
              </w:p>
              <w:p w14:paraId="0E814719" w14:textId="043D2969" w:rsidR="00934379" w:rsidRDefault="00934379" w:rsidP="00043C8B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Some hoteliers estimated </w:t>
                </w:r>
                <w:r w:rsidR="0079478F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about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19% of guests used rideshare, while </w:t>
                </w:r>
                <w:r w:rsidR="0079478F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nearly </w:t>
                </w: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48% used taxi services.</w:t>
                </w:r>
              </w:p>
              <w:p w14:paraId="31D7577F" w14:textId="2B58322C" w:rsidR="00043C8B" w:rsidRPr="00043C8B" w:rsidRDefault="00756A2B" w:rsidP="00756A2B">
                <w:pPr>
                  <w:pStyle w:val="bodytextreverse"/>
                  <w:numPr>
                    <w:ilvl w:val="0"/>
                    <w:numId w:val="32"/>
                  </w:numPr>
                  <w:ind w:left="318" w:hanging="284"/>
                  <w:rPr>
                    <w:b w:val="0"/>
                    <w:noProof w:val="0"/>
                    <w:color w:val="auto"/>
                    <w:sz w:val="20"/>
                    <w:szCs w:val="20"/>
                  </w:rPr>
                </w:pPr>
                <w:r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When considering driver interaction with hotel properties and operations, some</w:t>
                </w:r>
                <w:r w:rsidR="00043C8B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 respondents </w:t>
                </w:r>
                <w:r w:rsidR="00934379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rated </w:t>
                </w:r>
                <w:r w:rsidR="00043C8B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 xml:space="preserve">rideshare-driver behaviour as </w:t>
                </w:r>
                <w:r w:rsidR="00187354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above-average</w:t>
                </w:r>
                <w:r w:rsidR="00043C8B">
                  <w:rPr>
                    <w:b w:val="0"/>
                    <w:noProof w:val="0"/>
                    <w:color w:val="auto"/>
                    <w:sz w:val="20"/>
                    <w:szCs w:val="20"/>
                  </w:rPr>
                  <w:t>.</w:t>
                </w:r>
              </w:p>
            </w:tc>
          </w:tr>
        </w:tbl>
        <w:p w14:paraId="3813ADA4" w14:textId="425C25E8" w:rsidR="00A12D22" w:rsidRPr="00A12D22" w:rsidRDefault="00A12D22" w:rsidP="00756A2B">
          <w:pPr>
            <w:pStyle w:val="bodytextreverse"/>
            <w:spacing w:after="0"/>
            <w:rPr>
              <w:b/>
              <w:noProof w:val="0"/>
            </w:rPr>
          </w:pPr>
          <w:r>
            <w:rPr>
              <w:b/>
              <w:noProof w:val="0"/>
            </w:rPr>
            <w:lastRenderedPageBreak/>
            <w:t>Australian Public Service agencies</w:t>
          </w:r>
          <w:r w:rsidR="00934379">
            <w:rPr>
              <w:b/>
              <w:noProof w:val="0"/>
            </w:rPr>
            <w:t xml:space="preserve"> are taking to rideshare</w:t>
          </w:r>
        </w:p>
        <w:p w14:paraId="65F92B5E" w14:textId="718991DB" w:rsidR="00A12D22" w:rsidRDefault="00A12D22" w:rsidP="00A12D22">
          <w:pPr>
            <w:pStyle w:val="bodytextreverse"/>
            <w:numPr>
              <w:ilvl w:val="0"/>
              <w:numId w:val="32"/>
            </w:numPr>
            <w:spacing w:after="0"/>
            <w:ind w:left="318" w:hanging="284"/>
            <w:rPr>
              <w:bCs/>
              <w:noProof w:val="0"/>
              <w:sz w:val="20"/>
              <w:szCs w:val="20"/>
            </w:rPr>
          </w:pPr>
          <w:r>
            <w:rPr>
              <w:bCs/>
              <w:noProof w:val="0"/>
              <w:sz w:val="20"/>
              <w:szCs w:val="20"/>
            </w:rPr>
            <w:t>More than 60% of 16 responding agencies said that they permitted staff to use rideshare for official travel.</w:t>
          </w:r>
        </w:p>
        <w:p w14:paraId="6364B6B4" w14:textId="2254A36E" w:rsidR="00756A2B" w:rsidRPr="00756A2B" w:rsidRDefault="00A12D22" w:rsidP="00745525">
          <w:pPr>
            <w:pStyle w:val="bodytextreverse"/>
            <w:numPr>
              <w:ilvl w:val="0"/>
              <w:numId w:val="32"/>
            </w:numPr>
            <w:spacing w:after="0"/>
            <w:ind w:left="318" w:hanging="284"/>
            <w:rPr>
              <w:bCs/>
              <w:noProof w:val="0"/>
              <w:sz w:val="20"/>
              <w:szCs w:val="20"/>
            </w:rPr>
          </w:pPr>
          <w:r>
            <w:rPr>
              <w:bCs/>
              <w:noProof w:val="0"/>
              <w:sz w:val="20"/>
              <w:szCs w:val="20"/>
            </w:rPr>
            <w:t>Other agencies reported that they were reviewing the potential use of rideshare.</w:t>
          </w:r>
          <w:r w:rsidR="00756A2B">
            <w:rPr>
              <w:bCs/>
              <w:noProof w:val="0"/>
              <w:sz w:val="20"/>
              <w:szCs w:val="20"/>
            </w:rPr>
            <w:br/>
          </w:r>
        </w:p>
        <w:p w14:paraId="0F13835C" w14:textId="77777777" w:rsidR="003D2C5E" w:rsidRPr="00E94769" w:rsidRDefault="003D2C5E" w:rsidP="00745525">
          <w:pPr>
            <w:pStyle w:val="Heading2"/>
          </w:pPr>
          <w:r w:rsidRPr="00E94769">
            <w:t>What’s Next?</w:t>
          </w:r>
        </w:p>
        <w:p w14:paraId="1F117EED" w14:textId="5B4AD670" w:rsidR="00756A2B" w:rsidRDefault="00934379" w:rsidP="005C344B">
          <w:pPr>
            <w:pStyle w:val="HighlightedBodyText"/>
            <w:rPr>
              <w:noProof w:val="0"/>
            </w:rPr>
          </w:pPr>
          <w:r>
            <w:rPr>
              <w:noProof w:val="0"/>
            </w:rPr>
            <w:t xml:space="preserve">The ACT Government has </w:t>
          </w:r>
          <w:r w:rsidR="005D5987">
            <w:rPr>
              <w:noProof w:val="0"/>
            </w:rPr>
            <w:t xml:space="preserve">decided to </w:t>
          </w:r>
          <w:r w:rsidR="0079478F">
            <w:rPr>
              <w:noProof w:val="0"/>
            </w:rPr>
            <w:t xml:space="preserve">implement </w:t>
          </w:r>
          <w:r w:rsidR="005D5987">
            <w:rPr>
              <w:noProof w:val="0"/>
            </w:rPr>
            <w:t>further reforms, based on recommendations from this evaluation process.</w:t>
          </w:r>
          <w:r w:rsidR="00756A2B">
            <w:rPr>
              <w:noProof w:val="0"/>
            </w:rPr>
            <w:t xml:space="preserve"> A few recommendations will be considered through another consultation with the community and industry participants.</w:t>
          </w:r>
        </w:p>
        <w:p w14:paraId="72C3C82C" w14:textId="47682D53" w:rsidR="005D5987" w:rsidRDefault="00467C07" w:rsidP="005C344B">
          <w:pPr>
            <w:pStyle w:val="HighlightedBodyText"/>
            <w:rPr>
              <w:b w:val="0"/>
              <w:noProof w:val="0"/>
              <w:color w:val="auto"/>
            </w:rPr>
          </w:pPr>
          <w:r w:rsidRPr="005034CB">
            <w:rPr>
              <w:b w:val="0"/>
              <w:noProof w:val="0"/>
              <w:color w:val="auto"/>
            </w:rPr>
            <w:t xml:space="preserve">The government </w:t>
          </w:r>
          <w:r w:rsidR="005D5987">
            <w:rPr>
              <w:b w:val="0"/>
              <w:noProof w:val="0"/>
              <w:color w:val="auto"/>
            </w:rPr>
            <w:t>is immediately releasing 30 additional taxi licences, to meet the demand of our community’s growing population and visitation for tourism and business.</w:t>
          </w:r>
        </w:p>
        <w:p w14:paraId="7AA31A7D" w14:textId="611179ED" w:rsidR="003D2C5E" w:rsidRPr="00E94769" w:rsidRDefault="005D5987" w:rsidP="005C344B">
          <w:pPr>
            <w:pStyle w:val="HighlightedBodyText"/>
            <w:rPr>
              <w:noProof w:val="0"/>
            </w:rPr>
          </w:pPr>
          <w:r>
            <w:rPr>
              <w:b w:val="0"/>
              <w:noProof w:val="0"/>
              <w:color w:val="auto"/>
            </w:rPr>
            <w:t>A</w:t>
          </w:r>
          <w:r w:rsidR="00467C07" w:rsidRPr="005034CB">
            <w:rPr>
              <w:b w:val="0"/>
              <w:noProof w:val="0"/>
              <w:color w:val="auto"/>
            </w:rPr>
            <w:t xml:space="preserve">dditional conversations </w:t>
          </w:r>
          <w:r>
            <w:rPr>
              <w:b w:val="0"/>
              <w:noProof w:val="0"/>
              <w:color w:val="auto"/>
            </w:rPr>
            <w:t xml:space="preserve">will now </w:t>
          </w:r>
          <w:r w:rsidR="002373AA">
            <w:rPr>
              <w:b w:val="0"/>
              <w:noProof w:val="0"/>
              <w:color w:val="auto"/>
            </w:rPr>
            <w:t>begin</w:t>
          </w:r>
          <w:r>
            <w:rPr>
              <w:b w:val="0"/>
              <w:noProof w:val="0"/>
              <w:color w:val="auto"/>
            </w:rPr>
            <w:t xml:space="preserve"> </w:t>
          </w:r>
          <w:r w:rsidR="00467C07" w:rsidRPr="005034CB">
            <w:rPr>
              <w:b w:val="0"/>
              <w:noProof w:val="0"/>
              <w:color w:val="auto"/>
            </w:rPr>
            <w:t xml:space="preserve">about </w:t>
          </w:r>
          <w:r w:rsidR="00392B61">
            <w:rPr>
              <w:b w:val="0"/>
              <w:noProof w:val="0"/>
              <w:color w:val="auto"/>
            </w:rPr>
            <w:t>potential</w:t>
          </w:r>
          <w:r>
            <w:rPr>
              <w:b w:val="0"/>
              <w:noProof w:val="0"/>
              <w:color w:val="auto"/>
            </w:rPr>
            <w:t xml:space="preserve"> </w:t>
          </w:r>
          <w:r w:rsidR="00392B61">
            <w:rPr>
              <w:b w:val="0"/>
              <w:noProof w:val="0"/>
              <w:color w:val="auto"/>
            </w:rPr>
            <w:t>reforms around regulated caps on taxi licences and the structure of regulated fares; and possible environmental conditions for</w:t>
          </w:r>
          <w:r>
            <w:rPr>
              <w:b w:val="0"/>
              <w:noProof w:val="0"/>
              <w:color w:val="auto"/>
            </w:rPr>
            <w:t xml:space="preserve"> on-demand transport vehicles</w:t>
          </w:r>
          <w:r w:rsidR="00392B61">
            <w:rPr>
              <w:b w:val="0"/>
              <w:noProof w:val="0"/>
              <w:color w:val="auto"/>
            </w:rPr>
            <w:t>.</w:t>
          </w:r>
          <w:r w:rsidR="00467C07" w:rsidRPr="005034CB">
            <w:rPr>
              <w:b w:val="0"/>
              <w:noProof w:val="0"/>
              <w:color w:val="auto"/>
            </w:rPr>
            <w:t xml:space="preserve"> These matters are complex and affect stakeholders in different ways</w:t>
          </w:r>
          <w:r w:rsidR="00392B61">
            <w:rPr>
              <w:b w:val="0"/>
              <w:noProof w:val="0"/>
              <w:color w:val="auto"/>
            </w:rPr>
            <w:t>, which is</w:t>
          </w:r>
          <w:r w:rsidR="00467C07" w:rsidRPr="005034CB">
            <w:rPr>
              <w:b w:val="0"/>
              <w:noProof w:val="0"/>
              <w:color w:val="auto"/>
            </w:rPr>
            <w:t xml:space="preserve"> why more detail</w:t>
          </w:r>
          <w:r>
            <w:rPr>
              <w:b w:val="0"/>
              <w:noProof w:val="0"/>
              <w:color w:val="auto"/>
            </w:rPr>
            <w:t>ed</w:t>
          </w:r>
          <w:r w:rsidR="00467C07" w:rsidRPr="005034CB">
            <w:rPr>
              <w:b w:val="0"/>
              <w:noProof w:val="0"/>
              <w:color w:val="auto"/>
            </w:rPr>
            <w:t xml:space="preserve"> conversations are important.</w:t>
          </w:r>
          <w:r w:rsidR="003D2C5E" w:rsidRPr="00E94769">
            <w:rPr>
              <w:noProof w:val="0"/>
            </w:rPr>
            <w:t xml:space="preserve"> </w:t>
          </w:r>
        </w:p>
        <w:p w14:paraId="5E3C24D8" w14:textId="6EA5F259" w:rsidR="00467C07" w:rsidRDefault="00467C07" w:rsidP="005C344B">
          <w:pPr>
            <w:pStyle w:val="bodytextreverse"/>
            <w:rPr>
              <w:noProof w:val="0"/>
            </w:rPr>
          </w:pPr>
          <w:r>
            <w:rPr>
              <w:noProof w:val="0"/>
            </w:rPr>
            <w:t xml:space="preserve">You can learn </w:t>
          </w:r>
          <w:r w:rsidR="005D5987">
            <w:rPr>
              <w:noProof w:val="0"/>
            </w:rPr>
            <w:t xml:space="preserve">more </w:t>
          </w:r>
          <w:r>
            <w:rPr>
              <w:noProof w:val="0"/>
            </w:rPr>
            <w:t xml:space="preserve">about the recommendations </w:t>
          </w:r>
          <w:r w:rsidR="005D5987">
            <w:rPr>
              <w:noProof w:val="0"/>
            </w:rPr>
            <w:t xml:space="preserve">that came out of </w:t>
          </w:r>
          <w:r>
            <w:rPr>
              <w:noProof w:val="0"/>
            </w:rPr>
            <w:t xml:space="preserve">the On-Demand Transport Industry Evaluation, at: </w:t>
          </w:r>
          <w:hyperlink r:id="rId9" w:history="1">
            <w:r w:rsidR="002373AA" w:rsidRPr="00884711">
              <w:rPr>
                <w:rStyle w:val="Hyperlink"/>
                <w:noProof w:val="0"/>
              </w:rPr>
              <w:t>https://www.yoursay.act.gov.au/on-demand-transport-reform/evaluation</w:t>
            </w:r>
          </w:hyperlink>
          <w:r w:rsidR="00392B61">
            <w:rPr>
              <w:noProof w:val="0"/>
            </w:rPr>
            <w:t>.</w:t>
          </w:r>
        </w:p>
        <w:p w14:paraId="445E60FD" w14:textId="4E789667" w:rsidR="00467C07" w:rsidRDefault="00467C07" w:rsidP="005C344B">
          <w:pPr>
            <w:pStyle w:val="bodytextreverse"/>
            <w:rPr>
              <w:noProof w:val="0"/>
            </w:rPr>
          </w:pPr>
          <w:r>
            <w:rPr>
              <w:noProof w:val="0"/>
            </w:rPr>
            <w:t>You can participate in the</w:t>
          </w:r>
          <w:r w:rsidR="00651CD6">
            <w:rPr>
              <w:noProof w:val="0"/>
            </w:rPr>
            <w:t xml:space="preserve"> further</w:t>
          </w:r>
          <w:r>
            <w:rPr>
              <w:noProof w:val="0"/>
            </w:rPr>
            <w:t xml:space="preserve"> consultations on taxi licence and taxi fare </w:t>
          </w:r>
          <w:r w:rsidR="00E84762">
            <w:rPr>
              <w:noProof w:val="0"/>
            </w:rPr>
            <w:t>regulation</w:t>
          </w:r>
          <w:r>
            <w:rPr>
              <w:noProof w:val="0"/>
            </w:rPr>
            <w:t xml:space="preserve">, at: </w:t>
          </w:r>
          <w:hyperlink r:id="rId10" w:history="1">
            <w:r w:rsidR="002373AA" w:rsidRPr="00884711">
              <w:rPr>
                <w:rStyle w:val="Hyperlink"/>
                <w:noProof w:val="0"/>
              </w:rPr>
              <w:t>https://www.yoursay.act.gov.au/on-demand-transport-reform</w:t>
            </w:r>
          </w:hyperlink>
          <w:r w:rsidR="00392B61">
            <w:rPr>
              <w:noProof w:val="0"/>
            </w:rPr>
            <w:t>.</w:t>
          </w:r>
        </w:p>
        <w:p w14:paraId="73BBA0AD" w14:textId="379B9E40" w:rsidR="00E94769" w:rsidRPr="00E94769" w:rsidRDefault="003D2C5E" w:rsidP="005C344B">
          <w:pPr>
            <w:pStyle w:val="bodytextreverse"/>
            <w:rPr>
              <w:noProof w:val="0"/>
            </w:rPr>
          </w:pPr>
          <w:r w:rsidRPr="00E94769">
            <w:rPr>
              <w:noProof w:val="0"/>
            </w:rPr>
            <w:t xml:space="preserve">To find out more about </w:t>
          </w:r>
          <w:r w:rsidR="00651CD6">
            <w:rPr>
              <w:noProof w:val="0"/>
            </w:rPr>
            <w:t>on-demand transport</w:t>
          </w:r>
          <w:r w:rsidRPr="00E94769">
            <w:rPr>
              <w:noProof w:val="0"/>
            </w:rPr>
            <w:t xml:space="preserve"> and other init</w:t>
          </w:r>
          <w:r w:rsidR="004F50AC" w:rsidRPr="00E94769">
            <w:rPr>
              <w:noProof w:val="0"/>
            </w:rPr>
            <w:t>i</w:t>
          </w:r>
          <w:r w:rsidRPr="00E94769">
            <w:rPr>
              <w:noProof w:val="0"/>
            </w:rPr>
            <w:t xml:space="preserve">atives, policies and projects in Canberra visit </w:t>
          </w:r>
          <w:hyperlink r:id="rId11" w:history="1">
            <w:r w:rsidRPr="00E94769">
              <w:rPr>
                <w:rStyle w:val="Hyperlink"/>
                <w:noProof w:val="0"/>
                <w:color w:val="auto"/>
                <w:u w:val="none"/>
              </w:rPr>
              <w:t>www.yoursay.act.gov.au</w:t>
            </w:r>
          </w:hyperlink>
          <w:r w:rsidR="00651CD6">
            <w:rPr>
              <w:noProof w:val="0"/>
            </w:rPr>
            <w:t>.</w:t>
          </w:r>
          <w:r w:rsidRPr="00E94769">
            <w:rPr>
              <w:noProof w:val="0"/>
            </w:rPr>
            <w:t xml:space="preserve"> </w:t>
          </w:r>
        </w:p>
        <w:p w14:paraId="000FF3BA" w14:textId="77777777" w:rsidR="003D2C5E" w:rsidRPr="00E94769" w:rsidRDefault="003D2C5E" w:rsidP="00AA5DD1">
          <w:pPr>
            <w:pStyle w:val="bodytextreverse"/>
            <w:rPr>
              <w:rFonts w:ascii="Montserrat" w:hAnsi="Montserrat"/>
            </w:rPr>
          </w:pP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10206"/>
          </w:tblGrid>
          <w:tr w:rsidR="00C458A6" w:rsidRPr="00E94769" w14:paraId="20CF75E9" w14:textId="77777777" w:rsidTr="003C0F2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7F05E92E" w14:textId="77777777" w:rsidR="00C458A6" w:rsidRPr="00756A2B" w:rsidRDefault="00C458A6" w:rsidP="00BA103B">
                <w:pPr>
                  <w:pStyle w:val="Tableheadbold"/>
                  <w:rPr>
                    <w:color w:val="auto"/>
                    <w:sz w:val="28"/>
                  </w:rPr>
                </w:pPr>
                <w:r w:rsidRPr="00756A2B">
                  <w:rPr>
                    <w:sz w:val="28"/>
                  </w:rPr>
                  <w:t xml:space="preserve">Key Timings   </w:t>
                </w:r>
              </w:p>
            </w:tc>
          </w:tr>
          <w:tr w:rsidR="00C458A6" w:rsidRPr="00E94769" w14:paraId="47D00EFF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51EB37FF" w14:textId="20B7A001" w:rsidR="00C458A6" w:rsidRPr="00E94769" w:rsidRDefault="00C458A6" w:rsidP="00651CD6">
                <w:pPr>
                  <w:pStyle w:val="bodytextreverse"/>
                  <w:rPr>
                    <w:noProof w:val="0"/>
                    <w:color w:val="auto"/>
                  </w:rPr>
                </w:pPr>
                <w:r w:rsidRPr="00E94769">
                  <w:rPr>
                    <w:noProof w:val="0"/>
                    <w:color w:val="auto"/>
                  </w:rPr>
                  <w:t xml:space="preserve">Step 1 </w:t>
                </w:r>
                <w:r w:rsidRPr="006A1B1D">
                  <w:rPr>
                    <w:b w:val="0"/>
                    <w:noProof w:val="0"/>
                    <w:color w:val="auto"/>
                  </w:rPr>
                  <w:t xml:space="preserve">– </w:t>
                </w:r>
                <w:r w:rsidR="00467C07" w:rsidRPr="006A1B1D">
                  <w:rPr>
                    <w:b w:val="0"/>
                    <w:noProof w:val="0"/>
                    <w:color w:val="auto"/>
                  </w:rPr>
                  <w:t xml:space="preserve">July – September 2017 </w:t>
                </w:r>
                <w:r w:rsidR="00756A2B">
                  <w:rPr>
                    <w:noProof w:val="0"/>
                    <w:color w:val="auto"/>
                  </w:rPr>
                  <w:t>/ Community c</w:t>
                </w:r>
                <w:r w:rsidR="00467C07">
                  <w:rPr>
                    <w:noProof w:val="0"/>
                    <w:color w:val="auto"/>
                  </w:rPr>
                  <w:t xml:space="preserve">onsultation / </w:t>
                </w:r>
                <w:r w:rsidR="006A1B1D">
                  <w:rPr>
                    <w:b w:val="0"/>
                    <w:noProof w:val="0"/>
                    <w:color w:val="auto"/>
                  </w:rPr>
                  <w:t xml:space="preserve">Gathering and </w:t>
                </w:r>
                <w:r w:rsidR="00651CD6">
                  <w:rPr>
                    <w:b w:val="0"/>
                    <w:noProof w:val="0"/>
                    <w:color w:val="auto"/>
                  </w:rPr>
                  <w:t>analysing</w:t>
                </w:r>
                <w:r w:rsidR="00467C07" w:rsidRPr="00467C07">
                  <w:rPr>
                    <w:b w:val="0"/>
                    <w:noProof w:val="0"/>
                    <w:color w:val="auto"/>
                  </w:rPr>
                  <w:t xml:space="preserve"> stakeholder perceptions of </w:t>
                </w:r>
                <w:r w:rsidR="00651CD6">
                  <w:rPr>
                    <w:b w:val="0"/>
                    <w:noProof w:val="0"/>
                    <w:color w:val="auto"/>
                  </w:rPr>
                  <w:t>to the ACT’s</w:t>
                </w:r>
                <w:r w:rsidR="00467C07" w:rsidRPr="00467C07">
                  <w:rPr>
                    <w:b w:val="0"/>
                    <w:noProof w:val="0"/>
                    <w:color w:val="auto"/>
                  </w:rPr>
                  <w:t xml:space="preserve"> on-demand transport</w:t>
                </w:r>
                <w:r w:rsidRPr="00E94769">
                  <w:rPr>
                    <w:noProof w:val="0"/>
                    <w:color w:val="auto"/>
                  </w:rPr>
                  <w:t xml:space="preserve"> </w:t>
                </w:r>
                <w:r w:rsidR="00651CD6" w:rsidRPr="00651CD6">
                  <w:rPr>
                    <w:noProof w:val="0"/>
                  </w:rPr>
                  <w:t>reforms</w:t>
                </w:r>
              </w:p>
            </w:tc>
          </w:tr>
          <w:tr w:rsidR="00C458A6" w:rsidRPr="00E94769" w14:paraId="019A1287" w14:textId="77777777" w:rsidTr="003C0F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13DC32EB" w14:textId="77777777" w:rsidR="00C458A6" w:rsidRPr="00775F32" w:rsidRDefault="00C458A6" w:rsidP="00C458A6">
                <w:pPr>
                  <w:pStyle w:val="bodytextreverse"/>
                  <w:rPr>
                    <w:rFonts w:cs="Cambria Math"/>
                    <w:b w:val="0"/>
                    <w:noProof w:val="0"/>
                    <w:color w:val="auto"/>
                  </w:rPr>
                </w:pPr>
                <w:r w:rsidRPr="00E94769">
                  <w:rPr>
                    <w:noProof w:val="0"/>
                    <w:color w:val="auto"/>
                  </w:rPr>
                  <w:t>Step 2</w:t>
                </w:r>
                <w:r w:rsidRPr="006A1B1D">
                  <w:rPr>
                    <w:rFonts w:cs="Cambria Math"/>
                    <w:b w:val="0"/>
                    <w:noProof w:val="0"/>
                    <w:color w:val="auto"/>
                  </w:rPr>
                  <w:t xml:space="preserve">  </w:t>
                </w:r>
                <w:r w:rsidRPr="006A1B1D">
                  <w:rPr>
                    <w:b w:val="0"/>
                    <w:noProof w:val="0"/>
                    <w:color w:val="auto"/>
                  </w:rPr>
                  <w:t xml:space="preserve">– </w:t>
                </w:r>
                <w:r w:rsidR="006A1B1D" w:rsidRPr="006A1B1D">
                  <w:rPr>
                    <w:b w:val="0"/>
                    <w:noProof w:val="0"/>
                    <w:color w:val="auto"/>
                  </w:rPr>
                  <w:t xml:space="preserve">October 2017 – August 2018 </w:t>
                </w:r>
                <w:r w:rsidRPr="00E94769">
                  <w:rPr>
                    <w:noProof w:val="0"/>
                    <w:color w:val="auto"/>
                  </w:rPr>
                  <w:t>/</w:t>
                </w:r>
                <w:r w:rsidR="006A1B1D">
                  <w:rPr>
                    <w:noProof w:val="0"/>
                    <w:color w:val="auto"/>
                  </w:rPr>
                  <w:t xml:space="preserve"> Government consideration of Evaluation findings </w:t>
                </w:r>
                <w:r w:rsidRPr="00E94769">
                  <w:rPr>
                    <w:noProof w:val="0"/>
                    <w:color w:val="auto"/>
                  </w:rPr>
                  <w:t>/</w:t>
                </w:r>
                <w:r w:rsidR="006A1B1D" w:rsidRPr="006A1B1D">
                  <w:rPr>
                    <w:b w:val="0"/>
                    <w:noProof w:val="0"/>
                    <w:color w:val="auto"/>
                  </w:rPr>
                  <w:t xml:space="preserve"> Government considers recommendations and follow-on actions</w:t>
                </w:r>
              </w:p>
            </w:tc>
          </w:tr>
          <w:tr w:rsidR="00C458A6" w:rsidRPr="00E94769" w14:paraId="3316810E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49934DA5" w14:textId="0FB43ACF" w:rsidR="00775F32" w:rsidRPr="00E94769" w:rsidRDefault="00C458A6" w:rsidP="006A1B1D">
                <w:pPr>
                  <w:pStyle w:val="bodytextreverse"/>
                  <w:rPr>
                    <w:noProof w:val="0"/>
                    <w:color w:val="auto"/>
                  </w:rPr>
                </w:pPr>
                <w:r w:rsidRPr="00E94769">
                  <w:rPr>
                    <w:noProof w:val="0"/>
                    <w:color w:val="auto"/>
                  </w:rPr>
                  <w:lastRenderedPageBreak/>
                  <w:t>Step 3</w:t>
                </w:r>
                <w:r w:rsidRPr="00775F32">
                  <w:rPr>
                    <w:b w:val="0"/>
                    <w:noProof w:val="0"/>
                    <w:color w:val="auto"/>
                  </w:rPr>
                  <w:t xml:space="preserve"> </w:t>
                </w:r>
                <w:r w:rsidRPr="00775F32">
                  <w:rPr>
                    <w:b w:val="0"/>
                    <w:noProof w:val="0"/>
                    <w:color w:val="auto"/>
                    <w:szCs w:val="22"/>
                  </w:rPr>
                  <w:t xml:space="preserve"> </w:t>
                </w:r>
                <w:r w:rsidRPr="00775F32">
                  <w:rPr>
                    <w:b w:val="0"/>
                    <w:noProof w:val="0"/>
                    <w:color w:val="auto"/>
                  </w:rPr>
                  <w:t xml:space="preserve">– </w:t>
                </w:r>
                <w:r w:rsidR="006A1B1D" w:rsidRPr="00775F32">
                  <w:rPr>
                    <w:b w:val="0"/>
                    <w:noProof w:val="0"/>
                    <w:color w:val="auto"/>
                  </w:rPr>
                  <w:t>September – October 2018</w:t>
                </w:r>
                <w:r w:rsidR="006A1B1D">
                  <w:rPr>
                    <w:noProof w:val="0"/>
                    <w:color w:val="auto"/>
                  </w:rPr>
                  <w:t xml:space="preserve"> </w:t>
                </w:r>
                <w:r w:rsidRPr="00E94769">
                  <w:rPr>
                    <w:noProof w:val="0"/>
                    <w:color w:val="auto"/>
                  </w:rPr>
                  <w:t>/</w:t>
                </w:r>
                <w:r w:rsidR="00756A2B">
                  <w:rPr>
                    <w:noProof w:val="0"/>
                    <w:color w:val="auto"/>
                  </w:rPr>
                  <w:t xml:space="preserve"> Second </w:t>
                </w:r>
                <w:r w:rsidR="006A1B1D">
                  <w:rPr>
                    <w:noProof w:val="0"/>
                    <w:color w:val="auto"/>
                  </w:rPr>
                  <w:t xml:space="preserve">phase </w:t>
                </w:r>
                <w:r w:rsidR="00651CD6">
                  <w:rPr>
                    <w:noProof w:val="0"/>
                    <w:color w:val="auto"/>
                  </w:rPr>
                  <w:t xml:space="preserve">of </w:t>
                </w:r>
                <w:r w:rsidR="006A1B1D">
                  <w:rPr>
                    <w:noProof w:val="0"/>
                    <w:color w:val="auto"/>
                  </w:rPr>
                  <w:t xml:space="preserve">community consultation / </w:t>
                </w:r>
                <w:r w:rsidR="006A1B1D" w:rsidRPr="00775F32">
                  <w:rPr>
                    <w:b w:val="0"/>
                    <w:noProof w:val="0"/>
                    <w:color w:val="auto"/>
                  </w:rPr>
                  <w:t xml:space="preserve">Government </w:t>
                </w:r>
                <w:r w:rsidR="00775F32" w:rsidRPr="00775F32">
                  <w:rPr>
                    <w:b w:val="0"/>
                    <w:noProof w:val="0"/>
                    <w:color w:val="auto"/>
                  </w:rPr>
                  <w:t xml:space="preserve">seeks further </w:t>
                </w:r>
                <w:r w:rsidR="00651CD6">
                  <w:rPr>
                    <w:b w:val="0"/>
                    <w:noProof w:val="0"/>
                    <w:color w:val="auto"/>
                  </w:rPr>
                  <w:t>community and industry input on possible changes to</w:t>
                </w:r>
                <w:r w:rsidR="00775F32" w:rsidRPr="00775F32">
                  <w:rPr>
                    <w:b w:val="0"/>
                    <w:noProof w:val="0"/>
                    <w:color w:val="auto"/>
                  </w:rPr>
                  <w:t xml:space="preserve"> regulation of taxi-licence supply and taxi fares</w:t>
                </w:r>
              </w:p>
            </w:tc>
          </w:tr>
          <w:tr w:rsidR="00C458A6" w:rsidRPr="00E94769" w14:paraId="1FA671F4" w14:textId="77777777" w:rsidTr="003C0F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0161CA9C" w14:textId="3145B7B9" w:rsidR="00C458A6" w:rsidRPr="00E94769" w:rsidRDefault="00C458A6" w:rsidP="00651CD6">
                <w:pPr>
                  <w:pStyle w:val="bodytextreverse"/>
                  <w:rPr>
                    <w:b w:val="0"/>
                    <w:noProof w:val="0"/>
                    <w:color w:val="auto"/>
                  </w:rPr>
                </w:pPr>
                <w:r w:rsidRPr="00E94769">
                  <w:rPr>
                    <w:noProof w:val="0"/>
                    <w:color w:val="auto"/>
                  </w:rPr>
                  <w:t>Step 4</w:t>
                </w:r>
                <w:r w:rsidRPr="00775F32">
                  <w:rPr>
                    <w:b w:val="0"/>
                    <w:noProof w:val="0"/>
                    <w:color w:val="auto"/>
                  </w:rPr>
                  <w:t xml:space="preserve"> – </w:t>
                </w:r>
                <w:r w:rsidR="00775F32" w:rsidRPr="00775F32">
                  <w:rPr>
                    <w:b w:val="0"/>
                    <w:noProof w:val="0"/>
                    <w:color w:val="auto"/>
                  </w:rPr>
                  <w:t xml:space="preserve">November 2018 – early 2019 </w:t>
                </w:r>
                <w:r w:rsidRPr="00E94769">
                  <w:rPr>
                    <w:noProof w:val="0"/>
                    <w:color w:val="auto"/>
                  </w:rPr>
                  <w:t>/</w:t>
                </w:r>
                <w:r w:rsidR="00775F32">
                  <w:rPr>
                    <w:noProof w:val="0"/>
                    <w:color w:val="auto"/>
                  </w:rPr>
                  <w:t xml:space="preserve"> Government consideration of consultation outcomes </w:t>
                </w:r>
                <w:r w:rsidRPr="00E94769">
                  <w:rPr>
                    <w:noProof w:val="0"/>
                    <w:color w:val="auto"/>
                  </w:rPr>
                  <w:t>/</w:t>
                </w:r>
                <w:r w:rsidR="00775F32" w:rsidRPr="00775F32">
                  <w:rPr>
                    <w:b w:val="0"/>
                    <w:noProof w:val="0"/>
                    <w:color w:val="auto"/>
                  </w:rPr>
                  <w:t xml:space="preserve"> Government will consider ways forward on regulation of taxi supply and taxi fares</w:t>
                </w:r>
              </w:p>
            </w:tc>
          </w:tr>
          <w:tr w:rsidR="00C458A6" w:rsidRPr="00E94769" w14:paraId="59B44055" w14:textId="77777777" w:rsidTr="003C0F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06" w:type="dxa"/>
              </w:tcPr>
              <w:p w14:paraId="4F6E68B8" w14:textId="477AB762" w:rsidR="00C458A6" w:rsidRPr="00E94769" w:rsidRDefault="00C458A6" w:rsidP="00C458A6">
                <w:pPr>
                  <w:pStyle w:val="bodytextreverse"/>
                  <w:rPr>
                    <w:noProof w:val="0"/>
                    <w:color w:val="auto"/>
                    <w:sz w:val="20"/>
                    <w:szCs w:val="20"/>
                  </w:rPr>
                </w:pPr>
              </w:p>
            </w:tc>
          </w:tr>
        </w:tbl>
        <w:p w14:paraId="7314EB2C" w14:textId="77777777" w:rsidR="00311E78" w:rsidRPr="00E94769" w:rsidRDefault="0088008B" w:rsidP="00E10C60">
          <w:pPr>
            <w:spacing w:line="276" w:lineRule="auto"/>
            <w:rPr>
              <w:rFonts w:eastAsia="Times New Roman"/>
              <w:noProof/>
              <w:color w:val="482D8C" w:themeColor="background2"/>
              <w:sz w:val="36"/>
              <w:szCs w:val="40"/>
            </w:rPr>
          </w:pPr>
        </w:p>
      </w:sdtContent>
    </w:sdt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311E78" w:rsidRPr="00E94769" w14:paraId="7B61946B" w14:textId="77777777" w:rsidTr="007C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7815E791" w14:textId="77777777" w:rsidR="00311E78" w:rsidRPr="00756A2B" w:rsidRDefault="00311E78" w:rsidP="00BA103B">
            <w:pPr>
              <w:pStyle w:val="Tableheadbold"/>
              <w:jc w:val="center"/>
              <w:rPr>
                <w:sz w:val="28"/>
                <w:szCs w:val="24"/>
              </w:rPr>
            </w:pPr>
            <w:r w:rsidRPr="00756A2B">
              <w:rPr>
                <w:sz w:val="28"/>
                <w:szCs w:val="24"/>
              </w:rPr>
              <w:t>THANK YOU FOR YOUR FEEDBACK</w:t>
            </w:r>
            <w:r w:rsidR="000A0CA3" w:rsidRPr="00756A2B">
              <w:rPr>
                <w:sz w:val="28"/>
                <w:szCs w:val="24"/>
              </w:rPr>
              <w:t xml:space="preserve"> IN 2017</w:t>
            </w:r>
          </w:p>
        </w:tc>
      </w:tr>
      <w:tr w:rsidR="00311E78" w:rsidRPr="00E94769" w14:paraId="6271494A" w14:textId="77777777" w:rsidTr="007C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6987B8B1" w14:textId="77777777" w:rsidR="00311E78" w:rsidRPr="00E94769" w:rsidRDefault="000A0CA3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1,641</w:t>
            </w:r>
          </w:p>
          <w:p w14:paraId="16C546D4" w14:textId="77777777" w:rsidR="00311E78" w:rsidRPr="00E94769" w:rsidRDefault="00311E78" w:rsidP="000A0CA3">
            <w:pPr>
              <w:pStyle w:val="Intro"/>
              <w:tabs>
                <w:tab w:val="right" w:pos="8505"/>
                <w:tab w:val="right" w:pos="8789"/>
              </w:tabs>
              <w:jc w:val="center"/>
              <w:rPr>
                <w:rFonts w:ascii="Montserrat" w:hAnsi="Montserrat"/>
                <w:b w:val="0"/>
                <w:sz w:val="20"/>
                <w:szCs w:val="18"/>
              </w:rPr>
            </w:pPr>
            <w:r w:rsidRPr="00E94769">
              <w:rPr>
                <w:b w:val="0"/>
                <w:sz w:val="20"/>
                <w:szCs w:val="18"/>
              </w:rPr>
              <w:t xml:space="preserve">We </w:t>
            </w:r>
            <w:r w:rsidR="000A0CA3">
              <w:rPr>
                <w:b w:val="0"/>
                <w:sz w:val="20"/>
                <w:szCs w:val="18"/>
              </w:rPr>
              <w:t>received</w:t>
            </w:r>
            <w:r w:rsidRPr="00E94769">
              <w:rPr>
                <w:b w:val="0"/>
                <w:sz w:val="20"/>
                <w:szCs w:val="18"/>
              </w:rPr>
              <w:t xml:space="preserve"> </w:t>
            </w:r>
            <w:r w:rsidR="000A0CA3">
              <w:rPr>
                <w:b w:val="0"/>
                <w:sz w:val="20"/>
                <w:szCs w:val="18"/>
              </w:rPr>
              <w:t>1,641</w:t>
            </w:r>
            <w:r w:rsidRPr="00E94769">
              <w:rPr>
                <w:b w:val="0"/>
                <w:sz w:val="20"/>
                <w:szCs w:val="18"/>
              </w:rPr>
              <w:t xml:space="preserve"> </w:t>
            </w:r>
            <w:r w:rsidR="000A0CA3">
              <w:rPr>
                <w:b w:val="0"/>
                <w:sz w:val="20"/>
                <w:szCs w:val="18"/>
              </w:rPr>
              <w:t>responses</w:t>
            </w:r>
            <w:r w:rsidRPr="00E94769">
              <w:rPr>
                <w:b w:val="0"/>
                <w:sz w:val="20"/>
                <w:szCs w:val="18"/>
              </w:rPr>
              <w:t xml:space="preserve"> via </w:t>
            </w:r>
            <w:proofErr w:type="spellStart"/>
            <w:r w:rsidRPr="00E94769">
              <w:rPr>
                <w:b w:val="0"/>
                <w:sz w:val="20"/>
                <w:szCs w:val="18"/>
              </w:rPr>
              <w:t>YourSay</w:t>
            </w:r>
            <w:proofErr w:type="spellEnd"/>
          </w:p>
        </w:tc>
        <w:tc>
          <w:tcPr>
            <w:tcW w:w="2587" w:type="dxa"/>
          </w:tcPr>
          <w:p w14:paraId="293AF567" w14:textId="77777777" w:rsidR="00311E78" w:rsidRPr="00E94769" w:rsidRDefault="00D25AFF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30</w:t>
            </w:r>
          </w:p>
          <w:p w14:paraId="55E547B5" w14:textId="421187F4" w:rsidR="00311E78" w:rsidRPr="00E94769" w:rsidRDefault="00311E78" w:rsidP="00934379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 w:rsidRPr="00E94769">
              <w:rPr>
                <w:sz w:val="20"/>
                <w:szCs w:val="18"/>
              </w:rPr>
              <w:t xml:space="preserve">We </w:t>
            </w:r>
            <w:r w:rsidR="00934379">
              <w:rPr>
                <w:sz w:val="20"/>
                <w:szCs w:val="18"/>
              </w:rPr>
              <w:t>had in-depth conversations</w:t>
            </w:r>
            <w:r w:rsidRPr="00E94769">
              <w:rPr>
                <w:sz w:val="20"/>
                <w:szCs w:val="18"/>
              </w:rPr>
              <w:t xml:space="preserve"> </w:t>
            </w:r>
            <w:r w:rsidR="00D25AFF">
              <w:rPr>
                <w:sz w:val="20"/>
                <w:szCs w:val="18"/>
              </w:rPr>
              <w:t>30</w:t>
            </w:r>
            <w:r w:rsidRPr="00E94769">
              <w:rPr>
                <w:sz w:val="20"/>
                <w:szCs w:val="18"/>
              </w:rPr>
              <w:t xml:space="preserve"> individuals</w:t>
            </w:r>
          </w:p>
        </w:tc>
        <w:tc>
          <w:tcPr>
            <w:tcW w:w="2587" w:type="dxa"/>
          </w:tcPr>
          <w:p w14:paraId="57FCDC0B" w14:textId="77777777" w:rsidR="00311E78" w:rsidRPr="00E94769" w:rsidRDefault="00581CB4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311E78" w:rsidRPr="00E94769">
              <w:rPr>
                <w:b/>
                <w:sz w:val="32"/>
                <w:szCs w:val="32"/>
              </w:rPr>
              <w:t xml:space="preserve"> </w:t>
            </w:r>
          </w:p>
          <w:p w14:paraId="1A92846A" w14:textId="77777777" w:rsidR="00311E78" w:rsidRPr="00E94769" w:rsidRDefault="00311E78" w:rsidP="00581CB4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 w:rsidRPr="00E94769">
              <w:rPr>
                <w:sz w:val="20"/>
                <w:szCs w:val="18"/>
              </w:rPr>
              <w:t xml:space="preserve">We </w:t>
            </w:r>
            <w:r w:rsidR="00581CB4">
              <w:rPr>
                <w:sz w:val="20"/>
                <w:szCs w:val="18"/>
              </w:rPr>
              <w:t>received 26 written submissions</w:t>
            </w:r>
          </w:p>
        </w:tc>
        <w:tc>
          <w:tcPr>
            <w:tcW w:w="2587" w:type="dxa"/>
          </w:tcPr>
          <w:p w14:paraId="01EE9800" w14:textId="77777777" w:rsidR="00311E78" w:rsidRPr="00E94769" w:rsidRDefault="00581CB4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996</w:t>
            </w:r>
          </w:p>
          <w:p w14:paraId="3949E209" w14:textId="5EC166CE" w:rsidR="00311E78" w:rsidRPr="00E94769" w:rsidRDefault="00311E78" w:rsidP="0088008B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 w:rsidRPr="00E94769">
              <w:rPr>
                <w:sz w:val="20"/>
                <w:szCs w:val="18"/>
              </w:rPr>
              <w:t xml:space="preserve">We </w:t>
            </w:r>
            <w:r w:rsidR="0088008B">
              <w:rPr>
                <w:sz w:val="20"/>
                <w:szCs w:val="18"/>
              </w:rPr>
              <w:t xml:space="preserve">received </w:t>
            </w:r>
            <w:bookmarkStart w:id="0" w:name="_GoBack"/>
            <w:bookmarkEnd w:id="0"/>
            <w:r w:rsidR="00581CB4">
              <w:rPr>
                <w:sz w:val="20"/>
                <w:szCs w:val="18"/>
              </w:rPr>
              <w:t>996 responses to detailed surveys</w:t>
            </w:r>
          </w:p>
        </w:tc>
      </w:tr>
      <w:tr w:rsidR="000C33E1" w:rsidRPr="00E94769" w14:paraId="1714651A" w14:textId="77777777" w:rsidTr="00CC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14:paraId="13CA210C" w14:textId="582EE488" w:rsidR="000C33E1" w:rsidRPr="000C33E1" w:rsidRDefault="000C33E1" w:rsidP="000C33E1">
            <w:pPr>
              <w:pStyle w:val="Intro"/>
              <w:tabs>
                <w:tab w:val="right" w:pos="8505"/>
                <w:tab w:val="right" w:pos="8789"/>
              </w:tabs>
              <w:jc w:val="center"/>
              <w:rPr>
                <w:rFonts w:ascii="Montserrat" w:hAnsi="Montserrat"/>
                <w:b w:val="0"/>
                <w:sz w:val="20"/>
                <w:szCs w:val="18"/>
              </w:rPr>
            </w:pPr>
          </w:p>
        </w:tc>
        <w:tc>
          <w:tcPr>
            <w:tcW w:w="5174" w:type="dxa"/>
            <w:gridSpan w:val="2"/>
          </w:tcPr>
          <w:p w14:paraId="471B1B84" w14:textId="1A021731" w:rsidR="000C33E1" w:rsidRPr="00654145" w:rsidRDefault="000C33E1" w:rsidP="000C33E1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54145">
              <w:rPr>
                <w:sz w:val="32"/>
                <w:szCs w:val="32"/>
              </w:rPr>
              <w:t>678</w:t>
            </w:r>
          </w:p>
          <w:p w14:paraId="53D42E0D" w14:textId="77777777" w:rsidR="00756A2B" w:rsidRDefault="002373AA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</w:t>
            </w:r>
            <w:r w:rsidR="000C33E1" w:rsidRPr="00B2106E">
              <w:rPr>
                <w:b/>
                <w:sz w:val="20"/>
                <w:szCs w:val="18"/>
              </w:rPr>
              <w:t xml:space="preserve">f </w:t>
            </w:r>
            <w:r w:rsidR="00756A2B">
              <w:rPr>
                <w:b/>
                <w:sz w:val="20"/>
                <w:szCs w:val="18"/>
              </w:rPr>
              <w:t xml:space="preserve">the </w:t>
            </w:r>
            <w:r w:rsidR="000C33E1" w:rsidRPr="00B2106E">
              <w:rPr>
                <w:b/>
                <w:sz w:val="20"/>
                <w:szCs w:val="18"/>
              </w:rPr>
              <w:t xml:space="preserve">996 </w:t>
            </w:r>
            <w:r w:rsidR="00756A2B">
              <w:rPr>
                <w:b/>
                <w:sz w:val="20"/>
                <w:szCs w:val="18"/>
              </w:rPr>
              <w:t>detailed</w:t>
            </w:r>
            <w:r w:rsidR="00934379">
              <w:rPr>
                <w:b/>
                <w:sz w:val="20"/>
                <w:szCs w:val="18"/>
              </w:rPr>
              <w:t xml:space="preserve"> </w:t>
            </w:r>
            <w:r w:rsidR="000C33E1" w:rsidRPr="00B2106E">
              <w:rPr>
                <w:b/>
                <w:sz w:val="20"/>
                <w:szCs w:val="18"/>
              </w:rPr>
              <w:t>survey responses received</w:t>
            </w:r>
            <w:r w:rsidR="000C33E1">
              <w:rPr>
                <w:b/>
                <w:sz w:val="20"/>
                <w:szCs w:val="18"/>
              </w:rPr>
              <w:t xml:space="preserve"> </w:t>
            </w:r>
          </w:p>
          <w:p w14:paraId="67F69D0B" w14:textId="0DF784AA" w:rsidR="000C33E1" w:rsidRPr="00E94769" w:rsidRDefault="000C33E1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  <w:r w:rsidRPr="00B2106E">
              <w:rPr>
                <w:b/>
                <w:sz w:val="20"/>
                <w:szCs w:val="18"/>
              </w:rPr>
              <w:t>were from Taxi Subsidy Scheme Members</w:t>
            </w:r>
          </w:p>
          <w:p w14:paraId="55AA162D" w14:textId="78BC45C4" w:rsidR="000C33E1" w:rsidRPr="00E94769" w:rsidRDefault="000C33E1" w:rsidP="00C77912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2587" w:type="dxa"/>
          </w:tcPr>
          <w:p w14:paraId="1AC1C7A2" w14:textId="0A91A9C5" w:rsidR="000C33E1" w:rsidRPr="00E94769" w:rsidRDefault="000C33E1" w:rsidP="007C4CD3">
            <w:pPr>
              <w:pStyle w:val="Intro"/>
              <w:tabs>
                <w:tab w:val="right" w:pos="8505"/>
                <w:tab w:val="right" w:pos="87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18"/>
              </w:rPr>
            </w:pPr>
          </w:p>
        </w:tc>
      </w:tr>
    </w:tbl>
    <w:p w14:paraId="34244EF1" w14:textId="77777777" w:rsidR="00311E78" w:rsidRPr="00E94769" w:rsidRDefault="00311E78" w:rsidP="00E94769">
      <w:pPr>
        <w:pStyle w:val="Intro"/>
        <w:pBdr>
          <w:top w:val="single" w:sz="4" w:space="1" w:color="auto"/>
        </w:pBdr>
        <w:tabs>
          <w:tab w:val="right" w:pos="8505"/>
          <w:tab w:val="right" w:pos="8789"/>
        </w:tabs>
      </w:pPr>
      <w:r w:rsidRPr="00E94769">
        <w:rPr>
          <w:noProof/>
          <w:sz w:val="18"/>
          <w:szCs w:val="18"/>
        </w:rPr>
        <w:t xml:space="preserve"> </w:t>
      </w:r>
    </w:p>
    <w:sectPr w:rsidR="00311E78" w:rsidRPr="00E94769" w:rsidSect="00311E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3" w:right="707" w:bottom="1701" w:left="851" w:header="567" w:footer="41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96EE" w14:textId="77777777" w:rsidR="004F50AC" w:rsidRDefault="004F50AC" w:rsidP="00665B9F">
      <w:pPr>
        <w:spacing w:after="0" w:line="240" w:lineRule="auto"/>
      </w:pPr>
      <w:r>
        <w:separator/>
      </w:r>
    </w:p>
  </w:endnote>
  <w:endnote w:type="continuationSeparator" w:id="0">
    <w:p w14:paraId="1BDB454C" w14:textId="77777777" w:rsidR="004F50AC" w:rsidRDefault="004F50AC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7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1029C" w14:textId="77777777" w:rsidR="005A2C39" w:rsidRDefault="005A2C39">
        <w:pPr>
          <w:pStyle w:val="Footer"/>
          <w:jc w:val="center"/>
        </w:pPr>
        <w:r>
          <w:rPr>
            <w:rFonts w:ascii="Montserrat" w:hAnsi="Montserrat"/>
            <w:noProof/>
          </w:rPr>
          <w:drawing>
            <wp:anchor distT="0" distB="0" distL="114300" distR="114300" simplePos="0" relativeHeight="251668480" behindDoc="1" locked="0" layoutInCell="1" allowOverlap="1" wp14:anchorId="6D4C84D4" wp14:editId="2B9098B3">
              <wp:simplePos x="0" y="0"/>
              <wp:positionH relativeFrom="column">
                <wp:posOffset>635</wp:posOffset>
              </wp:positionH>
              <wp:positionV relativeFrom="paragraph">
                <wp:posOffset>-29667</wp:posOffset>
              </wp:positionV>
              <wp:extent cx="6570980" cy="630555"/>
              <wp:effectExtent l="0" t="0" r="127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098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4DFF13" w14:textId="77777777" w:rsidR="003B0D48" w:rsidRPr="00C11391" w:rsidRDefault="003B0D48" w:rsidP="009E4EC4">
    <w:pPr>
      <w:pStyle w:val="Intro"/>
      <w:tabs>
        <w:tab w:val="right" w:pos="8505"/>
        <w:tab w:val="right" w:pos="8789"/>
      </w:tabs>
      <w:rPr>
        <w:rFonts w:ascii="Montserrat" w:hAnsi="Montserr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AB91" w14:textId="77777777" w:rsidR="003C0F24" w:rsidRPr="00C11391" w:rsidRDefault="003C0F24" w:rsidP="003C0F24">
    <w:pPr>
      <w:pStyle w:val="Intro"/>
      <w:tabs>
        <w:tab w:val="right" w:pos="8505"/>
        <w:tab w:val="right" w:pos="8789"/>
      </w:tabs>
      <w:rPr>
        <w:rFonts w:ascii="Montserrat" w:hAnsi="Montserrat"/>
      </w:rPr>
    </w:pPr>
    <w:r>
      <w:rPr>
        <w:rFonts w:ascii="Montserrat" w:hAnsi="Montserrat"/>
        <w:sz w:val="36"/>
      </w:rPr>
      <w:br/>
    </w:r>
    <w:r>
      <w:rPr>
        <w:rFonts w:ascii="Montserrat" w:hAnsi="Montserrat"/>
        <w:noProof/>
      </w:rPr>
      <w:drawing>
        <wp:anchor distT="0" distB="0" distL="114300" distR="114300" simplePos="0" relativeHeight="251667456" behindDoc="1" locked="0" layoutInCell="1" allowOverlap="1" wp14:anchorId="60C30B95" wp14:editId="35A03F7A">
          <wp:simplePos x="0" y="0"/>
          <wp:positionH relativeFrom="margin">
            <wp:align>right</wp:align>
          </wp:positionH>
          <wp:positionV relativeFrom="paragraph">
            <wp:posOffset>7196</wp:posOffset>
          </wp:positionV>
          <wp:extent cx="1034308" cy="531284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CTGov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08" cy="53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391">
      <w:rPr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AFF7D2" wp14:editId="7CC31E95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4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N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LMxnMK6AsEptbeiQHtWredH0u0NKVx1RLY/BbycDuVnISN6lhIszUGU3fNYMYgjg&#10;x2EdG9sHSBgDOsadnG474UePKHx8nM7SR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"/>
          </w:pict>
        </mc:Fallback>
      </mc:AlternateContent>
    </w:r>
    <w:hyperlink r:id="rId2" w:history="1">
      <w:r w:rsidRPr="00C11391">
        <w:rPr>
          <w:rStyle w:val="Hyperlink"/>
          <w:rFonts w:ascii="Montserrat" w:hAnsi="Montserrat"/>
          <w:noProof/>
          <w:sz w:val="24"/>
          <w:szCs w:val="18"/>
          <w:u w:val="none"/>
        </w:rPr>
        <w:t>yoursay.act.gov.au</w:t>
      </w:r>
    </w:hyperlink>
    <w:r w:rsidRPr="00C11391">
      <w:rPr>
        <w:rFonts w:ascii="Montserrat" w:hAnsi="Montserrat"/>
        <w:noProof/>
        <w:sz w:val="18"/>
        <w:szCs w:val="18"/>
      </w:rPr>
      <w:t xml:space="preserve"> </w:t>
    </w:r>
  </w:p>
  <w:p w14:paraId="7AC0BDF2" w14:textId="77777777" w:rsidR="003C0F24" w:rsidRDefault="003C0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E871" w14:textId="77777777" w:rsidR="004F50AC" w:rsidRDefault="004F50AC" w:rsidP="00665B9F">
      <w:pPr>
        <w:spacing w:after="0" w:line="240" w:lineRule="auto"/>
      </w:pPr>
      <w:r>
        <w:separator/>
      </w:r>
    </w:p>
  </w:footnote>
  <w:footnote w:type="continuationSeparator" w:id="0">
    <w:p w14:paraId="45FD7252" w14:textId="77777777" w:rsidR="004F50AC" w:rsidRDefault="004F50AC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8692" w14:textId="77777777" w:rsidR="003B0D48" w:rsidRPr="00857769" w:rsidRDefault="00657E57" w:rsidP="005A2C39">
    <w:pPr>
      <w:pStyle w:val="Heading1"/>
      <w:rPr>
        <w:b/>
        <w:bCs w:val="0"/>
        <w:caps w:val="0"/>
        <w:noProof/>
        <w:color w:val="000000" w:themeColor="text1"/>
        <w:sz w:val="40"/>
        <w:szCs w:val="40"/>
      </w:rPr>
    </w:pPr>
    <w:r w:rsidRPr="00B45AA2">
      <w:rPr>
        <w:rStyle w:val="BoldHeading1Char"/>
      </w:rPr>
      <w:drawing>
        <wp:anchor distT="0" distB="0" distL="114300" distR="114300" simplePos="0" relativeHeight="251659264" behindDoc="1" locked="0" layoutInCell="1" allowOverlap="1" wp14:anchorId="3DACE2F1" wp14:editId="2C8B0BB2">
          <wp:simplePos x="0" y="0"/>
          <wp:positionH relativeFrom="column">
            <wp:posOffset>-1012825</wp:posOffset>
          </wp:positionH>
          <wp:positionV relativeFrom="paragraph">
            <wp:posOffset>-573405</wp:posOffset>
          </wp:positionV>
          <wp:extent cx="8263699" cy="1965960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699" cy="196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69">
      <w:rPr>
        <w:rStyle w:val="BoldHeading1Char"/>
      </w:rPr>
      <w:t>ON-DEMAND TRANSPORT INDUSTRY</w:t>
    </w:r>
    <w:r w:rsidR="00DE2D59">
      <w:rPr>
        <w:noProof/>
        <w:color w:val="000000" w:themeColor="text1"/>
        <w:w w:val="92"/>
      </w:rPr>
      <w:t xml:space="preserve"> </w:t>
    </w:r>
    <w:r w:rsidR="003C0F24">
      <w:rPr>
        <w:noProof/>
        <w:color w:val="000000" w:themeColor="text1"/>
        <w:w w:val="92"/>
      </w:rPr>
      <w:tab/>
    </w:r>
    <w:r w:rsidR="00745525" w:rsidRPr="00657E57">
      <w:rPr>
        <w:noProof/>
        <w:color w:val="000000" w:themeColor="text1"/>
        <w:w w:val="92"/>
      </w:rPr>
      <w:br/>
    </w:r>
    <w:r w:rsidR="004F50AC">
      <w:rPr>
        <w:noProof/>
        <w:w w:val="92"/>
      </w:rPr>
      <w:t>R</w:t>
    </w:r>
    <w:r w:rsidR="003C0F24" w:rsidRPr="003C0F24">
      <w:rPr>
        <w:noProof/>
        <w:w w:val="92"/>
      </w:rPr>
      <w:t>eport</w:t>
    </w:r>
    <w:r w:rsidR="004F50AC">
      <w:rPr>
        <w:noProof/>
        <w:w w:val="92"/>
      </w:rPr>
      <w:t xml:space="preserve"> on What We </w:t>
    </w:r>
    <w:r w:rsidR="004F50AC" w:rsidRPr="005A2C39">
      <w:t>Heard</w:t>
    </w:r>
    <w:r w:rsidR="003B0D48" w:rsidRPr="003C0F24">
      <w:rPr>
        <w:noProof/>
        <w:w w:val="92"/>
      </w:rPr>
      <w:t xml:space="preserve"> </w:t>
    </w:r>
    <w:r w:rsidR="003B0D48" w:rsidRPr="003C0F24">
      <w:rPr>
        <w:w w:val="92"/>
      </w:rPr>
      <w:t xml:space="preserve"> </w:t>
    </w:r>
    <w:r w:rsidR="003B0D48" w:rsidRPr="00657E57">
      <w:rPr>
        <w:color w:val="FFFFFF" w:themeColor="background1"/>
        <w:w w:val="9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9164" w14:textId="77777777" w:rsidR="003C0F24" w:rsidRDefault="003C0F24">
    <w:pPr>
      <w:pStyle w:val="Header"/>
    </w:pPr>
    <w:r w:rsidRPr="00DE2D59">
      <w:rPr>
        <w:b/>
        <w:noProof/>
        <w:color w:val="FFFFFF" w:themeColor="background1"/>
        <w:w w:val="92"/>
      </w:rPr>
      <w:drawing>
        <wp:anchor distT="0" distB="0" distL="114300" distR="114300" simplePos="0" relativeHeight="251662336" behindDoc="1" locked="0" layoutInCell="1" allowOverlap="1" wp14:anchorId="653EE337" wp14:editId="389FAD2B">
          <wp:simplePos x="0" y="0"/>
          <wp:positionH relativeFrom="column">
            <wp:posOffset>-701040</wp:posOffset>
          </wp:positionH>
          <wp:positionV relativeFrom="paragraph">
            <wp:posOffset>-2133600</wp:posOffset>
          </wp:positionV>
          <wp:extent cx="8263699" cy="1965960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699" cy="196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53625"/>
    <w:multiLevelType w:val="hybridMultilevel"/>
    <w:tmpl w:val="CA8E4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A58B2"/>
    <w:multiLevelType w:val="hybridMultilevel"/>
    <w:tmpl w:val="C0D8B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3CEF"/>
    <w:multiLevelType w:val="hybridMultilevel"/>
    <w:tmpl w:val="82F678EE"/>
    <w:lvl w:ilvl="0" w:tplc="DB003CE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B416F"/>
    <w:multiLevelType w:val="hybridMultilevel"/>
    <w:tmpl w:val="17C42C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23379"/>
    <w:multiLevelType w:val="hybridMultilevel"/>
    <w:tmpl w:val="1CC032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07704"/>
    <w:multiLevelType w:val="hybridMultilevel"/>
    <w:tmpl w:val="6EF89E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96183"/>
    <w:multiLevelType w:val="hybridMultilevel"/>
    <w:tmpl w:val="82F678EE"/>
    <w:lvl w:ilvl="0" w:tplc="DB003CE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3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4409EB"/>
    <w:multiLevelType w:val="hybridMultilevel"/>
    <w:tmpl w:val="7CBA62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533C"/>
    <w:multiLevelType w:val="hybridMultilevel"/>
    <w:tmpl w:val="D69A67E6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5"/>
  </w:num>
  <w:num w:numId="4">
    <w:abstractNumId w:val="32"/>
  </w:num>
  <w:num w:numId="5">
    <w:abstractNumId w:val="26"/>
  </w:num>
  <w:num w:numId="6">
    <w:abstractNumId w:val="18"/>
  </w:num>
  <w:num w:numId="7">
    <w:abstractNumId w:val="37"/>
  </w:num>
  <w:num w:numId="8">
    <w:abstractNumId w:val="23"/>
  </w:num>
  <w:num w:numId="9">
    <w:abstractNumId w:val="12"/>
  </w:num>
  <w:num w:numId="10">
    <w:abstractNumId w:val="27"/>
  </w:num>
  <w:num w:numId="11">
    <w:abstractNumId w:val="20"/>
  </w:num>
  <w:num w:numId="12">
    <w:abstractNumId w:val="33"/>
  </w:num>
  <w:num w:numId="13">
    <w:abstractNumId w:val="16"/>
  </w:num>
  <w:num w:numId="14">
    <w:abstractNumId w:val="21"/>
  </w:num>
  <w:num w:numId="15">
    <w:abstractNumId w:val="24"/>
  </w:num>
  <w:num w:numId="16">
    <w:abstractNumId w:val="15"/>
  </w:num>
  <w:num w:numId="17">
    <w:abstractNumId w:val="17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8"/>
  </w:num>
  <w:num w:numId="31">
    <w:abstractNumId w:val="13"/>
  </w:num>
  <w:num w:numId="32">
    <w:abstractNumId w:val="14"/>
  </w:num>
  <w:num w:numId="33">
    <w:abstractNumId w:val="10"/>
  </w:num>
  <w:num w:numId="34">
    <w:abstractNumId w:val="19"/>
  </w:num>
  <w:num w:numId="35">
    <w:abstractNumId w:val="34"/>
  </w:num>
  <w:num w:numId="36">
    <w:abstractNumId w:val="25"/>
  </w:num>
  <w:num w:numId="37">
    <w:abstractNumId w:val="38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567"/>
  <w:drawingGridHorizontalSpacing w:val="10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C"/>
    <w:rsid w:val="000016B9"/>
    <w:rsid w:val="000068D5"/>
    <w:rsid w:val="00010C3D"/>
    <w:rsid w:val="00030790"/>
    <w:rsid w:val="00030CC1"/>
    <w:rsid w:val="00034546"/>
    <w:rsid w:val="00036B92"/>
    <w:rsid w:val="000419C1"/>
    <w:rsid w:val="00042536"/>
    <w:rsid w:val="00043B50"/>
    <w:rsid w:val="00043C8B"/>
    <w:rsid w:val="0005196D"/>
    <w:rsid w:val="0006223F"/>
    <w:rsid w:val="000650AF"/>
    <w:rsid w:val="00065CEA"/>
    <w:rsid w:val="00070067"/>
    <w:rsid w:val="0007453E"/>
    <w:rsid w:val="00076803"/>
    <w:rsid w:val="0008517A"/>
    <w:rsid w:val="00090A83"/>
    <w:rsid w:val="000A0CA3"/>
    <w:rsid w:val="000A2FFC"/>
    <w:rsid w:val="000A6B63"/>
    <w:rsid w:val="000B0B9B"/>
    <w:rsid w:val="000B13CB"/>
    <w:rsid w:val="000B7722"/>
    <w:rsid w:val="000B77C7"/>
    <w:rsid w:val="000C33E1"/>
    <w:rsid w:val="000C3F1E"/>
    <w:rsid w:val="000C6C34"/>
    <w:rsid w:val="000F5CCD"/>
    <w:rsid w:val="000F5D86"/>
    <w:rsid w:val="0011798B"/>
    <w:rsid w:val="0015010B"/>
    <w:rsid w:val="00152EB7"/>
    <w:rsid w:val="0016080C"/>
    <w:rsid w:val="001623DE"/>
    <w:rsid w:val="00187354"/>
    <w:rsid w:val="001912A2"/>
    <w:rsid w:val="001966FA"/>
    <w:rsid w:val="00197666"/>
    <w:rsid w:val="001A0139"/>
    <w:rsid w:val="001A0956"/>
    <w:rsid w:val="001C1FF2"/>
    <w:rsid w:val="001C5774"/>
    <w:rsid w:val="001D60E5"/>
    <w:rsid w:val="001E7690"/>
    <w:rsid w:val="001E76BA"/>
    <w:rsid w:val="001F66B1"/>
    <w:rsid w:val="002009BA"/>
    <w:rsid w:val="0020528D"/>
    <w:rsid w:val="00214A8E"/>
    <w:rsid w:val="00215465"/>
    <w:rsid w:val="00235E53"/>
    <w:rsid w:val="002373AA"/>
    <w:rsid w:val="0024711D"/>
    <w:rsid w:val="002479CE"/>
    <w:rsid w:val="0026459B"/>
    <w:rsid w:val="002846D8"/>
    <w:rsid w:val="002A0832"/>
    <w:rsid w:val="002A093C"/>
    <w:rsid w:val="002A5458"/>
    <w:rsid w:val="002C6B74"/>
    <w:rsid w:val="002D33BC"/>
    <w:rsid w:val="002D4A59"/>
    <w:rsid w:val="002D6623"/>
    <w:rsid w:val="002E7655"/>
    <w:rsid w:val="002F3300"/>
    <w:rsid w:val="002F68AB"/>
    <w:rsid w:val="003010B0"/>
    <w:rsid w:val="00302D3E"/>
    <w:rsid w:val="00311E78"/>
    <w:rsid w:val="003201EC"/>
    <w:rsid w:val="003238CE"/>
    <w:rsid w:val="003439ED"/>
    <w:rsid w:val="00347A58"/>
    <w:rsid w:val="00354F6D"/>
    <w:rsid w:val="003633F5"/>
    <w:rsid w:val="00376A58"/>
    <w:rsid w:val="00392B61"/>
    <w:rsid w:val="003A641C"/>
    <w:rsid w:val="003B0D48"/>
    <w:rsid w:val="003B13F4"/>
    <w:rsid w:val="003B75A6"/>
    <w:rsid w:val="003C0F24"/>
    <w:rsid w:val="003D2C5E"/>
    <w:rsid w:val="003D4DBC"/>
    <w:rsid w:val="004055D2"/>
    <w:rsid w:val="00411A3D"/>
    <w:rsid w:val="004439BD"/>
    <w:rsid w:val="004502A1"/>
    <w:rsid w:val="00452B15"/>
    <w:rsid w:val="00454347"/>
    <w:rsid w:val="004563B4"/>
    <w:rsid w:val="00462EA4"/>
    <w:rsid w:val="00463690"/>
    <w:rsid w:val="00467C07"/>
    <w:rsid w:val="00481CE3"/>
    <w:rsid w:val="00481F70"/>
    <w:rsid w:val="00482E0B"/>
    <w:rsid w:val="00496C0F"/>
    <w:rsid w:val="00496CD4"/>
    <w:rsid w:val="004B4981"/>
    <w:rsid w:val="004C10AE"/>
    <w:rsid w:val="004C1925"/>
    <w:rsid w:val="004D71A1"/>
    <w:rsid w:val="004E639C"/>
    <w:rsid w:val="004E69B5"/>
    <w:rsid w:val="004F131E"/>
    <w:rsid w:val="004F3D98"/>
    <w:rsid w:val="004F4BEC"/>
    <w:rsid w:val="004F50AC"/>
    <w:rsid w:val="004F5B70"/>
    <w:rsid w:val="004F74DA"/>
    <w:rsid w:val="005014D9"/>
    <w:rsid w:val="00502226"/>
    <w:rsid w:val="005034CB"/>
    <w:rsid w:val="00503E7E"/>
    <w:rsid w:val="00512E77"/>
    <w:rsid w:val="0053763A"/>
    <w:rsid w:val="0054352A"/>
    <w:rsid w:val="005638F1"/>
    <w:rsid w:val="005654E8"/>
    <w:rsid w:val="00576D35"/>
    <w:rsid w:val="00577AA3"/>
    <w:rsid w:val="00581CB4"/>
    <w:rsid w:val="0058377A"/>
    <w:rsid w:val="00586AC8"/>
    <w:rsid w:val="005A2C39"/>
    <w:rsid w:val="005A60DB"/>
    <w:rsid w:val="005B369E"/>
    <w:rsid w:val="005C344B"/>
    <w:rsid w:val="005C54B5"/>
    <w:rsid w:val="005C72CC"/>
    <w:rsid w:val="005D5987"/>
    <w:rsid w:val="005E5305"/>
    <w:rsid w:val="006046FF"/>
    <w:rsid w:val="00622565"/>
    <w:rsid w:val="0062733A"/>
    <w:rsid w:val="0063036E"/>
    <w:rsid w:val="00632F54"/>
    <w:rsid w:val="00633AF4"/>
    <w:rsid w:val="00635C80"/>
    <w:rsid w:val="00650DC7"/>
    <w:rsid w:val="006515F5"/>
    <w:rsid w:val="00651CD6"/>
    <w:rsid w:val="00654145"/>
    <w:rsid w:val="00657E57"/>
    <w:rsid w:val="006610FF"/>
    <w:rsid w:val="00665B9F"/>
    <w:rsid w:val="00680C6F"/>
    <w:rsid w:val="00685229"/>
    <w:rsid w:val="006875BB"/>
    <w:rsid w:val="0069624A"/>
    <w:rsid w:val="006A1B1D"/>
    <w:rsid w:val="006A2843"/>
    <w:rsid w:val="006A6360"/>
    <w:rsid w:val="006C1037"/>
    <w:rsid w:val="006D2273"/>
    <w:rsid w:val="006D5CDC"/>
    <w:rsid w:val="006F7929"/>
    <w:rsid w:val="0073089A"/>
    <w:rsid w:val="00745525"/>
    <w:rsid w:val="00747AF6"/>
    <w:rsid w:val="0075145D"/>
    <w:rsid w:val="00752EAD"/>
    <w:rsid w:val="00753080"/>
    <w:rsid w:val="00756A2B"/>
    <w:rsid w:val="0076392F"/>
    <w:rsid w:val="00775F32"/>
    <w:rsid w:val="0078466D"/>
    <w:rsid w:val="007903B1"/>
    <w:rsid w:val="0079069F"/>
    <w:rsid w:val="00791007"/>
    <w:rsid w:val="0079478F"/>
    <w:rsid w:val="007A6A50"/>
    <w:rsid w:val="007B43B5"/>
    <w:rsid w:val="007C63F2"/>
    <w:rsid w:val="007D1FEC"/>
    <w:rsid w:val="007D26DC"/>
    <w:rsid w:val="007D5985"/>
    <w:rsid w:val="007D72ED"/>
    <w:rsid w:val="007E76A2"/>
    <w:rsid w:val="0080680D"/>
    <w:rsid w:val="00810221"/>
    <w:rsid w:val="00810457"/>
    <w:rsid w:val="00815AAF"/>
    <w:rsid w:val="008266EE"/>
    <w:rsid w:val="00826FDC"/>
    <w:rsid w:val="0082754F"/>
    <w:rsid w:val="00832B4A"/>
    <w:rsid w:val="008459DC"/>
    <w:rsid w:val="008545F3"/>
    <w:rsid w:val="00857769"/>
    <w:rsid w:val="0086024E"/>
    <w:rsid w:val="00860B3E"/>
    <w:rsid w:val="00872610"/>
    <w:rsid w:val="00875C35"/>
    <w:rsid w:val="0088008B"/>
    <w:rsid w:val="00886A94"/>
    <w:rsid w:val="0089332C"/>
    <w:rsid w:val="008943DE"/>
    <w:rsid w:val="008A2D11"/>
    <w:rsid w:val="008A593B"/>
    <w:rsid w:val="008D2D94"/>
    <w:rsid w:val="008D37D2"/>
    <w:rsid w:val="008D3819"/>
    <w:rsid w:val="008E6747"/>
    <w:rsid w:val="0092592D"/>
    <w:rsid w:val="00934379"/>
    <w:rsid w:val="00936F16"/>
    <w:rsid w:val="00937B2B"/>
    <w:rsid w:val="00941A30"/>
    <w:rsid w:val="00947539"/>
    <w:rsid w:val="0096313F"/>
    <w:rsid w:val="00966ABA"/>
    <w:rsid w:val="00975520"/>
    <w:rsid w:val="009972DF"/>
    <w:rsid w:val="009A18C8"/>
    <w:rsid w:val="009B7419"/>
    <w:rsid w:val="009B761B"/>
    <w:rsid w:val="009B7C71"/>
    <w:rsid w:val="009C0369"/>
    <w:rsid w:val="009D0170"/>
    <w:rsid w:val="009E391E"/>
    <w:rsid w:val="009E4EC4"/>
    <w:rsid w:val="00A12B38"/>
    <w:rsid w:val="00A12D22"/>
    <w:rsid w:val="00A472EE"/>
    <w:rsid w:val="00A53F9C"/>
    <w:rsid w:val="00A541B9"/>
    <w:rsid w:val="00A56436"/>
    <w:rsid w:val="00A71462"/>
    <w:rsid w:val="00A7771C"/>
    <w:rsid w:val="00A80C2F"/>
    <w:rsid w:val="00AA5DD1"/>
    <w:rsid w:val="00AA618D"/>
    <w:rsid w:val="00AA6E5F"/>
    <w:rsid w:val="00AB3779"/>
    <w:rsid w:val="00AB65E7"/>
    <w:rsid w:val="00AB6B15"/>
    <w:rsid w:val="00AB6DED"/>
    <w:rsid w:val="00AB7D32"/>
    <w:rsid w:val="00AC3843"/>
    <w:rsid w:val="00AC5820"/>
    <w:rsid w:val="00AD606C"/>
    <w:rsid w:val="00AE2693"/>
    <w:rsid w:val="00AE3905"/>
    <w:rsid w:val="00AE3E57"/>
    <w:rsid w:val="00AE4620"/>
    <w:rsid w:val="00AE507F"/>
    <w:rsid w:val="00AE6BD7"/>
    <w:rsid w:val="00AF0AAD"/>
    <w:rsid w:val="00AF112C"/>
    <w:rsid w:val="00AF4E7F"/>
    <w:rsid w:val="00B02277"/>
    <w:rsid w:val="00B23196"/>
    <w:rsid w:val="00B27E52"/>
    <w:rsid w:val="00B40CCC"/>
    <w:rsid w:val="00B45AA2"/>
    <w:rsid w:val="00B51C5D"/>
    <w:rsid w:val="00B525C2"/>
    <w:rsid w:val="00B52648"/>
    <w:rsid w:val="00B60530"/>
    <w:rsid w:val="00B6508B"/>
    <w:rsid w:val="00B70B52"/>
    <w:rsid w:val="00B71D00"/>
    <w:rsid w:val="00BA103B"/>
    <w:rsid w:val="00BB3989"/>
    <w:rsid w:val="00BC21E9"/>
    <w:rsid w:val="00BC6211"/>
    <w:rsid w:val="00BC7E0F"/>
    <w:rsid w:val="00BF29CF"/>
    <w:rsid w:val="00C11391"/>
    <w:rsid w:val="00C140C2"/>
    <w:rsid w:val="00C15F6B"/>
    <w:rsid w:val="00C17AE1"/>
    <w:rsid w:val="00C214C6"/>
    <w:rsid w:val="00C30FA2"/>
    <w:rsid w:val="00C348AF"/>
    <w:rsid w:val="00C34A60"/>
    <w:rsid w:val="00C34F4D"/>
    <w:rsid w:val="00C458A6"/>
    <w:rsid w:val="00C777B3"/>
    <w:rsid w:val="00C77912"/>
    <w:rsid w:val="00C82173"/>
    <w:rsid w:val="00C837F2"/>
    <w:rsid w:val="00C85938"/>
    <w:rsid w:val="00C95BF4"/>
    <w:rsid w:val="00C973B7"/>
    <w:rsid w:val="00CA5D21"/>
    <w:rsid w:val="00CB5B48"/>
    <w:rsid w:val="00CB7CEE"/>
    <w:rsid w:val="00CC4031"/>
    <w:rsid w:val="00CD175B"/>
    <w:rsid w:val="00CE5298"/>
    <w:rsid w:val="00CF5A26"/>
    <w:rsid w:val="00D05E52"/>
    <w:rsid w:val="00D200CF"/>
    <w:rsid w:val="00D2026C"/>
    <w:rsid w:val="00D249CA"/>
    <w:rsid w:val="00D24F1A"/>
    <w:rsid w:val="00D25AFF"/>
    <w:rsid w:val="00D51B7A"/>
    <w:rsid w:val="00D5471F"/>
    <w:rsid w:val="00D63564"/>
    <w:rsid w:val="00D72E45"/>
    <w:rsid w:val="00D760F0"/>
    <w:rsid w:val="00D84344"/>
    <w:rsid w:val="00DB04F9"/>
    <w:rsid w:val="00DB064A"/>
    <w:rsid w:val="00DB76EC"/>
    <w:rsid w:val="00DD13FE"/>
    <w:rsid w:val="00DD1627"/>
    <w:rsid w:val="00DD35A4"/>
    <w:rsid w:val="00DD6496"/>
    <w:rsid w:val="00DD7FA7"/>
    <w:rsid w:val="00DE2D59"/>
    <w:rsid w:val="00DE43CA"/>
    <w:rsid w:val="00DF0D0F"/>
    <w:rsid w:val="00E020B6"/>
    <w:rsid w:val="00E10C60"/>
    <w:rsid w:val="00E20794"/>
    <w:rsid w:val="00E25F01"/>
    <w:rsid w:val="00E27E63"/>
    <w:rsid w:val="00E30105"/>
    <w:rsid w:val="00E43F8B"/>
    <w:rsid w:val="00E561E7"/>
    <w:rsid w:val="00E670FD"/>
    <w:rsid w:val="00E73B61"/>
    <w:rsid w:val="00E753AA"/>
    <w:rsid w:val="00E817B2"/>
    <w:rsid w:val="00E84762"/>
    <w:rsid w:val="00E850F8"/>
    <w:rsid w:val="00E93F07"/>
    <w:rsid w:val="00E94769"/>
    <w:rsid w:val="00E969FC"/>
    <w:rsid w:val="00E970A1"/>
    <w:rsid w:val="00EC7585"/>
    <w:rsid w:val="00F04053"/>
    <w:rsid w:val="00F05E53"/>
    <w:rsid w:val="00F11E01"/>
    <w:rsid w:val="00F141C9"/>
    <w:rsid w:val="00F15362"/>
    <w:rsid w:val="00F21382"/>
    <w:rsid w:val="00F43E6B"/>
    <w:rsid w:val="00F47ECA"/>
    <w:rsid w:val="00F53D3C"/>
    <w:rsid w:val="00F65D04"/>
    <w:rsid w:val="00F826ED"/>
    <w:rsid w:val="00F875BD"/>
    <w:rsid w:val="00FB1226"/>
    <w:rsid w:val="00FB3938"/>
    <w:rsid w:val="00FC70CA"/>
    <w:rsid w:val="00FE0459"/>
    <w:rsid w:val="00FE0B23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E9245D"/>
  <w15:docId w15:val="{9ACA5A6C-7684-4CA3-B12B-4E792984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BA103B"/>
    <w:pPr>
      <w:keepNext/>
      <w:suppressAutoHyphens/>
      <w:spacing w:before="360" w:after="120" w:line="380" w:lineRule="exact"/>
      <w:outlineLvl w:val="0"/>
    </w:pPr>
    <w:rPr>
      <w:rFonts w:eastAsiaTheme="majorEastAsia" w:cstheme="majorBidi"/>
      <w:bCs/>
      <w:caps/>
      <w:color w:val="482D8C" w:themeColor="background2"/>
      <w:kern w:val="36"/>
      <w:sz w:val="36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BA103B"/>
    <w:pPr>
      <w:keepNext/>
      <w:suppressAutoHyphens/>
      <w:spacing w:before="240" w:after="60" w:line="300" w:lineRule="exact"/>
      <w:outlineLvl w:val="1"/>
    </w:pPr>
    <w:rPr>
      <w:caps/>
      <w:color w:val="00AEEF" w:themeColor="text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03B"/>
    <w:rPr>
      <w:rFonts w:eastAsiaTheme="majorEastAsia" w:cstheme="majorBidi"/>
      <w:bCs/>
      <w:caps/>
      <w:color w:val="482D8C" w:themeColor="background2"/>
      <w:kern w:val="36"/>
      <w:sz w:val="36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A103B"/>
    <w:rPr>
      <w:rFonts w:cs="Times New Roman"/>
      <w:caps/>
      <w:color w:val="00AEEF" w:themeColor="text2"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BA103B"/>
    <w:pPr>
      <w:spacing w:after="0"/>
    </w:pPr>
    <w:rPr>
      <w:rFonts w:ascii="Calibri" w:eastAsia="Times New Roman" w:hAnsi="Calibri"/>
      <w:b/>
      <w:sz w:val="24"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A12B38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A12B38"/>
    <w:pPr>
      <w:spacing w:line="270" w:lineRule="exact"/>
    </w:pPr>
    <w:rPr>
      <w:noProof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styleId="PlaceholderText">
    <w:name w:val="Placeholder Text"/>
    <w:basedOn w:val="DefaultParagraphFont"/>
    <w:uiPriority w:val="99"/>
    <w:semiHidden/>
    <w:rsid w:val="00AA5DD1"/>
    <w:rPr>
      <w:color w:val="808080"/>
    </w:rPr>
  </w:style>
  <w:style w:type="paragraph" w:customStyle="1" w:styleId="BoldHeading1">
    <w:name w:val="Bold Heading 1"/>
    <w:basedOn w:val="Heading1"/>
    <w:link w:val="BoldHeading1Char"/>
    <w:qFormat/>
    <w:rsid w:val="00BA103B"/>
    <w:rPr>
      <w:b/>
      <w:noProof/>
      <w:color w:val="000000" w:themeColor="text1"/>
      <w:sz w:val="40"/>
      <w:szCs w:val="40"/>
    </w:rPr>
  </w:style>
  <w:style w:type="paragraph" w:customStyle="1" w:styleId="HighlightedBodyText">
    <w:name w:val="Highlighted Body Text"/>
    <w:basedOn w:val="bodytextreverse"/>
    <w:qFormat/>
    <w:rsid w:val="0020528D"/>
    <w:rPr>
      <w:b/>
      <w:color w:val="482D8C" w:themeColor="background2"/>
    </w:rPr>
  </w:style>
  <w:style w:type="character" w:customStyle="1" w:styleId="BoldHeading1Char">
    <w:name w:val="Bold Heading 1 Char"/>
    <w:basedOn w:val="Heading1Char"/>
    <w:link w:val="BoldHeading1"/>
    <w:rsid w:val="00BA103B"/>
    <w:rPr>
      <w:rFonts w:eastAsiaTheme="majorEastAsia" w:cstheme="majorBidi"/>
      <w:b/>
      <w:bCs/>
      <w:caps/>
      <w:noProof/>
      <w:color w:val="000000" w:themeColor="text1"/>
      <w:kern w:val="36"/>
      <w:sz w:val="40"/>
      <w:szCs w:val="4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7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12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12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rsay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rsay.act.gov.au/on-demand-transport-re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rsay.act.gov.au/on-demand-transport-reform/evaluatio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say.act.gov.a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7CBA-9C1B-460C-BE23-82064BA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Stewart-Moore, Karen</dc:creator>
  <cp:lastModifiedBy>Faerber, Jen</cp:lastModifiedBy>
  <cp:revision>6</cp:revision>
  <cp:lastPrinted>2018-08-27T05:17:00Z</cp:lastPrinted>
  <dcterms:created xsi:type="dcterms:W3CDTF">2018-09-18T08:13:00Z</dcterms:created>
  <dcterms:modified xsi:type="dcterms:W3CDTF">2018-09-20T02:53:00Z</dcterms:modified>
</cp:coreProperties>
</file>