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5017" w14:textId="711217F5" w:rsidR="005E69BD" w:rsidRPr="001628EB" w:rsidRDefault="00A44C46">
      <w:pPr>
        <w:spacing w:before="0" w:after="160" w:line="259" w:lineRule="auto"/>
        <w:rPr>
          <w:rFonts w:ascii="Arial" w:hAnsi="Arial"/>
          <w:b/>
          <w:caps/>
          <w:color w:val="000000" w:themeColor="text1"/>
          <w:kern w:val="28"/>
          <w:sz w:val="4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7838AA5C" wp14:editId="7B96CB41">
            <wp:simplePos x="0" y="0"/>
            <wp:positionH relativeFrom="column">
              <wp:posOffset>-367665</wp:posOffset>
            </wp:positionH>
            <wp:positionV relativeFrom="paragraph">
              <wp:posOffset>-24765</wp:posOffset>
            </wp:positionV>
            <wp:extent cx="6885305" cy="1028065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1028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853">
        <w:rPr>
          <w:b/>
          <w:caps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48A67" wp14:editId="17A1A9EB">
                <wp:simplePos x="0" y="0"/>
                <wp:positionH relativeFrom="margin">
                  <wp:align>right</wp:align>
                </wp:positionH>
                <wp:positionV relativeFrom="paragraph">
                  <wp:posOffset>1499235</wp:posOffset>
                </wp:positionV>
                <wp:extent cx="5162550" cy="283169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831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37179" w14:textId="4832E97C" w:rsidR="00F939BC" w:rsidRPr="006D3115" w:rsidRDefault="009773C4" w:rsidP="006D3115">
                            <w:pPr>
                              <w:pStyle w:val="Title"/>
                              <w:spacing w:before="0" w:after="0" w:line="240" w:lineRule="auto"/>
                              <w:rPr>
                                <w:rFonts w:ascii="Dotum" w:eastAsia="Dotum" w:hAnsi="Dotum"/>
                              </w:rPr>
                            </w:pPr>
                            <w:r w:rsidRPr="006D3115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>토론</w:t>
                            </w:r>
                            <w:r w:rsidRPr="006D3115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 xml:space="preserve"> </w:t>
                            </w:r>
                            <w:r w:rsidRPr="006D3115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>문서</w:t>
                            </w:r>
                            <w:r w:rsidR="00072D49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br/>
                            </w:r>
                            <w:r w:rsidR="00072D49">
                              <w:rPr>
                                <w:rFonts w:ascii="Dotum" w:eastAsia="Dotum" w:hAnsi="Dotum" w:cs="Batang" w:hint="eastAsia"/>
                                <w:lang w:eastAsia="ko-KR"/>
                              </w:rPr>
                              <w:t>(</w:t>
                            </w:r>
                            <w:r w:rsidR="00072D49">
                              <w:rPr>
                                <w:rFonts w:ascii="Dotum" w:eastAsia="Dotum" w:hAnsi="Dotum" w:cs="Batang"/>
                                <w:lang w:eastAsia="ko-KR"/>
                              </w:rPr>
                              <w:t>Discussion Paper)</w:t>
                            </w:r>
                          </w:p>
                          <w:p w14:paraId="613A3024" w14:textId="3A92F82B" w:rsidR="004F1853" w:rsidRPr="006D3115" w:rsidRDefault="00E069BD" w:rsidP="003C76F2">
                            <w:pPr>
                              <w:pStyle w:val="Subtitle"/>
                              <w:jc w:val="left"/>
                              <w:rPr>
                                <w:rFonts w:ascii="Dotum" w:eastAsia="Dotum" w:hAnsi="Dotum"/>
                              </w:rPr>
                            </w:pPr>
                            <w:r>
                              <w:rPr>
                                <w:rFonts w:ascii="Dotum" w:eastAsia="Dotum" w:hAnsi="Dotum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br/>
                            </w:r>
                            <w:r w:rsidR="004F1853" w:rsidRPr="006D3115">
                              <w:rPr>
                                <w:rFonts w:ascii="Dotum" w:eastAsia="Dotum" w:hAnsi="Dotum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ACT </w:t>
                            </w:r>
                            <w:r w:rsidR="004F1853" w:rsidRPr="006D3115">
                              <w:rPr>
                                <w:rFonts w:ascii="Dotum" w:eastAsia="Dotum" w:hAnsi="Dotum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다문화주의</w:t>
                            </w:r>
                            <w:r w:rsidR="004F1853" w:rsidRPr="006D3115">
                              <w:rPr>
                                <w:rFonts w:ascii="Dotum" w:eastAsia="Dotum" w:hAnsi="Dotum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4F1853" w:rsidRPr="006D3115">
                              <w:rPr>
                                <w:rFonts w:ascii="Dotum" w:eastAsia="Dotum" w:hAnsi="Dotum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장관급</w:t>
                            </w:r>
                            <w:r w:rsidR="004F1853" w:rsidRPr="006D3115">
                              <w:rPr>
                                <w:rFonts w:ascii="Dotum" w:eastAsia="Dotum" w:hAnsi="Dotum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="004F1853" w:rsidRPr="006D3115">
                              <w:rPr>
                                <w:rFonts w:ascii="Dotum" w:eastAsia="Dotum" w:hAnsi="Dotum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자문위원회</w:t>
                            </w:r>
                            <w:r w:rsidR="004F1853" w:rsidRPr="006D3115">
                              <w:rPr>
                                <w:rFonts w:ascii="Dotum" w:eastAsia="Dotum" w:hAnsi="Dotum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br/>
                              <w:t>(</w:t>
                            </w:r>
                            <w:r w:rsidR="004F1853" w:rsidRPr="006D3115">
                              <w:rPr>
                                <w:rFonts w:ascii="Dotum" w:eastAsia="Dotum" w:hAnsi="Dotum"/>
                                <w:b/>
                                <w:sz w:val="32"/>
                                <w:szCs w:val="32"/>
                              </w:rPr>
                              <w:t>Ministerial Advisory Council for Multiculturalism)</w:t>
                            </w:r>
                          </w:p>
                          <w:p w14:paraId="67F06E80" w14:textId="7A5B39CB" w:rsidR="00F939BC" w:rsidRPr="006D3115" w:rsidRDefault="009773C4" w:rsidP="00D17F50">
                            <w:pPr>
                              <w:pStyle w:val="IntroParagraph"/>
                              <w:spacing w:before="0" w:after="0"/>
                              <w:rPr>
                                <w:rFonts w:ascii="Dotum" w:eastAsia="Dotum" w:hAnsi="Dotum"/>
                                <w:color w:val="FFFFFF" w:themeColor="background1"/>
                              </w:rPr>
                            </w:pPr>
                            <w:r w:rsidRPr="006D3115">
                              <w:rPr>
                                <w:rFonts w:ascii="Dotum" w:eastAsia="Dotum" w:hAnsi="Dotum"/>
                                <w:color w:val="FFFFFF" w:themeColor="background1"/>
                              </w:rPr>
                              <w:t>2023</w:t>
                            </w:r>
                            <w:r w:rsidRPr="006D3115">
                              <w:rPr>
                                <w:rFonts w:ascii="Dotum" w:eastAsia="Dotum" w:hAnsi="Dotum" w:cs="Batang" w:hint="eastAsia"/>
                                <w:color w:val="FFFFFF" w:themeColor="background1"/>
                                <w:lang w:eastAsia="ko-KR"/>
                              </w:rPr>
                              <w:t>년</w:t>
                            </w:r>
                            <w:r w:rsidRPr="006D3115">
                              <w:rPr>
                                <w:rFonts w:ascii="Dotum" w:eastAsia="Dotum" w:hAnsi="Dotum" w:cs="Batang"/>
                                <w:color w:val="FFFFFF" w:themeColor="background1"/>
                                <w:lang w:eastAsia="ko-KR"/>
                              </w:rPr>
                              <w:t xml:space="preserve"> 2</w:t>
                            </w:r>
                            <w:r w:rsidRPr="006D3115">
                              <w:rPr>
                                <w:rFonts w:ascii="Dotum" w:eastAsia="Dotum" w:hAnsi="Dotum" w:cs="Batang" w:hint="eastAsia"/>
                                <w:color w:val="FFFFFF" w:themeColor="background1"/>
                                <w:lang w:eastAsia="ko-KR"/>
                              </w:rPr>
                              <w:t>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48A6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5.3pt;margin-top:118.05pt;width:406.5pt;height:222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" filled="f" stroked="f" strokeweight=".5pt">
                <v:textbox>
                  <w:txbxContent>
                    <w:p w14:paraId="1FC37179" w14:textId="4832E97C" w:rsidR="00F939BC" w:rsidRPr="006D3115" w:rsidRDefault="009773C4" w:rsidP="006D3115">
                      <w:pPr>
                        <w:pStyle w:val="Title"/>
                        <w:spacing w:before="0" w:after="0" w:line="240" w:lineRule="auto"/>
                        <w:rPr>
                          <w:rFonts w:ascii="Dotum" w:eastAsia="Dotum" w:hAnsi="Dotum"/>
                        </w:rPr>
                      </w:pPr>
                      <w:r w:rsidRPr="006D3115">
                        <w:rPr>
                          <w:rFonts w:ascii="Dotum" w:eastAsia="Dotum" w:hAnsi="Dotum" w:cs="Batang" w:hint="eastAsia"/>
                          <w:lang w:eastAsia="ko-KR"/>
                        </w:rPr>
                        <w:t>토론</w:t>
                      </w:r>
                      <w:r w:rsidRPr="006D3115">
                        <w:rPr>
                          <w:rFonts w:ascii="Dotum" w:eastAsia="Dotum" w:hAnsi="Dotum" w:cs="Batang"/>
                          <w:lang w:eastAsia="ko-KR"/>
                        </w:rPr>
                        <w:t xml:space="preserve"> </w:t>
                      </w:r>
                      <w:r w:rsidRPr="006D3115">
                        <w:rPr>
                          <w:rFonts w:ascii="Dotum" w:eastAsia="Dotum" w:hAnsi="Dotum" w:cs="Batang" w:hint="eastAsia"/>
                          <w:lang w:eastAsia="ko-KR"/>
                        </w:rPr>
                        <w:t>문서</w:t>
                      </w:r>
                      <w:r w:rsidR="00072D49">
                        <w:rPr>
                          <w:rFonts w:ascii="Dotum" w:eastAsia="Dotum" w:hAnsi="Dotum" w:cs="Batang"/>
                          <w:lang w:eastAsia="ko-KR"/>
                        </w:rPr>
                        <w:br/>
                      </w:r>
                      <w:r w:rsidR="00072D49">
                        <w:rPr>
                          <w:rFonts w:ascii="Dotum" w:eastAsia="Dotum" w:hAnsi="Dotum" w:cs="Batang" w:hint="eastAsia"/>
                          <w:lang w:eastAsia="ko-KR"/>
                        </w:rPr>
                        <w:t>(</w:t>
                      </w:r>
                      <w:r w:rsidR="00072D49">
                        <w:rPr>
                          <w:rFonts w:ascii="Dotum" w:eastAsia="Dotum" w:hAnsi="Dotum" w:cs="Batang"/>
                          <w:lang w:eastAsia="ko-KR"/>
                        </w:rPr>
                        <w:t>Discussion Paper)</w:t>
                      </w:r>
                    </w:p>
                    <w:p w14:paraId="613A3024" w14:textId="3A92F82B" w:rsidR="004F1853" w:rsidRPr="006D3115" w:rsidRDefault="00E069BD" w:rsidP="003C76F2">
                      <w:pPr>
                        <w:pStyle w:val="Subtitle"/>
                        <w:jc w:val="left"/>
                        <w:rPr>
                          <w:rFonts w:ascii="Dotum" w:eastAsia="Dotum" w:hAnsi="Dotum"/>
                        </w:rPr>
                      </w:pPr>
                      <w:r>
                        <w:rPr>
                          <w:rFonts w:ascii="Dotum" w:eastAsia="Dotum" w:hAnsi="Dotum"/>
                          <w:b/>
                          <w:sz w:val="32"/>
                          <w:szCs w:val="32"/>
                          <w:lang w:eastAsia="ko-KR"/>
                        </w:rPr>
                        <w:br/>
                      </w:r>
                      <w:r w:rsidR="004F1853" w:rsidRPr="006D3115">
                        <w:rPr>
                          <w:rFonts w:ascii="Dotum" w:eastAsia="Dotum" w:hAnsi="Dotum"/>
                          <w:b/>
                          <w:sz w:val="32"/>
                          <w:szCs w:val="32"/>
                          <w:lang w:eastAsia="ko-KR"/>
                        </w:rPr>
                        <w:t xml:space="preserve">ACT </w:t>
                      </w:r>
                      <w:r w:rsidR="004F1853" w:rsidRPr="006D3115">
                        <w:rPr>
                          <w:rFonts w:ascii="Dotum" w:eastAsia="Dotum" w:hAnsi="Dotum" w:hint="eastAsia"/>
                          <w:b/>
                          <w:sz w:val="32"/>
                          <w:szCs w:val="32"/>
                          <w:lang w:eastAsia="ko-KR"/>
                        </w:rPr>
                        <w:t>다문화주의</w:t>
                      </w:r>
                      <w:r w:rsidR="004F1853" w:rsidRPr="006D3115">
                        <w:rPr>
                          <w:rFonts w:ascii="Dotum" w:eastAsia="Dotum" w:hAnsi="Dotum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4F1853" w:rsidRPr="006D3115">
                        <w:rPr>
                          <w:rFonts w:ascii="Dotum" w:eastAsia="Dotum" w:hAnsi="Dotum" w:hint="eastAsia"/>
                          <w:b/>
                          <w:sz w:val="32"/>
                          <w:szCs w:val="32"/>
                          <w:lang w:eastAsia="ko-KR"/>
                        </w:rPr>
                        <w:t>장관급</w:t>
                      </w:r>
                      <w:r w:rsidR="004F1853" w:rsidRPr="006D3115">
                        <w:rPr>
                          <w:rFonts w:ascii="Dotum" w:eastAsia="Dotum" w:hAnsi="Dotum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="004F1853" w:rsidRPr="006D3115">
                        <w:rPr>
                          <w:rFonts w:ascii="Dotum" w:eastAsia="Dotum" w:hAnsi="Dotum" w:hint="eastAsia"/>
                          <w:b/>
                          <w:sz w:val="32"/>
                          <w:szCs w:val="32"/>
                          <w:lang w:eastAsia="ko-KR"/>
                        </w:rPr>
                        <w:t>자문위원회</w:t>
                      </w:r>
                      <w:r w:rsidR="004F1853" w:rsidRPr="006D3115">
                        <w:rPr>
                          <w:rFonts w:ascii="Dotum" w:eastAsia="Dotum" w:hAnsi="Dotum"/>
                          <w:b/>
                          <w:sz w:val="32"/>
                          <w:szCs w:val="32"/>
                          <w:lang w:eastAsia="ko-KR"/>
                        </w:rPr>
                        <w:br/>
                        <w:t>(</w:t>
                      </w:r>
                      <w:r w:rsidR="004F1853" w:rsidRPr="006D3115">
                        <w:rPr>
                          <w:rFonts w:ascii="Dotum" w:eastAsia="Dotum" w:hAnsi="Dotum"/>
                          <w:b/>
                          <w:sz w:val="32"/>
                          <w:szCs w:val="32"/>
                        </w:rPr>
                        <w:t>Ministerial Advisory Council for Multiculturalism)</w:t>
                      </w:r>
                    </w:p>
                    <w:p w14:paraId="67F06E80" w14:textId="7A5B39CB" w:rsidR="00F939BC" w:rsidRPr="006D3115" w:rsidRDefault="009773C4" w:rsidP="00D17F50">
                      <w:pPr>
                        <w:pStyle w:val="IntroParagraph"/>
                        <w:spacing w:before="0" w:after="0"/>
                        <w:rPr>
                          <w:rFonts w:ascii="Dotum" w:eastAsia="Dotum" w:hAnsi="Dotum"/>
                          <w:color w:val="FFFFFF" w:themeColor="background1"/>
                        </w:rPr>
                      </w:pPr>
                      <w:r w:rsidRPr="006D3115">
                        <w:rPr>
                          <w:rFonts w:ascii="Dotum" w:eastAsia="Dotum" w:hAnsi="Dotum"/>
                          <w:color w:val="FFFFFF" w:themeColor="background1"/>
                        </w:rPr>
                        <w:t>2023</w:t>
                      </w:r>
                      <w:r w:rsidRPr="006D3115">
                        <w:rPr>
                          <w:rFonts w:ascii="Dotum" w:eastAsia="Dotum" w:hAnsi="Dotum" w:cs="Batang" w:hint="eastAsia"/>
                          <w:color w:val="FFFFFF" w:themeColor="background1"/>
                          <w:lang w:eastAsia="ko-KR"/>
                        </w:rPr>
                        <w:t>년</w:t>
                      </w:r>
                      <w:r w:rsidRPr="006D3115">
                        <w:rPr>
                          <w:rFonts w:ascii="Dotum" w:eastAsia="Dotum" w:hAnsi="Dotum" w:cs="Batang"/>
                          <w:color w:val="FFFFFF" w:themeColor="background1"/>
                          <w:lang w:eastAsia="ko-KR"/>
                        </w:rPr>
                        <w:t xml:space="preserve"> 2</w:t>
                      </w:r>
                      <w:r w:rsidRPr="006D3115">
                        <w:rPr>
                          <w:rFonts w:ascii="Dotum" w:eastAsia="Dotum" w:hAnsi="Dotum" w:cs="Batang" w:hint="eastAsia"/>
                          <w:color w:val="FFFFFF" w:themeColor="background1"/>
                          <w:lang w:eastAsia="ko-KR"/>
                        </w:rPr>
                        <w:t>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CD9">
        <w:rPr>
          <w:b/>
          <w:caps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56A46" wp14:editId="141FCC03">
                <wp:simplePos x="0" y="0"/>
                <wp:positionH relativeFrom="column">
                  <wp:posOffset>-51435</wp:posOffset>
                </wp:positionH>
                <wp:positionV relativeFrom="paragraph">
                  <wp:posOffset>8962390</wp:posOffset>
                </wp:positionV>
                <wp:extent cx="5080000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6E613" w14:textId="17891019" w:rsidR="00222C35" w:rsidRPr="00825C83" w:rsidRDefault="000E340F" w:rsidP="008F4C1C">
                            <w:pPr>
                              <w:pStyle w:val="Directoratename"/>
                            </w:pPr>
                            <w:r>
                              <w:t>Community Services</w:t>
                            </w:r>
                            <w:r w:rsidR="00483345" w:rsidRPr="00825C83">
                              <w:t xml:space="preserve"> </w:t>
                            </w:r>
                            <w:r w:rsidR="008F4C1C">
                              <w:t>D</w:t>
                            </w:r>
                            <w:r w:rsidR="00483345" w:rsidRPr="00825C83">
                              <w:t>irectorate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56A4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-4.05pt;margin-top:705.7pt;width:40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" filled="f" stroked="f" strokeweight=".5pt">
                <v:textbox>
                  <w:txbxContent>
                    <w:p w14:paraId="6216E613" w14:textId="17891019" w:rsidR="00222C35" w:rsidRPr="00825C83" w:rsidRDefault="000E340F" w:rsidP="008F4C1C">
                      <w:pPr>
                        <w:pStyle w:val="Directoratename"/>
                      </w:pPr>
                      <w:r>
                        <w:t>Community Services</w:t>
                      </w:r>
                      <w:r w:rsidR="00483345" w:rsidRPr="00825C83">
                        <w:t xml:space="preserve"> </w:t>
                      </w:r>
                      <w:r w:rsidR="008F4C1C">
                        <w:t>D</w:t>
                      </w:r>
                      <w:r w:rsidR="00483345" w:rsidRPr="00825C83">
                        <w:t>irectorate</w:t>
                      </w:r>
                    </w:p>
                  </w:txbxContent>
                </v:textbox>
              </v:shape>
            </w:pict>
          </mc:Fallback>
        </mc:AlternateContent>
      </w:r>
      <w:r w:rsidR="008E3B95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1CEEF2A" wp14:editId="47E3FB8E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1753235" cy="899795"/>
            <wp:effectExtent l="0" t="0" r="0" b="0"/>
            <wp:wrapNone/>
            <wp:docPr id="16" name="Picture 16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CT Government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"/>
      <w:bookmarkEnd w:id="0"/>
      <w:r w:rsidR="005E69BD">
        <w:br w:type="page"/>
      </w:r>
    </w:p>
    <w:p w14:paraId="2926E197" w14:textId="77777777" w:rsidR="009266DD" w:rsidRDefault="009266DD" w:rsidP="00825C83">
      <w:pPr>
        <w:pStyle w:val="Heading1"/>
        <w:sectPr w:rsidR="009266DD" w:rsidSect="00F51125">
          <w:headerReference w:type="even" r:id="rId14"/>
          <w:footerReference w:type="even" r:id="rId15"/>
          <w:footerReference w:type="default" r:id="rId16"/>
          <w:type w:val="continuous"/>
          <w:pgSz w:w="11907" w:h="16840" w:code="9"/>
          <w:pgMar w:top="1134" w:right="1134" w:bottom="1701" w:left="1134" w:header="567" w:footer="254" w:gutter="0"/>
          <w:cols w:num="2" w:space="720"/>
          <w:titlePg/>
          <w:docGrid w:linePitch="299"/>
        </w:sectPr>
      </w:pPr>
    </w:p>
    <w:p w14:paraId="3A396301" w14:textId="18A558B0" w:rsidR="004E6F0F" w:rsidRPr="005F4DA5" w:rsidRDefault="004E6F0F" w:rsidP="004E6F0F">
      <w:pPr>
        <w:keepNext/>
        <w:suppressAutoHyphens/>
        <w:spacing w:after="240"/>
        <w:jc w:val="center"/>
        <w:outlineLvl w:val="2"/>
        <w:rPr>
          <w:rFonts w:ascii="Dotum" w:eastAsia="Dotum" w:hAnsi="Dotum"/>
          <w:b/>
          <w:color w:val="7030A0"/>
          <w:sz w:val="38"/>
          <w:szCs w:val="36"/>
          <w:lang w:eastAsia="ko-KR"/>
        </w:rPr>
      </w:pPr>
      <w:r w:rsidRPr="005F4DA5">
        <w:rPr>
          <w:rFonts w:ascii="Dotum" w:eastAsia="Dotum" w:hAnsi="Dotum" w:hint="eastAsia"/>
          <w:b/>
          <w:color w:val="7030A0"/>
          <w:sz w:val="32"/>
          <w:szCs w:val="32"/>
          <w:lang w:eastAsia="ko-KR"/>
        </w:rPr>
        <w:lastRenderedPageBreak/>
        <w:t xml:space="preserve">ACT 다문화주의 장관급 </w:t>
      </w:r>
      <w:proofErr w:type="gramStart"/>
      <w:r w:rsidRPr="005F4DA5">
        <w:rPr>
          <w:rFonts w:ascii="Dotum" w:eastAsia="Dotum" w:hAnsi="Dotum" w:hint="eastAsia"/>
          <w:b/>
          <w:color w:val="7030A0"/>
          <w:sz w:val="32"/>
          <w:szCs w:val="32"/>
          <w:lang w:eastAsia="ko-KR"/>
        </w:rPr>
        <w:t>자문위원회(</w:t>
      </w:r>
      <w:proofErr w:type="gramEnd"/>
      <w:r w:rsidRPr="005F4DA5">
        <w:rPr>
          <w:rFonts w:ascii="Dotum" w:eastAsia="Dotum" w:hAnsi="Dotum"/>
          <w:b/>
          <w:color w:val="7030A0"/>
          <w:sz w:val="32"/>
          <w:szCs w:val="32"/>
        </w:rPr>
        <w:t>Ministerial Advisory Council for Multiculturalism)</w:t>
      </w:r>
      <w:r w:rsidRPr="005F4DA5">
        <w:rPr>
          <w:rFonts w:ascii="Dotum" w:eastAsia="Dotum" w:hAnsi="Dotum" w:hint="eastAsia"/>
          <w:b/>
          <w:color w:val="7030A0"/>
          <w:sz w:val="32"/>
          <w:szCs w:val="32"/>
          <w:lang w:eastAsia="ko-KR"/>
        </w:rPr>
        <w:t>의</w:t>
      </w:r>
      <w:r w:rsidRPr="005F4DA5">
        <w:rPr>
          <w:rFonts w:ascii="Dotum" w:eastAsia="Dotum" w:hAnsi="Dotum"/>
          <w:b/>
          <w:color w:val="7030A0"/>
          <w:sz w:val="32"/>
          <w:szCs w:val="32"/>
          <w:lang w:eastAsia="ko-KR"/>
        </w:rPr>
        <w:t xml:space="preserve"> </w:t>
      </w:r>
      <w:r w:rsidRPr="005F4DA5">
        <w:rPr>
          <w:rFonts w:ascii="Dotum" w:eastAsia="Dotum" w:hAnsi="Dotum" w:hint="eastAsia"/>
          <w:b/>
          <w:color w:val="7030A0"/>
          <w:sz w:val="32"/>
          <w:szCs w:val="32"/>
          <w:lang w:eastAsia="ko-KR"/>
        </w:rPr>
        <w:t>위임사항(</w:t>
      </w:r>
      <w:r w:rsidRPr="005F4DA5">
        <w:rPr>
          <w:rFonts w:ascii="Dotum" w:eastAsia="Dotum" w:hAnsi="Dotum"/>
          <w:b/>
          <w:color w:val="7030A0"/>
          <w:sz w:val="32"/>
          <w:szCs w:val="32"/>
          <w:lang w:eastAsia="ko-KR"/>
        </w:rPr>
        <w:t>Terms of Reference)</w:t>
      </w:r>
    </w:p>
    <w:p w14:paraId="4697FF4B" w14:textId="5C7FA9EC" w:rsidR="004E6F0F" w:rsidRPr="005F4DA5" w:rsidRDefault="004E6F0F" w:rsidP="004E6F0F">
      <w:pPr>
        <w:tabs>
          <w:tab w:val="left" w:pos="6280"/>
        </w:tabs>
        <w:rPr>
          <w:rFonts w:ascii="Dotum" w:eastAsia="Dotum" w:hAnsi="Dotum"/>
          <w:color w:val="7030A0"/>
          <w:lang w:eastAsia="ko-KR"/>
        </w:rPr>
      </w:pPr>
      <w:r w:rsidRPr="005F4DA5">
        <w:rPr>
          <w:rFonts w:ascii="Dotum" w:eastAsia="Dotum" w:hAnsi="Dotum" w:hint="eastAsia"/>
          <w:color w:val="7030A0"/>
          <w:lang w:eastAsia="ko-KR"/>
        </w:rPr>
        <w:t>2</w:t>
      </w:r>
      <w:r w:rsidRPr="005F4DA5">
        <w:rPr>
          <w:rFonts w:ascii="Dotum" w:eastAsia="Dotum" w:hAnsi="Dotum"/>
          <w:color w:val="7030A0"/>
          <w:lang w:eastAsia="ko-KR"/>
        </w:rPr>
        <w:t>02</w:t>
      </w:r>
      <w:r w:rsidR="00F860E6" w:rsidRPr="005F4DA5">
        <w:rPr>
          <w:rFonts w:ascii="Dotum" w:eastAsia="Dotum" w:hAnsi="Dotum"/>
          <w:color w:val="7030A0"/>
          <w:lang w:eastAsia="ko-KR"/>
        </w:rPr>
        <w:t>3</w:t>
      </w:r>
      <w:r w:rsidRPr="005F4DA5">
        <w:rPr>
          <w:rFonts w:ascii="Dotum" w:eastAsia="Dotum" w:hAnsi="Dotum" w:hint="eastAsia"/>
          <w:color w:val="7030A0"/>
          <w:lang w:eastAsia="ko-KR"/>
        </w:rPr>
        <w:t xml:space="preserve">년 </w:t>
      </w:r>
      <w:proofErr w:type="gramStart"/>
      <w:r w:rsidRPr="005F4DA5">
        <w:rPr>
          <w:rFonts w:ascii="Dotum" w:eastAsia="Dotum" w:hAnsi="Dotum" w:hint="eastAsia"/>
          <w:color w:val="7030A0"/>
          <w:lang w:eastAsia="ko-KR"/>
        </w:rPr>
        <w:t>다문화법</w:t>
      </w:r>
      <w:r w:rsidRPr="005F4DA5">
        <w:rPr>
          <w:rFonts w:ascii="Dotum" w:eastAsia="Dotum" w:hAnsi="Dotum"/>
          <w:color w:val="7030A0"/>
          <w:lang w:eastAsia="ko-KR"/>
        </w:rPr>
        <w:t>(</w:t>
      </w:r>
      <w:proofErr w:type="gramEnd"/>
      <w:r w:rsidRPr="005F4DA5">
        <w:rPr>
          <w:rFonts w:ascii="Dotum" w:eastAsia="Dotum" w:hAnsi="Dotum"/>
          <w:color w:val="7030A0"/>
          <w:lang w:eastAsia="ko-KR"/>
        </w:rPr>
        <w:t>Multiculturalism Act 202</w:t>
      </w:r>
      <w:r w:rsidR="00F860E6" w:rsidRPr="005F4DA5">
        <w:rPr>
          <w:rFonts w:ascii="Dotum" w:eastAsia="Dotum" w:hAnsi="Dotum"/>
          <w:color w:val="7030A0"/>
          <w:lang w:eastAsia="ko-KR"/>
        </w:rPr>
        <w:t>3</w:t>
      </w:r>
      <w:r w:rsidRPr="005F4DA5">
        <w:rPr>
          <w:rFonts w:ascii="Dotum" w:eastAsia="Dotum" w:hAnsi="Dotum"/>
          <w:color w:val="7030A0"/>
          <w:lang w:eastAsia="ko-KR"/>
        </w:rPr>
        <w:t xml:space="preserve">) </w:t>
      </w:r>
      <w:r w:rsidRPr="005F4DA5">
        <w:rPr>
          <w:rFonts w:ascii="Dotum" w:eastAsia="Dotum" w:hAnsi="Dotum" w:hint="eastAsia"/>
          <w:color w:val="7030A0"/>
          <w:lang w:eastAsia="ko-KR"/>
        </w:rPr>
        <w:t>도입에 따라 새로운 ACT 다문화주의 장관급 자문위원회(</w:t>
      </w:r>
      <w:r w:rsidRPr="005F4DA5">
        <w:rPr>
          <w:rFonts w:ascii="Dotum" w:eastAsia="Dotum" w:hAnsi="Dotum"/>
          <w:color w:val="7030A0"/>
          <w:lang w:eastAsia="ko-KR"/>
        </w:rPr>
        <w:t>Ministerial Advisory Council for Multiculturalism,</w:t>
      </w:r>
      <w:r w:rsidRPr="005F4DA5">
        <w:rPr>
          <w:rFonts w:ascii="Dotum" w:eastAsia="Dotum" w:hAnsi="Dotum"/>
          <w:b/>
          <w:color w:val="7030A0"/>
          <w:sz w:val="32"/>
          <w:szCs w:val="32"/>
          <w:lang w:eastAsia="ko-KR"/>
        </w:rPr>
        <w:t xml:space="preserve"> </w:t>
      </w:r>
      <w:r w:rsidRPr="005F4DA5">
        <w:rPr>
          <w:rFonts w:ascii="Dotum" w:eastAsia="Dotum" w:hAnsi="Dotum" w:hint="eastAsia"/>
          <w:color w:val="7030A0"/>
          <w:lang w:eastAsia="ko-KR"/>
        </w:rPr>
        <w:t xml:space="preserve">이하 </w:t>
      </w:r>
      <w:r w:rsidRPr="005F4DA5">
        <w:rPr>
          <w:rFonts w:ascii="Dotum" w:eastAsia="Dotum" w:hAnsi="Dotum"/>
          <w:color w:val="7030A0"/>
          <w:lang w:eastAsia="ko-KR"/>
        </w:rPr>
        <w:t>‘</w:t>
      </w:r>
      <w:r w:rsidRPr="005F4DA5">
        <w:rPr>
          <w:rFonts w:ascii="Dotum" w:eastAsia="Dotum" w:hAnsi="Dotum" w:hint="eastAsia"/>
          <w:color w:val="7030A0"/>
          <w:lang w:eastAsia="ko-KR"/>
        </w:rPr>
        <w:t>위원회</w:t>
      </w:r>
      <w:r w:rsidRPr="005F4DA5">
        <w:rPr>
          <w:rFonts w:ascii="Dotum" w:eastAsia="Dotum" w:hAnsi="Dotum"/>
          <w:color w:val="7030A0"/>
          <w:lang w:eastAsia="ko-KR"/>
        </w:rPr>
        <w:t>’)</w:t>
      </w:r>
      <w:r w:rsidRPr="005F4DA5">
        <w:rPr>
          <w:rFonts w:ascii="Dotum" w:eastAsia="Dotum" w:hAnsi="Dotum" w:hint="eastAsia"/>
          <w:color w:val="7030A0"/>
          <w:lang w:eastAsia="ko-KR"/>
        </w:rPr>
        <w:t xml:space="preserve">가 설립됩니다. </w:t>
      </w:r>
    </w:p>
    <w:p w14:paraId="5029C998" w14:textId="3D5FA728" w:rsidR="004E6F0F" w:rsidRPr="00B51CF7" w:rsidRDefault="004E6F0F" w:rsidP="004E6F0F">
      <w:pPr>
        <w:tabs>
          <w:tab w:val="left" w:pos="6280"/>
        </w:tabs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hint="eastAsia"/>
          <w:lang w:eastAsia="ko-KR"/>
        </w:rPr>
        <w:t xml:space="preserve">위원회의 역할, </w:t>
      </w:r>
      <w:r>
        <w:rPr>
          <w:rFonts w:ascii="Dotum" w:eastAsia="Dotum" w:hAnsi="Dotum" w:hint="eastAsia"/>
          <w:lang w:eastAsia="ko-KR"/>
        </w:rPr>
        <w:t>위</w:t>
      </w:r>
      <w:r w:rsidRPr="00B51CF7">
        <w:rPr>
          <w:rFonts w:ascii="Dotum" w:eastAsia="Dotum" w:hAnsi="Dotum" w:hint="eastAsia"/>
          <w:lang w:eastAsia="ko-KR"/>
        </w:rPr>
        <w:t>원 수</w:t>
      </w:r>
      <w:r w:rsidRPr="00B51CF7">
        <w:rPr>
          <w:rFonts w:ascii="Dotum" w:eastAsia="Dotum" w:hAnsi="Dotum"/>
          <w:lang w:eastAsia="ko-KR"/>
        </w:rPr>
        <w:t xml:space="preserve"> </w:t>
      </w:r>
      <w:r w:rsidRPr="00B51CF7">
        <w:rPr>
          <w:rFonts w:ascii="Dotum" w:eastAsia="Dotum" w:hAnsi="Dotum" w:hint="eastAsia"/>
          <w:lang w:eastAsia="ko-KR"/>
        </w:rPr>
        <w:t xml:space="preserve">및 선임 절차는 </w:t>
      </w:r>
      <w:r w:rsidR="00120966">
        <w:rPr>
          <w:rFonts w:ascii="Dotum" w:eastAsia="Dotum" w:hAnsi="Dotum" w:hint="eastAsia"/>
          <w:lang w:eastAsia="ko-KR"/>
        </w:rPr>
        <w:t xml:space="preserve">발의된 </w:t>
      </w:r>
      <w:r w:rsidRPr="00B51CF7">
        <w:rPr>
          <w:rFonts w:ascii="Dotum" w:eastAsia="Dotum" w:hAnsi="Dotum" w:hint="eastAsia"/>
          <w:lang w:eastAsia="ko-KR"/>
        </w:rPr>
        <w:t xml:space="preserve">다문화주의 법안에 대한 이전 협의를 기반으로 이미 협의되었으며 </w:t>
      </w:r>
      <w:r w:rsidRPr="00B51CF7">
        <w:rPr>
          <w:rFonts w:ascii="Dotum" w:eastAsia="Dotum" w:hAnsi="Dotum"/>
          <w:lang w:eastAsia="ko-KR"/>
        </w:rPr>
        <w:t xml:space="preserve">ACT </w:t>
      </w:r>
      <w:r w:rsidRPr="00B51CF7">
        <w:rPr>
          <w:rFonts w:ascii="Dotum" w:eastAsia="Dotum" w:hAnsi="Dotum" w:hint="eastAsia"/>
          <w:lang w:eastAsia="ko-KR"/>
        </w:rPr>
        <w:t xml:space="preserve">내 </w:t>
      </w:r>
      <w:r>
        <w:rPr>
          <w:rFonts w:ascii="Dotum" w:eastAsia="Dotum" w:hAnsi="Dotum" w:hint="eastAsia"/>
          <w:lang w:eastAsia="ko-KR"/>
        </w:rPr>
        <w:t>기</w:t>
      </w:r>
      <w:r w:rsidRPr="00B51CF7">
        <w:rPr>
          <w:rFonts w:ascii="Dotum" w:eastAsia="Dotum" w:hAnsi="Dotum" w:hint="eastAsia"/>
          <w:lang w:eastAsia="ko-KR"/>
        </w:rPr>
        <w:t>타 자문위원회</w:t>
      </w:r>
      <w:r>
        <w:rPr>
          <w:rFonts w:ascii="Dotum" w:eastAsia="Dotum" w:hAnsi="Dotum" w:hint="eastAsia"/>
          <w:lang w:eastAsia="ko-KR"/>
        </w:rPr>
        <w:t>와</w:t>
      </w:r>
      <w:r w:rsidRPr="00B51CF7">
        <w:rPr>
          <w:rFonts w:ascii="Dotum" w:eastAsia="Dotum" w:hAnsi="Dotum" w:hint="eastAsia"/>
          <w:lang w:eastAsia="ko-KR"/>
        </w:rPr>
        <w:t xml:space="preserve"> 일치합니다.</w:t>
      </w:r>
    </w:p>
    <w:p w14:paraId="6E27B4E4" w14:textId="77777777" w:rsidR="004E6F0F" w:rsidRPr="00B51CF7" w:rsidRDefault="004E6F0F" w:rsidP="004E6F0F">
      <w:pPr>
        <w:tabs>
          <w:tab w:val="left" w:pos="6280"/>
        </w:tabs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hint="eastAsia"/>
          <w:lang w:eastAsia="ko-KR"/>
        </w:rPr>
        <w:t xml:space="preserve">위원회의 운영을 </w:t>
      </w:r>
      <w:r>
        <w:rPr>
          <w:rFonts w:ascii="Dotum" w:eastAsia="Dotum" w:hAnsi="Dotum" w:hint="eastAsia"/>
          <w:lang w:eastAsia="ko-KR"/>
        </w:rPr>
        <w:t>관리</w:t>
      </w:r>
      <w:r w:rsidRPr="00B51CF7">
        <w:rPr>
          <w:rFonts w:ascii="Dotum" w:eastAsia="Dotum" w:hAnsi="Dotum" w:hint="eastAsia"/>
          <w:lang w:eastAsia="ko-KR"/>
        </w:rPr>
        <w:t>하기 위한 위임사항(</w:t>
      </w:r>
      <w:r w:rsidRPr="00B51CF7">
        <w:rPr>
          <w:rFonts w:ascii="Dotum" w:eastAsia="Dotum" w:hAnsi="Dotum"/>
          <w:lang w:eastAsia="ko-KR"/>
        </w:rPr>
        <w:t>Terms of Reference)</w:t>
      </w:r>
      <w:r w:rsidRPr="00B51CF7">
        <w:rPr>
          <w:rFonts w:ascii="Dotum" w:eastAsia="Dotum" w:hAnsi="Dotum" w:hint="eastAsia"/>
          <w:lang w:eastAsia="ko-KR"/>
        </w:rPr>
        <w:t>이 마련될 예정입니다</w:t>
      </w:r>
      <w:r w:rsidRPr="00B51CF7">
        <w:rPr>
          <w:rFonts w:ascii="Dotum" w:eastAsia="Dotum" w:hAnsi="Dotum"/>
          <w:lang w:eastAsia="ko-KR"/>
        </w:rPr>
        <w:t>.</w:t>
      </w:r>
      <w:r w:rsidRPr="00B51CF7">
        <w:rPr>
          <w:rFonts w:ascii="Dotum" w:eastAsia="Dotum" w:hAnsi="Dotum" w:hint="eastAsia"/>
          <w:lang w:eastAsia="ko-KR"/>
        </w:rPr>
        <w:t xml:space="preserve"> 해당 </w:t>
      </w:r>
      <w:r>
        <w:rPr>
          <w:rFonts w:ascii="Dotum" w:eastAsia="Dotum" w:hAnsi="Dotum" w:hint="eastAsia"/>
          <w:lang w:eastAsia="ko-KR"/>
        </w:rPr>
        <w:t>문서를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>
        <w:rPr>
          <w:rFonts w:ascii="Dotum" w:eastAsia="Dotum" w:hAnsi="Dotum" w:hint="eastAsia"/>
          <w:lang w:eastAsia="ko-KR"/>
        </w:rPr>
        <w:t>마련</w:t>
      </w:r>
      <w:r w:rsidRPr="00B51CF7">
        <w:rPr>
          <w:rFonts w:ascii="Dotum" w:eastAsia="Dotum" w:hAnsi="Dotum" w:hint="eastAsia"/>
          <w:lang w:eastAsia="ko-KR"/>
        </w:rPr>
        <w:t>하는 데 있어</w:t>
      </w:r>
      <w:r>
        <w:rPr>
          <w:rFonts w:ascii="Dotum" w:eastAsia="Dotum" w:hAnsi="Dotum" w:hint="eastAsia"/>
          <w:lang w:eastAsia="ko-KR"/>
        </w:rPr>
        <w:t>,</w:t>
      </w:r>
      <w:r w:rsidRPr="00B51CF7">
        <w:rPr>
          <w:rFonts w:ascii="Dotum" w:eastAsia="Dotum" w:hAnsi="Dotum" w:hint="eastAsia"/>
          <w:lang w:eastAsia="ko-KR"/>
        </w:rPr>
        <w:t xml:space="preserve"> 다음</w:t>
      </w:r>
      <w:r>
        <w:rPr>
          <w:rFonts w:ascii="Dotum" w:eastAsia="Dotum" w:hAnsi="Dotum" w:hint="eastAsia"/>
          <w:lang w:eastAsia="ko-KR"/>
        </w:rPr>
        <w:t xml:space="preserve"> 사항</w:t>
      </w:r>
      <w:r w:rsidRPr="00B51CF7">
        <w:rPr>
          <w:rFonts w:ascii="Dotum" w:eastAsia="Dotum" w:hAnsi="Dotum" w:hint="eastAsia"/>
          <w:lang w:eastAsia="ko-KR"/>
        </w:rPr>
        <w:t>에 대한 여러분의 의견을 구</w:t>
      </w:r>
      <w:r>
        <w:rPr>
          <w:rFonts w:ascii="Dotum" w:eastAsia="Dotum" w:hAnsi="Dotum" w:hint="eastAsia"/>
          <w:lang w:eastAsia="ko-KR"/>
        </w:rPr>
        <w:t>합니다</w:t>
      </w:r>
      <w:r w:rsidRPr="00B51CF7">
        <w:rPr>
          <w:rFonts w:ascii="Dotum" w:eastAsia="Dotum" w:hAnsi="Dotum" w:hint="eastAsia"/>
          <w:lang w:eastAsia="ko-KR"/>
        </w:rPr>
        <w:t>:</w:t>
      </w:r>
    </w:p>
    <w:p w14:paraId="04538585" w14:textId="77777777" w:rsidR="004E6F0F" w:rsidRPr="00B51CF7" w:rsidRDefault="004E6F0F" w:rsidP="004E6F0F">
      <w:pPr>
        <w:pStyle w:val="ListParagraph"/>
        <w:numPr>
          <w:ilvl w:val="0"/>
          <w:numId w:val="25"/>
        </w:numPr>
        <w:spacing w:before="0" w:after="0" w:line="240" w:lineRule="auto"/>
        <w:contextualSpacing w:val="0"/>
        <w:rPr>
          <w:rFonts w:ascii="Dotum" w:eastAsia="Dotum" w:hAnsi="Dotum"/>
          <w:b/>
          <w:bCs/>
        </w:rPr>
      </w:pPr>
      <w:r>
        <w:rPr>
          <w:rFonts w:ascii="Dotum" w:eastAsia="Dotum" w:hAnsi="Dotum" w:hint="eastAsia"/>
          <w:b/>
          <w:bCs/>
          <w:lang w:eastAsia="ko-KR"/>
        </w:rPr>
        <w:t>위원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구성 및 대표</w:t>
      </w:r>
    </w:p>
    <w:p w14:paraId="1335E801" w14:textId="77777777" w:rsidR="004E6F0F" w:rsidRPr="00B51CF7" w:rsidRDefault="004E6F0F" w:rsidP="004E6F0F">
      <w:pPr>
        <w:pStyle w:val="ListParagraph"/>
        <w:numPr>
          <w:ilvl w:val="0"/>
          <w:numId w:val="25"/>
        </w:numPr>
        <w:spacing w:before="0" w:after="0" w:line="240" w:lineRule="auto"/>
        <w:contextualSpacing w:val="0"/>
        <w:rPr>
          <w:rFonts w:ascii="Dotum" w:eastAsia="Dotum" w:hAnsi="Dotum"/>
          <w:b/>
          <w:bCs/>
        </w:rPr>
      </w:pPr>
      <w:r w:rsidRPr="00B51CF7">
        <w:rPr>
          <w:rFonts w:ascii="Dotum" w:eastAsia="Dotum" w:hAnsi="Dotum" w:hint="eastAsia"/>
          <w:b/>
          <w:bCs/>
          <w:lang w:eastAsia="ko-KR"/>
        </w:rPr>
        <w:t>지역사회 교류</w:t>
      </w:r>
    </w:p>
    <w:p w14:paraId="16123A0B" w14:textId="77777777" w:rsidR="004E6F0F" w:rsidRPr="00B51CF7" w:rsidRDefault="004E6F0F" w:rsidP="004E6F0F">
      <w:pPr>
        <w:pStyle w:val="ListParagraph"/>
        <w:numPr>
          <w:ilvl w:val="0"/>
          <w:numId w:val="25"/>
        </w:numPr>
        <w:spacing w:before="0" w:after="0" w:line="240" w:lineRule="auto"/>
        <w:contextualSpacing w:val="0"/>
        <w:rPr>
          <w:rFonts w:ascii="Dotum" w:eastAsia="Dotum" w:hAnsi="Dotum"/>
          <w:b/>
          <w:bCs/>
        </w:rPr>
      </w:pPr>
      <w:r w:rsidRPr="00B51CF7">
        <w:rPr>
          <w:rFonts w:ascii="Dotum" w:eastAsia="Dotum" w:hAnsi="Dotum" w:hint="eastAsia"/>
          <w:b/>
          <w:bCs/>
          <w:lang w:eastAsia="ko-KR"/>
        </w:rPr>
        <w:t>책임 및 투명성</w:t>
      </w:r>
    </w:p>
    <w:p w14:paraId="54497D01" w14:textId="77777777" w:rsidR="004E6F0F" w:rsidRPr="00B51CF7" w:rsidRDefault="004E6F0F" w:rsidP="004E6F0F">
      <w:pPr>
        <w:rPr>
          <w:rFonts w:ascii="Dotum" w:eastAsia="Dotum" w:hAnsi="Dotum" w:cstheme="minorHAnsi"/>
          <w:b/>
          <w:color w:val="AB4399"/>
        </w:rPr>
      </w:pPr>
    </w:p>
    <w:p w14:paraId="224D745E" w14:textId="77777777" w:rsidR="004E6F0F" w:rsidRPr="005F4DA5" w:rsidRDefault="004E6F0F" w:rsidP="004E6F0F">
      <w:pPr>
        <w:rPr>
          <w:rFonts w:ascii="Dotum" w:eastAsia="Dotum" w:hAnsi="Dotum"/>
          <w:color w:val="7030A0"/>
          <w:lang w:eastAsia="ko-KR"/>
        </w:rPr>
      </w:pPr>
      <w:r w:rsidRPr="005F4DA5">
        <w:rPr>
          <w:rFonts w:ascii="Dotum" w:eastAsia="Dotum" w:hAnsi="Dotum" w:cstheme="minorHAnsi"/>
          <w:b/>
          <w:color w:val="7030A0"/>
          <w:sz w:val="24"/>
          <w:szCs w:val="24"/>
        </w:rPr>
        <w:t>1.</w:t>
      </w:r>
      <w:r w:rsidRPr="005F4DA5">
        <w:rPr>
          <w:rFonts w:ascii="Dotum" w:eastAsia="Dotum" w:hAnsi="Dotum" w:cstheme="minorHAnsi" w:hint="eastAsia"/>
          <w:b/>
          <w:color w:val="7030A0"/>
          <w:sz w:val="24"/>
          <w:szCs w:val="24"/>
          <w:lang w:eastAsia="ko-KR"/>
        </w:rPr>
        <w:t xml:space="preserve"> 위원 구성 및 대표</w:t>
      </w:r>
    </w:p>
    <w:p w14:paraId="10760E4C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lang w:eastAsia="ko-KR"/>
        </w:rPr>
        <w:t>질의 사항:</w:t>
      </w:r>
    </w:p>
    <w:p w14:paraId="1C0F2C6A" w14:textId="77777777" w:rsidR="004E6F0F" w:rsidRPr="00B51CF7" w:rsidRDefault="004E6F0F" w:rsidP="004E6F0F">
      <w:pPr>
        <w:pStyle w:val="ListParagraph"/>
        <w:numPr>
          <w:ilvl w:val="0"/>
          <w:numId w:val="28"/>
        </w:numPr>
        <w:spacing w:before="0" w:line="250" w:lineRule="exact"/>
        <w:rPr>
          <w:rFonts w:ascii="Dotum" w:eastAsia="Dotum" w:hAnsi="Dotum"/>
          <w:b/>
          <w:bCs/>
          <w:lang w:eastAsia="ko-KR"/>
        </w:rPr>
      </w:pPr>
      <w:r w:rsidRPr="00B51CF7">
        <w:rPr>
          <w:rFonts w:ascii="Dotum" w:eastAsia="Dotum" w:hAnsi="Dotum" w:hint="eastAsia"/>
          <w:b/>
          <w:bCs/>
          <w:lang w:eastAsia="ko-KR"/>
        </w:rPr>
        <w:t>위원 선</w:t>
      </w:r>
      <w:r>
        <w:rPr>
          <w:rFonts w:ascii="Dotum" w:eastAsia="Dotum" w:hAnsi="Dotum" w:hint="eastAsia"/>
          <w:b/>
          <w:bCs/>
          <w:lang w:eastAsia="ko-KR"/>
        </w:rPr>
        <w:t>출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시 고려될 수 있는 특정 전문</w:t>
      </w:r>
      <w:r>
        <w:rPr>
          <w:rFonts w:ascii="Dotum" w:eastAsia="Dotum" w:hAnsi="Dotum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hint="eastAsia"/>
          <w:b/>
          <w:bCs/>
          <w:lang w:eastAsia="ko-KR"/>
        </w:rPr>
        <w:t>분야가 있나요?</w:t>
      </w:r>
    </w:p>
    <w:p w14:paraId="0D2797D5" w14:textId="77777777" w:rsidR="004E6F0F" w:rsidRPr="00B51CF7" w:rsidRDefault="004E6F0F" w:rsidP="004E6F0F">
      <w:pPr>
        <w:pStyle w:val="ListParagraph"/>
        <w:spacing w:line="250" w:lineRule="exact"/>
        <w:rPr>
          <w:rFonts w:ascii="Dotum" w:eastAsia="Dotum" w:hAnsi="Dotum"/>
          <w:b/>
          <w:bCs/>
          <w:lang w:eastAsia="ko-KR"/>
        </w:rPr>
      </w:pPr>
    </w:p>
    <w:p w14:paraId="42F87822" w14:textId="77777777" w:rsidR="004E6F0F" w:rsidRPr="00B51CF7" w:rsidRDefault="004E6F0F" w:rsidP="004E6F0F">
      <w:pPr>
        <w:pStyle w:val="ListParagraph"/>
        <w:numPr>
          <w:ilvl w:val="0"/>
          <w:numId w:val="28"/>
        </w:numPr>
        <w:spacing w:before="0" w:after="0" w:line="240" w:lineRule="auto"/>
        <w:contextualSpacing w:val="0"/>
        <w:rPr>
          <w:rFonts w:ascii="Dotum" w:eastAsia="Dotum" w:hAnsi="Dotum"/>
          <w:b/>
          <w:bCs/>
          <w:lang w:eastAsia="ko-KR"/>
        </w:rPr>
      </w:pPr>
      <w:r w:rsidRPr="00B51CF7">
        <w:rPr>
          <w:rFonts w:ascii="Dotum" w:eastAsia="Dotum" w:hAnsi="Dotum" w:hint="eastAsia"/>
          <w:b/>
          <w:bCs/>
          <w:lang w:eastAsia="ko-KR"/>
        </w:rPr>
        <w:t xml:space="preserve">소외, 신규 및 신생 </w:t>
      </w:r>
      <w:r>
        <w:rPr>
          <w:rFonts w:ascii="Dotum" w:eastAsia="Dotum" w:hAnsi="Dotum" w:hint="eastAsia"/>
          <w:b/>
          <w:bCs/>
          <w:lang w:eastAsia="ko-KR"/>
        </w:rPr>
        <w:t>지역사회</w:t>
      </w:r>
      <w:r w:rsidRPr="00B51CF7">
        <w:rPr>
          <w:rFonts w:ascii="Dotum" w:eastAsia="Dotum" w:hAnsi="Dotum" w:hint="eastAsia"/>
          <w:b/>
          <w:bCs/>
          <w:lang w:eastAsia="ko-KR"/>
        </w:rPr>
        <w:t>들이 위원회 또는 지역사회 협의회에</w:t>
      </w:r>
      <w:r>
        <w:rPr>
          <w:rFonts w:ascii="Dotum" w:eastAsia="Dotum" w:hAnsi="Dotum" w:hint="eastAsia"/>
          <w:b/>
          <w:bCs/>
          <w:lang w:eastAsia="ko-KR"/>
        </w:rPr>
        <w:t xml:space="preserve"> 참여할 수 있도록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보장하려면 어떤 절차들이 마련되어야 </w:t>
      </w:r>
      <w:r>
        <w:rPr>
          <w:rFonts w:ascii="Dotum" w:eastAsia="Dotum" w:hAnsi="Dotum" w:hint="eastAsia"/>
          <w:b/>
          <w:bCs/>
          <w:lang w:eastAsia="ko-KR"/>
        </w:rPr>
        <w:t>하나</w:t>
      </w:r>
      <w:r w:rsidRPr="00B51CF7">
        <w:rPr>
          <w:rFonts w:ascii="Dotum" w:eastAsia="Dotum" w:hAnsi="Dotum" w:hint="eastAsia"/>
          <w:b/>
          <w:bCs/>
          <w:lang w:eastAsia="ko-KR"/>
        </w:rPr>
        <w:t>요</w:t>
      </w:r>
      <w:r w:rsidRPr="00B51CF7">
        <w:rPr>
          <w:rFonts w:ascii="Dotum" w:eastAsia="Dotum" w:hAnsi="Dotum"/>
          <w:b/>
          <w:bCs/>
          <w:lang w:eastAsia="ko-KR"/>
        </w:rPr>
        <w:t>?</w:t>
      </w:r>
    </w:p>
    <w:p w14:paraId="51257B34" w14:textId="77777777" w:rsidR="004E6F0F" w:rsidRPr="00B51CF7" w:rsidRDefault="004E6F0F" w:rsidP="004E6F0F">
      <w:pPr>
        <w:tabs>
          <w:tab w:val="left" w:pos="6280"/>
        </w:tabs>
        <w:rPr>
          <w:rFonts w:ascii="Dotum" w:eastAsia="Dotum" w:hAnsi="Dotum"/>
          <w:lang w:eastAsia="ko-KR"/>
        </w:rPr>
      </w:pPr>
    </w:p>
    <w:p w14:paraId="25F46557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  <w:lang w:eastAsia="ko-KR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lang w:eastAsia="ko-KR"/>
        </w:rPr>
        <w:t>제안 사항:</w:t>
      </w:r>
    </w:p>
    <w:p w14:paraId="2BE08037" w14:textId="77777777" w:rsidR="004E6F0F" w:rsidRPr="00B51CF7" w:rsidRDefault="004E6F0F" w:rsidP="004E6F0F">
      <w:pPr>
        <w:tabs>
          <w:tab w:val="left" w:pos="6280"/>
        </w:tabs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위원회의 주 목적은 </w:t>
      </w:r>
      <w:r w:rsidRPr="00B51CF7">
        <w:rPr>
          <w:rFonts w:ascii="Dotum" w:eastAsia="Dotum" w:hAnsi="Dotum" w:cs="Batang"/>
          <w:lang w:eastAsia="ko-KR"/>
        </w:rPr>
        <w:t xml:space="preserve">ACT </w:t>
      </w:r>
      <w:r w:rsidRPr="00B51CF7">
        <w:rPr>
          <w:rFonts w:ascii="Dotum" w:eastAsia="Dotum" w:hAnsi="Dotum" w:cs="Batang" w:hint="eastAsia"/>
          <w:lang w:eastAsia="ko-KR"/>
        </w:rPr>
        <w:t xml:space="preserve">내 다양한 문화 및 언어 공동체들의 </w:t>
      </w:r>
      <w:r w:rsidRPr="00B51CF7">
        <w:rPr>
          <w:rFonts w:ascii="Dotum" w:eastAsia="Dotum" w:hAnsi="Dotum" w:cs="Batang" w:hint="eastAsia"/>
          <w:b/>
          <w:bCs/>
          <w:lang w:eastAsia="ko-KR"/>
        </w:rPr>
        <w:t>광범위하고 다양한 견해를 대표</w:t>
      </w:r>
      <w:r w:rsidRPr="00B51CF7">
        <w:rPr>
          <w:rFonts w:ascii="Dotum" w:eastAsia="Dotum" w:hAnsi="Dotum" w:cs="Batang" w:hint="eastAsia"/>
          <w:lang w:eastAsia="ko-KR"/>
        </w:rPr>
        <w:t>하는 것입니다</w:t>
      </w:r>
      <w:r w:rsidRPr="00B51CF7">
        <w:rPr>
          <w:rFonts w:ascii="Dotum" w:eastAsia="Dotum" w:hAnsi="Dotum" w:cs="Batang"/>
          <w:lang w:eastAsia="ko-KR"/>
        </w:rPr>
        <w:t>.</w:t>
      </w:r>
      <w:r w:rsidRPr="00B51CF7">
        <w:rPr>
          <w:rFonts w:ascii="Dotum" w:eastAsia="Dotum" w:hAnsi="Dotum" w:cs="Batang" w:hint="eastAsia"/>
          <w:lang w:eastAsia="ko-KR"/>
        </w:rPr>
        <w:t xml:space="preserve"> 이는 다음과 같이 다양한 배경의 사람들을 포함할 수 있습니다:</w:t>
      </w:r>
      <w:r w:rsidRPr="00B51CF7">
        <w:rPr>
          <w:rFonts w:ascii="Dotum" w:eastAsia="Dotum" w:hAnsi="Dotum"/>
          <w:lang w:eastAsia="ko-KR"/>
        </w:rPr>
        <w:t xml:space="preserve"> </w:t>
      </w:r>
    </w:p>
    <w:p w14:paraId="5EA38E01" w14:textId="77777777" w:rsidR="004E6F0F" w:rsidRPr="00B51CF7" w:rsidRDefault="004E6F0F" w:rsidP="005F4DA5">
      <w:pPr>
        <w:pStyle w:val="ListParagraph"/>
        <w:numPr>
          <w:ilvl w:val="1"/>
          <w:numId w:val="29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Malgun Gothic" w:hint="eastAsia"/>
          <w:lang w:eastAsia="ko-KR"/>
        </w:rPr>
        <w:t>여러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세대의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이민자와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가족</w:t>
      </w:r>
      <w:r w:rsidRPr="00B51CF7">
        <w:rPr>
          <w:rFonts w:ascii="Dotum" w:eastAsia="Dotum" w:hAnsi="Dotum" w:hint="eastAsia"/>
          <w:lang w:eastAsia="ko-KR"/>
        </w:rPr>
        <w:t>(</w:t>
      </w:r>
      <w:r w:rsidRPr="00B51CF7">
        <w:rPr>
          <w:rFonts w:ascii="Dotum" w:eastAsia="Dotum" w:hAnsi="Dotum" w:cs="Malgun Gothic" w:hint="eastAsia"/>
          <w:lang w:eastAsia="ko-KR"/>
        </w:rPr>
        <w:t>영구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또는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임시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비자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 xml:space="preserve">및 </w:t>
      </w:r>
      <w:r w:rsidRPr="00B51CF7">
        <w:rPr>
          <w:rFonts w:ascii="Dotum" w:eastAsia="Dotum" w:hAnsi="Dotum" w:cs="Malgun Gothic" w:hint="eastAsia"/>
          <w:lang w:eastAsia="ko-KR"/>
        </w:rPr>
        <w:t>기술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비자 소지자</w:t>
      </w:r>
      <w:r w:rsidRPr="00B51CF7">
        <w:rPr>
          <w:rFonts w:ascii="Dotum" w:eastAsia="Dotum" w:hAnsi="Dotum" w:hint="eastAsia"/>
          <w:lang w:eastAsia="ko-KR"/>
        </w:rPr>
        <w:t xml:space="preserve">, </w:t>
      </w:r>
      <w:r w:rsidRPr="00B51CF7">
        <w:rPr>
          <w:rFonts w:ascii="Dotum" w:eastAsia="Dotum" w:hAnsi="Dotum" w:cs="Malgun Gothic" w:hint="eastAsia"/>
          <w:lang w:eastAsia="ko-KR"/>
        </w:rPr>
        <w:t>가족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및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인도주의적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이민자,</w:t>
      </w:r>
      <w:r w:rsidRPr="00B51CF7">
        <w:rPr>
          <w:rFonts w:ascii="Dotum" w:eastAsia="Dotum" w:hAnsi="Dotum" w:cs="Batang" w:hint="eastAsia"/>
          <w:lang w:eastAsia="ko-KR"/>
        </w:rPr>
        <w:t xml:space="preserve"> 유학생 또는 망명 신청자 </w:t>
      </w:r>
      <w:r w:rsidRPr="00B51CF7">
        <w:rPr>
          <w:rFonts w:ascii="Dotum" w:eastAsia="Dotum" w:hAnsi="Dotum" w:cs="Malgun Gothic" w:hint="eastAsia"/>
          <w:lang w:eastAsia="ko-KR"/>
        </w:rPr>
        <w:t>포함</w:t>
      </w:r>
      <w:r w:rsidRPr="00B51CF7">
        <w:rPr>
          <w:rFonts w:ascii="Dotum" w:eastAsia="Dotum" w:hAnsi="Dotum" w:hint="eastAsia"/>
          <w:lang w:eastAsia="ko-KR"/>
        </w:rPr>
        <w:t>)</w:t>
      </w:r>
      <w:r w:rsidRPr="00B51CF7">
        <w:rPr>
          <w:rFonts w:ascii="Dotum" w:eastAsia="Dotum" w:hAnsi="Dotum"/>
          <w:lang w:eastAsia="ko-KR"/>
        </w:rPr>
        <w:t xml:space="preserve"> </w:t>
      </w:r>
    </w:p>
    <w:p w14:paraId="438B95E7" w14:textId="77777777" w:rsidR="004E6F0F" w:rsidRPr="00B51CF7" w:rsidRDefault="004E6F0F" w:rsidP="005F4DA5">
      <w:pPr>
        <w:pStyle w:val="ListParagraph"/>
        <w:numPr>
          <w:ilvl w:val="1"/>
          <w:numId w:val="29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>영주권자 또는 이민권자</w:t>
      </w:r>
    </w:p>
    <w:p w14:paraId="5D029B14" w14:textId="77777777" w:rsidR="004E6F0F" w:rsidRPr="00B51CF7" w:rsidRDefault="004E6F0F" w:rsidP="005F4DA5">
      <w:pPr>
        <w:pStyle w:val="ListParagraph"/>
        <w:numPr>
          <w:ilvl w:val="1"/>
          <w:numId w:val="29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</w:rPr>
      </w:pPr>
      <w:r w:rsidRPr="00B51CF7">
        <w:rPr>
          <w:rFonts w:ascii="Dotum" w:eastAsia="Dotum" w:hAnsi="Dotum" w:cs="Batang" w:hint="eastAsia"/>
          <w:lang w:eastAsia="ko-KR"/>
        </w:rPr>
        <w:t>연령대</w:t>
      </w:r>
    </w:p>
    <w:p w14:paraId="48043824" w14:textId="77777777" w:rsidR="004E6F0F" w:rsidRPr="00B51CF7" w:rsidRDefault="004E6F0F" w:rsidP="005F4DA5">
      <w:pPr>
        <w:pStyle w:val="ListParagraph"/>
        <w:numPr>
          <w:ilvl w:val="1"/>
          <w:numId w:val="29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</w:rPr>
      </w:pPr>
      <w:r w:rsidRPr="00B51CF7">
        <w:rPr>
          <w:rFonts w:ascii="Dotum" w:eastAsia="Dotum" w:hAnsi="Dotum" w:cs="Batang" w:hint="eastAsia"/>
          <w:lang w:eastAsia="ko-KR"/>
        </w:rPr>
        <w:t>능력</w:t>
      </w:r>
    </w:p>
    <w:p w14:paraId="64EA89CE" w14:textId="77777777" w:rsidR="004E6F0F" w:rsidRPr="00B51CF7" w:rsidRDefault="004E6F0F" w:rsidP="005F4DA5">
      <w:pPr>
        <w:pStyle w:val="ListParagraph"/>
        <w:numPr>
          <w:ilvl w:val="1"/>
          <w:numId w:val="29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</w:rPr>
      </w:pPr>
      <w:r w:rsidRPr="00B51CF7">
        <w:rPr>
          <w:rFonts w:ascii="Dotum" w:eastAsia="Dotum" w:hAnsi="Dotum" w:cs="Batang" w:hint="eastAsia"/>
          <w:lang w:eastAsia="ko-KR"/>
        </w:rPr>
        <w:t>성적 특징</w:t>
      </w:r>
    </w:p>
    <w:p w14:paraId="14B57DAE" w14:textId="77777777" w:rsidR="004E6F0F" w:rsidRPr="00B51CF7" w:rsidRDefault="004E6F0F" w:rsidP="005F4DA5">
      <w:pPr>
        <w:pStyle w:val="ListParagraph"/>
        <w:numPr>
          <w:ilvl w:val="1"/>
          <w:numId w:val="29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</w:rPr>
      </w:pPr>
      <w:r w:rsidRPr="00B51CF7">
        <w:rPr>
          <w:rFonts w:ascii="Dotum" w:eastAsia="Dotum" w:hAnsi="Dotum" w:cs="Batang" w:hint="eastAsia"/>
          <w:lang w:eastAsia="ko-KR"/>
        </w:rPr>
        <w:t>성적 정체성</w:t>
      </w:r>
    </w:p>
    <w:p w14:paraId="11A32786" w14:textId="77777777" w:rsidR="004E6F0F" w:rsidRPr="00B51CF7" w:rsidRDefault="004E6F0F" w:rsidP="004E6F0F">
      <w:pPr>
        <w:tabs>
          <w:tab w:val="left" w:pos="6280"/>
        </w:tabs>
        <w:rPr>
          <w:rFonts w:ascii="Dotum" w:eastAsia="Dotum" w:hAnsi="Dotum"/>
        </w:rPr>
      </w:pPr>
    </w:p>
    <w:p w14:paraId="3B2FF2B5" w14:textId="77777777" w:rsidR="004E6F0F" w:rsidRPr="00B51CF7" w:rsidRDefault="004E6F0F" w:rsidP="004E6F0F">
      <w:pPr>
        <w:tabs>
          <w:tab w:val="left" w:pos="6280"/>
        </w:tabs>
        <w:rPr>
          <w:rFonts w:ascii="Dotum" w:eastAsia="Dotum" w:hAnsi="Dotum"/>
          <w:lang w:eastAsia="ko-KR"/>
        </w:rPr>
      </w:pPr>
      <w:r>
        <w:rPr>
          <w:rFonts w:ascii="Dotum" w:eastAsia="Dotum" w:hAnsi="Dotum" w:cs="Batang" w:hint="eastAsia"/>
          <w:lang w:eastAsia="ko-KR"/>
        </w:rPr>
        <w:t>또한</w:t>
      </w:r>
      <w:r>
        <w:rPr>
          <w:rFonts w:ascii="Dotum" w:eastAsia="Dotum" w:hAnsi="Dotum" w:cs="Batang"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>다문화 장관은</w:t>
      </w:r>
      <w:r>
        <w:rPr>
          <w:rFonts w:ascii="Dotum" w:eastAsia="Dotum" w:hAnsi="Dotum" w:cs="Batang" w:hint="eastAsia"/>
          <w:lang w:eastAsia="ko-KR"/>
        </w:rPr>
        <w:t>,</w:t>
      </w:r>
      <w:r w:rsidRPr="00B51CF7">
        <w:rPr>
          <w:rFonts w:ascii="Dotum" w:eastAsia="Dotum" w:hAnsi="Dotum" w:cs="Batang" w:hint="eastAsia"/>
          <w:lang w:eastAsia="ko-KR"/>
        </w:rPr>
        <w:t xml:space="preserve"> 특정 전문 지식을 갖추고 다음</w:t>
      </w:r>
      <w:r>
        <w:rPr>
          <w:rFonts w:ascii="Dotum" w:eastAsia="Dotum" w:hAnsi="Dotum" w:cs="Batang" w:hint="eastAsia"/>
          <w:lang w:eastAsia="ko-KR"/>
        </w:rPr>
        <w:t>과 같은 분야에서</w:t>
      </w:r>
      <w:r w:rsidRPr="00B51CF7">
        <w:rPr>
          <w:rFonts w:ascii="Dotum" w:eastAsia="Dotum" w:hAnsi="Dotum" w:cs="Batang" w:hint="eastAsia"/>
          <w:lang w:eastAsia="ko-KR"/>
        </w:rPr>
        <w:t xml:space="preserve"> </w:t>
      </w:r>
      <w:r>
        <w:rPr>
          <w:rFonts w:ascii="Dotum" w:eastAsia="Dotum" w:hAnsi="Dotum" w:cs="Batang" w:hint="eastAsia"/>
          <w:lang w:eastAsia="ko-KR"/>
        </w:rPr>
        <w:t>책임</w:t>
      </w:r>
      <w:r w:rsidRPr="00B51CF7">
        <w:rPr>
          <w:rFonts w:ascii="Dotum" w:eastAsia="Dotum" w:hAnsi="Dotum" w:cs="Batang" w:hint="eastAsia"/>
          <w:lang w:eastAsia="ko-KR"/>
        </w:rPr>
        <w:t xml:space="preserve">과 능력을 </w:t>
      </w:r>
      <w:r>
        <w:rPr>
          <w:rFonts w:ascii="Dotum" w:eastAsia="Dotum" w:hAnsi="Dotum" w:cs="Batang" w:hint="eastAsia"/>
          <w:lang w:eastAsia="ko-KR"/>
        </w:rPr>
        <w:t>입증하는</w:t>
      </w:r>
      <w:r w:rsidRPr="00B51CF7">
        <w:rPr>
          <w:rFonts w:ascii="Dotum" w:eastAsia="Dotum" w:hAnsi="Dotum" w:cs="Batang" w:hint="eastAsia"/>
          <w:lang w:eastAsia="ko-KR"/>
        </w:rPr>
        <w:t xml:space="preserve"> 개인을 위원 선출 시 고려할 것입니다. </w:t>
      </w:r>
    </w:p>
    <w:p w14:paraId="397ED7FB" w14:textId="77777777" w:rsidR="004E6F0F" w:rsidRPr="00B51CF7" w:rsidRDefault="004E6F0F" w:rsidP="005F4DA5">
      <w:pPr>
        <w:pStyle w:val="ListParagraph"/>
        <w:numPr>
          <w:ilvl w:val="1"/>
          <w:numId w:val="30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/>
          <w:lang w:eastAsia="ko-KR"/>
        </w:rPr>
        <w:t xml:space="preserve">ACT </w:t>
      </w:r>
      <w:r w:rsidRPr="00B51CF7">
        <w:rPr>
          <w:rFonts w:ascii="Dotum" w:eastAsia="Dotum" w:hAnsi="Dotum" w:cs="Batang" w:hint="eastAsia"/>
          <w:lang w:eastAsia="ko-KR"/>
        </w:rPr>
        <w:t>내 다문화주의 인식 증진</w:t>
      </w:r>
    </w:p>
    <w:p w14:paraId="523083EF" w14:textId="77777777" w:rsidR="004E6F0F" w:rsidRPr="00B51CF7" w:rsidRDefault="004E6F0F" w:rsidP="005F4DA5">
      <w:pPr>
        <w:pStyle w:val="ListParagraph"/>
        <w:numPr>
          <w:ilvl w:val="1"/>
          <w:numId w:val="30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다문화 </w:t>
      </w:r>
      <w:r>
        <w:rPr>
          <w:rFonts w:ascii="Dotum" w:eastAsia="Dotum" w:hAnsi="Dotum" w:cs="Batang" w:hint="eastAsia"/>
          <w:lang w:eastAsia="ko-KR"/>
        </w:rPr>
        <w:t>지역사회</w:t>
      </w:r>
      <w:r w:rsidRPr="00B51CF7">
        <w:rPr>
          <w:rFonts w:ascii="Dotum" w:eastAsia="Dotum" w:hAnsi="Dotum" w:cs="Batang" w:hint="eastAsia"/>
          <w:lang w:eastAsia="ko-KR"/>
        </w:rPr>
        <w:t>를 위한 긍정적인 공헌</w:t>
      </w:r>
    </w:p>
    <w:p w14:paraId="2A425A2B" w14:textId="77777777" w:rsidR="004E6F0F" w:rsidRPr="00B51CF7" w:rsidRDefault="004E6F0F" w:rsidP="005F4DA5">
      <w:pPr>
        <w:pStyle w:val="ListParagraph"/>
        <w:numPr>
          <w:ilvl w:val="1"/>
          <w:numId w:val="30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lastRenderedPageBreak/>
        <w:t>문화 또는 언어</w:t>
      </w:r>
      <w:r>
        <w:rPr>
          <w:rFonts w:ascii="Dotum" w:eastAsia="Dotum" w:hAnsi="Dotum" w:cs="Batang" w:hint="eastAsia"/>
          <w:lang w:eastAsia="ko-KR"/>
        </w:rPr>
        <w:t>의</w:t>
      </w:r>
      <w:r w:rsidRPr="00B51CF7">
        <w:rPr>
          <w:rFonts w:ascii="Dotum" w:eastAsia="Dotum" w:hAnsi="Dotum" w:cs="Batang" w:hint="eastAsia"/>
          <w:lang w:eastAsia="ko-KR"/>
        </w:rPr>
        <w:t xml:space="preserve"> 다양성</w:t>
      </w:r>
      <w:r>
        <w:rPr>
          <w:rFonts w:ascii="Dotum" w:eastAsia="Dotum" w:hAnsi="Dotum" w:cs="Batang" w:hint="eastAsia"/>
          <w:lang w:eastAsia="ko-KR"/>
        </w:rPr>
        <w:t>과</w:t>
      </w:r>
      <w:r w:rsidRPr="00B51CF7">
        <w:rPr>
          <w:rFonts w:ascii="Dotum" w:eastAsia="Dotum" w:hAnsi="Dotum" w:cs="Batang" w:hint="eastAsia"/>
          <w:lang w:eastAsia="ko-KR"/>
        </w:rPr>
        <w:t xml:space="preserve"> 관련</w:t>
      </w:r>
      <w:r>
        <w:rPr>
          <w:rFonts w:ascii="Dotum" w:eastAsia="Dotum" w:hAnsi="Dotum" w:cs="Batang" w:hint="eastAsia"/>
          <w:lang w:eastAsia="ko-KR"/>
        </w:rPr>
        <w:t>한</w:t>
      </w:r>
      <w:r w:rsidRPr="00B51CF7">
        <w:rPr>
          <w:rFonts w:ascii="Dotum" w:eastAsia="Dotum" w:hAnsi="Dotum" w:cs="Batang" w:hint="eastAsia"/>
          <w:lang w:eastAsia="ko-KR"/>
        </w:rPr>
        <w:t xml:space="preserve"> 현대</w:t>
      </w:r>
      <w:r>
        <w:rPr>
          <w:rFonts w:ascii="Dotum" w:eastAsia="Dotum" w:hAnsi="Dotum" w:cs="Batang" w:hint="eastAsia"/>
          <w:lang w:eastAsia="ko-KR"/>
        </w:rPr>
        <w:t xml:space="preserve"> 및</w:t>
      </w:r>
      <w:r w:rsidRPr="00B51CF7">
        <w:rPr>
          <w:rFonts w:ascii="Dotum" w:eastAsia="Dotum" w:hAnsi="Dotum" w:cs="Batang" w:hint="eastAsia"/>
          <w:lang w:eastAsia="ko-KR"/>
        </w:rPr>
        <w:t xml:space="preserve"> 지역 문제 이해</w:t>
      </w:r>
    </w:p>
    <w:p w14:paraId="4E89DE24" w14:textId="28A6B839" w:rsidR="004E6F0F" w:rsidRPr="00B51CF7" w:rsidRDefault="004E6F0F" w:rsidP="005F4DA5">
      <w:pPr>
        <w:pStyle w:val="ListParagraph"/>
        <w:numPr>
          <w:ilvl w:val="1"/>
          <w:numId w:val="30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캔버라 내 다양한 문화 및 언어 공동체와의 </w:t>
      </w:r>
      <w:r w:rsidRPr="00B51CF7">
        <w:rPr>
          <w:rFonts w:ascii="Dotum" w:eastAsia="Dotum" w:hAnsi="Dotum" w:cs="Batang" w:hint="eastAsia"/>
          <w:b/>
          <w:bCs/>
          <w:lang w:eastAsia="ko-KR"/>
        </w:rPr>
        <w:t>교류</w:t>
      </w:r>
      <w:r w:rsidRPr="00B51CF7">
        <w:rPr>
          <w:rFonts w:ascii="Dotum" w:eastAsia="Dotum" w:hAnsi="Dotum" w:cs="Batang" w:hint="eastAsia"/>
          <w:lang w:eastAsia="ko-KR"/>
        </w:rPr>
        <w:t xml:space="preserve"> 및 </w:t>
      </w:r>
      <w:r w:rsidRPr="00B51CF7">
        <w:rPr>
          <w:rFonts w:ascii="Dotum" w:eastAsia="Dotum" w:hAnsi="Dotum" w:cs="Batang" w:hint="eastAsia"/>
          <w:b/>
          <w:bCs/>
          <w:lang w:eastAsia="ko-KR"/>
        </w:rPr>
        <w:t xml:space="preserve">진솔한 협의 </w:t>
      </w:r>
      <w:r w:rsidR="004649DE">
        <w:rPr>
          <w:rFonts w:ascii="Dotum" w:eastAsia="Dotum" w:hAnsi="Dotum" w:cs="Batang" w:hint="eastAsia"/>
          <w:b/>
          <w:bCs/>
          <w:lang w:eastAsia="ko-KR"/>
        </w:rPr>
        <w:t>주선</w:t>
      </w:r>
    </w:p>
    <w:p w14:paraId="1A1BDF9A" w14:textId="77777777" w:rsidR="004E6F0F" w:rsidRPr="00B51CF7" w:rsidRDefault="004E6F0F" w:rsidP="005F4DA5">
      <w:pPr>
        <w:pStyle w:val="ListParagraph"/>
        <w:numPr>
          <w:ilvl w:val="1"/>
          <w:numId w:val="30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</w:rPr>
      </w:pPr>
      <w:r w:rsidRPr="00B51CF7">
        <w:rPr>
          <w:rFonts w:ascii="Dotum" w:eastAsia="Dotum" w:hAnsi="Dotum" w:cs="Batang" w:hint="eastAsia"/>
          <w:color w:val="000000" w:themeColor="text1"/>
          <w:lang w:eastAsia="ko-KR"/>
        </w:rPr>
        <w:t>포용적인 지역사회 구축</w:t>
      </w:r>
    </w:p>
    <w:p w14:paraId="3A5DC63A" w14:textId="77777777" w:rsidR="004E6F0F" w:rsidRPr="00B51CF7" w:rsidRDefault="004E6F0F" w:rsidP="005F4DA5">
      <w:pPr>
        <w:pStyle w:val="ListParagraph"/>
        <w:numPr>
          <w:ilvl w:val="1"/>
          <w:numId w:val="30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color w:val="000000" w:themeColor="text1"/>
          <w:lang w:eastAsia="ko-KR"/>
        </w:rPr>
        <w:t>지역사회 개선 및 서비스</w:t>
      </w:r>
      <w:r>
        <w:rPr>
          <w:rFonts w:ascii="Dotum" w:eastAsia="Dotum" w:hAnsi="Dotum" w:cs="Batang" w:hint="eastAsia"/>
          <w:color w:val="000000" w:themeColor="text1"/>
          <w:lang w:eastAsia="ko-KR"/>
        </w:rPr>
        <w:t>와</w:t>
      </w:r>
      <w:r w:rsidRPr="00B51CF7">
        <w:rPr>
          <w:rFonts w:ascii="Dotum" w:eastAsia="Dotum" w:hAnsi="Dotum" w:cs="Batang" w:hint="eastAsia"/>
          <w:color w:val="000000" w:themeColor="text1"/>
          <w:lang w:eastAsia="ko-KR"/>
        </w:rPr>
        <w:t xml:space="preserve"> 프로그램에 대한 </w:t>
      </w:r>
      <w:r w:rsidRPr="00B51CF7">
        <w:rPr>
          <w:rFonts w:ascii="Dotum" w:eastAsia="Dotum" w:hAnsi="Dotum" w:cs="Batang" w:hint="eastAsia"/>
          <w:b/>
          <w:bCs/>
          <w:color w:val="000000" w:themeColor="text1"/>
          <w:lang w:eastAsia="ko-KR"/>
        </w:rPr>
        <w:t>정보 공유</w:t>
      </w:r>
    </w:p>
    <w:p w14:paraId="3A8A6A26" w14:textId="77777777" w:rsidR="004E6F0F" w:rsidRPr="00B51CF7" w:rsidRDefault="004E6F0F" w:rsidP="005F4DA5">
      <w:pPr>
        <w:pStyle w:val="ListParagraph"/>
        <w:numPr>
          <w:ilvl w:val="1"/>
          <w:numId w:val="30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지역사회 견해를 전달하여 이를 </w:t>
      </w:r>
      <w:r w:rsidRPr="00B51CF7">
        <w:rPr>
          <w:rFonts w:ascii="Dotum" w:eastAsia="Dotum" w:hAnsi="Dotum" w:cs="Batang"/>
          <w:b/>
          <w:bCs/>
          <w:lang w:eastAsia="ko-KR"/>
        </w:rPr>
        <w:t xml:space="preserve">ACT </w:t>
      </w:r>
      <w:r w:rsidRPr="00B51CF7">
        <w:rPr>
          <w:rFonts w:ascii="Dotum" w:eastAsia="Dotum" w:hAnsi="Dotum" w:cs="Batang" w:hint="eastAsia"/>
          <w:b/>
          <w:bCs/>
          <w:lang w:eastAsia="ko-KR"/>
        </w:rPr>
        <w:t>정부 정책 및 프로그램에 반영</w:t>
      </w:r>
      <w:r w:rsidRPr="00B51CF7">
        <w:rPr>
          <w:rFonts w:ascii="Dotum" w:eastAsia="Dotum" w:hAnsi="Dotum" w:cs="Batang" w:hint="eastAsia"/>
          <w:lang w:eastAsia="ko-KR"/>
        </w:rPr>
        <w:t>, 그리고</w:t>
      </w:r>
    </w:p>
    <w:p w14:paraId="6B170DCB" w14:textId="77777777" w:rsidR="004E6F0F" w:rsidRPr="00B51CF7" w:rsidRDefault="004E6F0F" w:rsidP="005F4DA5">
      <w:pPr>
        <w:pStyle w:val="ListParagraph"/>
        <w:numPr>
          <w:ilvl w:val="1"/>
          <w:numId w:val="30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>행동강령에 따른 위원회 활동</w:t>
      </w:r>
      <w:r>
        <w:rPr>
          <w:rFonts w:ascii="Dotum" w:eastAsia="Dotum" w:hAnsi="Dotum" w:cs="Batang" w:hint="eastAsia"/>
          <w:lang w:eastAsia="ko-KR"/>
        </w:rPr>
        <w:t>에</w:t>
      </w:r>
      <w:r w:rsidRPr="00B51CF7">
        <w:rPr>
          <w:rFonts w:ascii="Dotum" w:eastAsia="Dotum" w:hAnsi="Dotum" w:cs="Batang" w:hint="eastAsia"/>
          <w:lang w:eastAsia="ko-KR"/>
        </w:rPr>
        <w:t xml:space="preserve"> 전적인 참여</w:t>
      </w:r>
    </w:p>
    <w:p w14:paraId="6E79045A" w14:textId="77777777" w:rsidR="004E6F0F" w:rsidRPr="00B51CF7" w:rsidRDefault="004E6F0F" w:rsidP="004E6F0F">
      <w:pPr>
        <w:tabs>
          <w:tab w:val="left" w:pos="6280"/>
        </w:tabs>
        <w:rPr>
          <w:rFonts w:ascii="Dotum" w:eastAsia="Dotum" w:hAnsi="Dotum"/>
          <w:lang w:eastAsia="ko-KR"/>
        </w:rPr>
      </w:pPr>
    </w:p>
    <w:p w14:paraId="33A8E835" w14:textId="77777777" w:rsidR="004E6F0F" w:rsidRPr="005F4DA5" w:rsidRDefault="004E6F0F" w:rsidP="004E6F0F">
      <w:pPr>
        <w:rPr>
          <w:rFonts w:ascii="Dotum" w:eastAsia="Dotum" w:hAnsi="Dotum"/>
          <w:b/>
          <w:bCs/>
          <w:color w:val="7030A0"/>
          <w:sz w:val="24"/>
          <w:szCs w:val="24"/>
          <w:u w:val="single"/>
          <w:lang w:eastAsia="ko-KR"/>
        </w:rPr>
      </w:pPr>
      <w:r w:rsidRPr="005F4DA5">
        <w:rPr>
          <w:rFonts w:ascii="Dotum" w:eastAsia="Dotum" w:hAnsi="Dotum" w:cstheme="minorHAnsi"/>
          <w:b/>
          <w:color w:val="7030A0"/>
          <w:sz w:val="24"/>
          <w:szCs w:val="24"/>
          <w:lang w:eastAsia="ko-KR"/>
        </w:rPr>
        <w:t>2.</w:t>
      </w:r>
      <w:r w:rsidRPr="005F4DA5">
        <w:rPr>
          <w:rFonts w:ascii="Dotum" w:eastAsia="Dotum" w:hAnsi="Dotum" w:cstheme="minorHAnsi" w:hint="eastAsia"/>
          <w:b/>
          <w:color w:val="7030A0"/>
          <w:sz w:val="24"/>
          <w:szCs w:val="24"/>
          <w:lang w:eastAsia="ko-KR"/>
        </w:rPr>
        <w:t xml:space="preserve"> </w:t>
      </w:r>
      <w:r w:rsidRPr="005F4DA5">
        <w:rPr>
          <w:rFonts w:ascii="Dotum" w:eastAsia="Dotum" w:hAnsi="Dotum" w:cs="Batang" w:hint="eastAsia"/>
          <w:b/>
          <w:bCs/>
          <w:color w:val="7030A0"/>
          <w:sz w:val="24"/>
          <w:szCs w:val="24"/>
          <w:lang w:eastAsia="ko-KR"/>
        </w:rPr>
        <w:t>지역사회 교류</w:t>
      </w:r>
    </w:p>
    <w:p w14:paraId="71E1084D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  <w:lang w:eastAsia="ko-KR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lang w:eastAsia="ko-KR"/>
        </w:rPr>
        <w:t>질의 사항:</w:t>
      </w:r>
    </w:p>
    <w:p w14:paraId="61086403" w14:textId="77777777" w:rsidR="004E6F0F" w:rsidRPr="00B51CF7" w:rsidRDefault="004E6F0F" w:rsidP="004E6F0F">
      <w:pPr>
        <w:pStyle w:val="ListParagraph"/>
        <w:numPr>
          <w:ilvl w:val="0"/>
          <w:numId w:val="26"/>
        </w:numPr>
        <w:spacing w:before="0" w:after="0" w:line="240" w:lineRule="auto"/>
        <w:contextualSpacing w:val="0"/>
        <w:rPr>
          <w:rFonts w:ascii="Dotum" w:eastAsia="Dotum" w:hAnsi="Dotum"/>
          <w:b/>
          <w:bCs/>
          <w:lang w:eastAsia="ko-KR"/>
        </w:rPr>
      </w:pPr>
      <w:r w:rsidRPr="00B51CF7">
        <w:rPr>
          <w:rFonts w:ascii="Dotum" w:eastAsia="Dotum" w:hAnsi="Dotum" w:hint="eastAsia"/>
          <w:b/>
          <w:bCs/>
          <w:lang w:eastAsia="ko-KR"/>
        </w:rPr>
        <w:t xml:space="preserve">여러분의 의견이 반영되도록 보장하려면 위원회가 지역사회와 어떤 방식으로  교류해야 </w:t>
      </w:r>
      <w:r>
        <w:rPr>
          <w:rFonts w:ascii="Dotum" w:eastAsia="Dotum" w:hAnsi="Dotum" w:hint="eastAsia"/>
          <w:b/>
          <w:bCs/>
          <w:lang w:eastAsia="ko-KR"/>
        </w:rPr>
        <w:t>하나</w:t>
      </w:r>
      <w:r w:rsidRPr="00B51CF7">
        <w:rPr>
          <w:rFonts w:ascii="Dotum" w:eastAsia="Dotum" w:hAnsi="Dotum" w:hint="eastAsia"/>
          <w:b/>
          <w:bCs/>
          <w:lang w:eastAsia="ko-KR"/>
        </w:rPr>
        <w:t>요?</w:t>
      </w:r>
    </w:p>
    <w:p w14:paraId="19F1B29D" w14:textId="77777777" w:rsidR="004E6F0F" w:rsidRPr="00B51CF7" w:rsidRDefault="004E6F0F" w:rsidP="004E6F0F">
      <w:pPr>
        <w:pStyle w:val="ListParagraph"/>
        <w:rPr>
          <w:rFonts w:ascii="Dotum" w:eastAsia="Dotum" w:hAnsi="Dotum"/>
          <w:b/>
          <w:bCs/>
          <w:lang w:eastAsia="ko-KR"/>
        </w:rPr>
      </w:pPr>
    </w:p>
    <w:p w14:paraId="685DFD9C" w14:textId="77777777" w:rsidR="004E6F0F" w:rsidRPr="00B51CF7" w:rsidRDefault="004E6F0F" w:rsidP="004E6F0F">
      <w:pPr>
        <w:pStyle w:val="ListParagraph"/>
        <w:numPr>
          <w:ilvl w:val="0"/>
          <w:numId w:val="26"/>
        </w:numPr>
        <w:spacing w:before="0" w:after="0" w:line="240" w:lineRule="auto"/>
        <w:contextualSpacing w:val="0"/>
        <w:rPr>
          <w:rFonts w:ascii="Dotum" w:eastAsia="Dotum" w:hAnsi="Dotum"/>
          <w:b/>
          <w:bCs/>
          <w:lang w:eastAsia="ko-KR"/>
        </w:rPr>
      </w:pPr>
      <w:r w:rsidRPr="00B51CF7">
        <w:rPr>
          <w:rFonts w:ascii="Dotum" w:eastAsia="Dotum" w:hAnsi="Dotum" w:hint="eastAsia"/>
          <w:b/>
          <w:bCs/>
          <w:lang w:eastAsia="ko-KR"/>
        </w:rPr>
        <w:t xml:space="preserve">지역사회의 모든 구성원이 위원회에 쉽게 접근할 수 있도록 보장하려면 어떤 메커니즘이 마련돼 있어야 </w:t>
      </w:r>
      <w:r>
        <w:rPr>
          <w:rFonts w:ascii="Dotum" w:eastAsia="Dotum" w:hAnsi="Dotum" w:hint="eastAsia"/>
          <w:b/>
          <w:bCs/>
          <w:lang w:eastAsia="ko-KR"/>
        </w:rPr>
        <w:t>하나</w:t>
      </w:r>
      <w:r w:rsidRPr="00B51CF7">
        <w:rPr>
          <w:rFonts w:ascii="Dotum" w:eastAsia="Dotum" w:hAnsi="Dotum" w:hint="eastAsia"/>
          <w:b/>
          <w:bCs/>
          <w:lang w:eastAsia="ko-KR"/>
        </w:rPr>
        <w:t>요?</w:t>
      </w:r>
    </w:p>
    <w:p w14:paraId="78D73BEF" w14:textId="77777777" w:rsidR="004E6F0F" w:rsidRPr="00B51CF7" w:rsidRDefault="004E6F0F" w:rsidP="004E6F0F">
      <w:pPr>
        <w:tabs>
          <w:tab w:val="left" w:pos="6280"/>
        </w:tabs>
        <w:rPr>
          <w:rFonts w:ascii="Dotum" w:eastAsia="Dotum" w:hAnsi="Dotum" w:cstheme="minorHAnsi"/>
          <w:bCs/>
          <w:lang w:eastAsia="ko-KR"/>
        </w:rPr>
      </w:pPr>
    </w:p>
    <w:p w14:paraId="74234019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  <w:lang w:eastAsia="ko-KR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lang w:eastAsia="ko-KR"/>
        </w:rPr>
        <w:t>제안 사항:</w:t>
      </w:r>
    </w:p>
    <w:p w14:paraId="075EFE17" w14:textId="77777777" w:rsidR="004E6F0F" w:rsidRPr="00B51CF7" w:rsidRDefault="004E6F0F" w:rsidP="004E6F0F">
      <w:pPr>
        <w:rPr>
          <w:rFonts w:ascii="Dotum" w:eastAsia="Dotum" w:hAnsi="Dotum" w:cstheme="minorHAnsi"/>
          <w:bCs/>
          <w:lang w:eastAsia="ko-KR"/>
        </w:rPr>
      </w:pPr>
      <w:r w:rsidRPr="00B51CF7">
        <w:rPr>
          <w:rFonts w:ascii="Dotum" w:eastAsia="Dotum" w:hAnsi="Dotum" w:cstheme="minorHAnsi" w:hint="eastAsia"/>
          <w:bCs/>
          <w:lang w:eastAsia="ko-KR"/>
        </w:rPr>
        <w:t>위임사항(</w:t>
      </w:r>
      <w:r w:rsidRPr="00B51CF7">
        <w:rPr>
          <w:rFonts w:ascii="Dotum" w:eastAsia="Dotum" w:hAnsi="Dotum" w:cstheme="minorHAnsi"/>
          <w:bCs/>
          <w:lang w:eastAsia="ko-KR"/>
        </w:rPr>
        <w:t xml:space="preserve">Terms of Reference) </w:t>
      </w:r>
      <w:r w:rsidRPr="00B51CF7">
        <w:rPr>
          <w:rFonts w:ascii="Dotum" w:eastAsia="Dotum" w:hAnsi="Dotum" w:cstheme="minorHAnsi" w:hint="eastAsia"/>
          <w:bCs/>
          <w:lang w:eastAsia="ko-KR"/>
        </w:rPr>
        <w:t>초안은 관계</w:t>
      </w:r>
      <w:r>
        <w:rPr>
          <w:rFonts w:ascii="Dotum" w:eastAsia="Dotum" w:hAnsi="Dotum" w:cstheme="minorHAnsi" w:hint="eastAsia"/>
          <w:bCs/>
          <w:lang w:eastAsia="ko-KR"/>
        </w:rPr>
        <w:t>성</w:t>
      </w:r>
      <w:r w:rsidRPr="00B51CF7">
        <w:rPr>
          <w:rFonts w:ascii="Dotum" w:eastAsia="Dotum" w:hAnsi="Dotum" w:cstheme="minorHAnsi" w:hint="eastAsia"/>
          <w:bCs/>
          <w:lang w:eastAsia="ko-KR"/>
        </w:rPr>
        <w:t xml:space="preserve"> 및 교류에 대한 지역사회 기대치를 반영하며 위원들에</w:t>
      </w:r>
      <w:r>
        <w:rPr>
          <w:rFonts w:ascii="Dotum" w:eastAsia="Dotum" w:hAnsi="Dotum" w:cstheme="minorHAnsi" w:hint="eastAsia"/>
          <w:bCs/>
          <w:lang w:eastAsia="ko-KR"/>
        </w:rPr>
        <w:t>게</w:t>
      </w:r>
      <w:r w:rsidRPr="00B51CF7">
        <w:rPr>
          <w:rFonts w:ascii="Dotum" w:eastAsia="Dotum" w:hAnsi="Dotum" w:cstheme="minorHAnsi" w:hint="eastAsia"/>
          <w:bCs/>
          <w:lang w:eastAsia="ko-KR"/>
        </w:rPr>
        <w:t xml:space="preserve"> 다음을 요구합니다</w:t>
      </w:r>
      <w:r w:rsidRPr="00B51CF7">
        <w:rPr>
          <w:rFonts w:ascii="Dotum" w:eastAsia="Dotum" w:hAnsi="Dotum" w:cstheme="minorHAnsi"/>
          <w:bCs/>
          <w:lang w:eastAsia="ko-KR"/>
        </w:rPr>
        <w:t>.</w:t>
      </w:r>
    </w:p>
    <w:p w14:paraId="62466755" w14:textId="77777777" w:rsidR="004E6F0F" w:rsidRPr="00B51CF7" w:rsidRDefault="004E6F0F" w:rsidP="004E6F0F">
      <w:pPr>
        <w:pStyle w:val="ListParagraph"/>
        <w:numPr>
          <w:ilvl w:val="0"/>
          <w:numId w:val="22"/>
        </w:numPr>
        <w:spacing w:before="0" w:after="0" w:line="240" w:lineRule="auto"/>
        <w:contextualSpacing w:val="0"/>
        <w:rPr>
          <w:rFonts w:ascii="Dotum" w:eastAsia="Dotum" w:hAnsi="Dotum" w:cstheme="minorBidi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다문화 장관과 함께 </w:t>
      </w:r>
      <w:r w:rsidRPr="009141ED">
        <w:rPr>
          <w:rFonts w:ascii="Dotum" w:eastAsia="Dotum" w:hAnsi="Dotum" w:cs="Batang" w:hint="eastAsia"/>
          <w:b/>
          <w:bCs/>
          <w:lang w:eastAsia="ko-KR"/>
        </w:rPr>
        <w:t>매년</w:t>
      </w:r>
      <w:r w:rsidRPr="009141ED">
        <w:rPr>
          <w:rFonts w:ascii="Dotum" w:eastAsia="Dotum" w:hAnsi="Dotum" w:cs="Batang"/>
          <w:b/>
          <w:bCs/>
          <w:lang w:eastAsia="ko-KR"/>
        </w:rPr>
        <w:t xml:space="preserve"> 1회의 </w:t>
      </w:r>
      <w:r w:rsidRPr="009141ED">
        <w:rPr>
          <w:rFonts w:ascii="Dotum" w:eastAsia="Dotum" w:hAnsi="Dotum" w:cs="Batang" w:hint="eastAsia"/>
          <w:b/>
          <w:bCs/>
          <w:lang w:eastAsia="ko-KR"/>
        </w:rPr>
        <w:t>지역사회</w:t>
      </w:r>
      <w:r w:rsidRPr="009141ED">
        <w:rPr>
          <w:rFonts w:ascii="Dotum" w:eastAsia="Dotum" w:hAnsi="Dotum" w:cs="Batang"/>
          <w:b/>
          <w:bCs/>
          <w:lang w:eastAsia="ko-KR"/>
        </w:rPr>
        <w:t xml:space="preserve"> </w:t>
      </w:r>
      <w:r w:rsidRPr="009141ED">
        <w:rPr>
          <w:rFonts w:ascii="Dotum" w:eastAsia="Dotum" w:hAnsi="Dotum" w:cs="Batang" w:hint="eastAsia"/>
          <w:b/>
          <w:bCs/>
          <w:lang w:eastAsia="ko-KR"/>
        </w:rPr>
        <w:t>포럼</w:t>
      </w:r>
      <w:r w:rsidRPr="00B51CF7">
        <w:rPr>
          <w:rFonts w:ascii="Dotum" w:eastAsia="Dotum" w:hAnsi="Dotum" w:cs="Batang" w:hint="eastAsia"/>
          <w:lang w:eastAsia="ko-KR"/>
        </w:rPr>
        <w:t>을 공동으로 개최합니다.</w:t>
      </w:r>
    </w:p>
    <w:p w14:paraId="41F723CF" w14:textId="1EF6355B" w:rsidR="004E6F0F" w:rsidRPr="00B51CF7" w:rsidRDefault="004E6F0F" w:rsidP="004E6F0F">
      <w:pPr>
        <w:pStyle w:val="ListParagraph"/>
        <w:numPr>
          <w:ilvl w:val="0"/>
          <w:numId w:val="22"/>
        </w:numPr>
        <w:spacing w:before="0" w:after="0" w:line="240" w:lineRule="auto"/>
        <w:contextualSpacing w:val="0"/>
        <w:rPr>
          <w:rFonts w:ascii="Dotum" w:eastAsia="Dotum" w:hAnsi="Dotum" w:cstheme="minorBidi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견해, 요구 및 우선순위를 파악하기 위해 </w:t>
      </w:r>
      <w:r w:rsidRPr="00B51CF7">
        <w:rPr>
          <w:rFonts w:ascii="Dotum" w:eastAsia="Dotum" w:hAnsi="Dotum" w:cs="Batang" w:hint="eastAsia"/>
          <w:b/>
          <w:bCs/>
          <w:lang w:eastAsia="ko-KR"/>
        </w:rPr>
        <w:t xml:space="preserve">공동체들과 주기적으로 </w:t>
      </w:r>
      <w:r w:rsidR="001710C6">
        <w:rPr>
          <w:rFonts w:ascii="Dotum" w:eastAsia="Dotum" w:hAnsi="Dotum" w:cs="Batang" w:hint="eastAsia"/>
          <w:b/>
          <w:bCs/>
          <w:lang w:eastAsia="ko-KR"/>
        </w:rPr>
        <w:t>교류</w:t>
      </w:r>
      <w:r w:rsidRPr="00B51CF7">
        <w:rPr>
          <w:rFonts w:ascii="Dotum" w:eastAsia="Dotum" w:hAnsi="Dotum" w:cs="Batang" w:hint="eastAsia"/>
          <w:lang w:eastAsia="ko-KR"/>
        </w:rPr>
        <w:t xml:space="preserve">하고 </w:t>
      </w:r>
      <w:r>
        <w:rPr>
          <w:rFonts w:ascii="Dotum" w:eastAsia="Dotum" w:hAnsi="Dotum" w:cs="Batang" w:hint="eastAsia"/>
          <w:lang w:eastAsia="ko-KR"/>
        </w:rPr>
        <w:t>해당 내용을</w:t>
      </w:r>
      <w:r w:rsidRPr="00B51CF7">
        <w:rPr>
          <w:rFonts w:ascii="Dotum" w:eastAsia="Dotum" w:hAnsi="Dotum" w:cs="Batang" w:hint="eastAsia"/>
          <w:lang w:eastAsia="ko-KR"/>
        </w:rPr>
        <w:t xml:space="preserve"> 다문화 장관에 전달합니다.</w:t>
      </w:r>
    </w:p>
    <w:p w14:paraId="4125A6AC" w14:textId="77777777" w:rsidR="004E6F0F" w:rsidRPr="00B51CF7" w:rsidRDefault="004E6F0F" w:rsidP="004E6F0F">
      <w:pPr>
        <w:pStyle w:val="ListParagraph"/>
        <w:numPr>
          <w:ilvl w:val="0"/>
          <w:numId w:val="22"/>
        </w:numPr>
        <w:spacing w:before="0" w:after="0" w:line="240" w:lineRule="auto"/>
        <w:contextualSpacing w:val="0"/>
        <w:rPr>
          <w:rFonts w:ascii="Dotum" w:eastAsia="Dotum" w:hAnsi="Dotum" w:cstheme="minorBidi"/>
          <w:lang w:eastAsia="ko-KR"/>
        </w:rPr>
      </w:pPr>
      <w:r w:rsidRPr="00B51CF7">
        <w:rPr>
          <w:rFonts w:ascii="Dotum" w:eastAsia="Dotum" w:hAnsi="Dotum" w:cs="Batang" w:hint="eastAsia"/>
          <w:b/>
          <w:bCs/>
          <w:lang w:eastAsia="ko-KR"/>
        </w:rPr>
        <w:t>커뮤니티 협의</w:t>
      </w:r>
      <w:r>
        <w:rPr>
          <w:rFonts w:ascii="Dotum" w:eastAsia="Dotum" w:hAnsi="Dotum" w:cs="Batang" w:hint="eastAsia"/>
          <w:b/>
          <w:bCs/>
          <w:lang w:eastAsia="ko-KR"/>
        </w:rPr>
        <w:t>에서 나온</w:t>
      </w:r>
      <w:r w:rsidRPr="00B51CF7">
        <w:rPr>
          <w:rFonts w:ascii="Dotum" w:eastAsia="Dotum" w:hAnsi="Dotum" w:cs="Batang" w:hint="eastAsia"/>
          <w:b/>
          <w:bCs/>
          <w:lang w:eastAsia="ko-KR"/>
        </w:rPr>
        <w:t xml:space="preserve"> 메세지들이 다문화 장관에</w:t>
      </w:r>
      <w:r>
        <w:rPr>
          <w:rFonts w:ascii="Dotum" w:eastAsia="Dotum" w:hAnsi="Dotum" w:cs="Batang" w:hint="eastAsia"/>
          <w:b/>
          <w:bCs/>
          <w:lang w:eastAsia="ko-KR"/>
        </w:rPr>
        <w:t>게</w:t>
      </w:r>
      <w:r w:rsidRPr="00B51CF7">
        <w:rPr>
          <w:rFonts w:ascii="Dotum" w:eastAsia="Dotum" w:hAnsi="Dotum" w:cs="Batang" w:hint="eastAsia"/>
          <w:b/>
          <w:bCs/>
          <w:lang w:eastAsia="ko-KR"/>
        </w:rPr>
        <w:t xml:space="preserve"> 주기적으로 전달</w:t>
      </w:r>
      <w:r w:rsidRPr="00B51CF7">
        <w:rPr>
          <w:rFonts w:ascii="Dotum" w:eastAsia="Dotum" w:hAnsi="Dotum" w:cs="Batang" w:hint="eastAsia"/>
          <w:lang w:eastAsia="ko-KR"/>
        </w:rPr>
        <w:t>되도록</w:t>
      </w:r>
      <w:r>
        <w:rPr>
          <w:rFonts w:ascii="Dotum" w:eastAsia="Dotum" w:hAnsi="Dotum" w:cs="Batang" w:hint="eastAsia"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>합니다.</w:t>
      </w:r>
    </w:p>
    <w:p w14:paraId="5C77F298" w14:textId="77777777" w:rsidR="004E6F0F" w:rsidRPr="00B51CF7" w:rsidRDefault="004E6F0F" w:rsidP="004E6F0F">
      <w:pPr>
        <w:pStyle w:val="ListParagraph"/>
        <w:numPr>
          <w:ilvl w:val="0"/>
          <w:numId w:val="22"/>
        </w:numPr>
        <w:spacing w:before="0" w:after="0" w:line="240" w:lineRule="auto"/>
        <w:contextualSpacing w:val="0"/>
        <w:rPr>
          <w:rFonts w:ascii="Dotum" w:eastAsia="Dotum" w:hAnsi="Dotum" w:cstheme="minorBidi"/>
          <w:lang w:eastAsia="ko-KR"/>
        </w:rPr>
      </w:pPr>
      <w:r w:rsidRPr="00B51CF7">
        <w:rPr>
          <w:rFonts w:ascii="Dotum" w:eastAsia="Dotum" w:hAnsi="Dotum" w:cs="Malgun Gothic" w:hint="eastAsia"/>
          <w:b/>
          <w:bCs/>
          <w:lang w:eastAsia="ko-KR"/>
        </w:rPr>
        <w:t>수행한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협의에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대해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위원회와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장관에 보고</w:t>
      </w:r>
      <w:r w:rsidRPr="00B51CF7">
        <w:rPr>
          <w:rFonts w:ascii="Dotum" w:eastAsia="Dotum" w:hAnsi="Dotum" w:cs="Malgun Gothic" w:hint="eastAsia"/>
          <w:lang w:eastAsia="ko-KR"/>
        </w:rPr>
        <w:t>하고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다양한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>
        <w:rPr>
          <w:rFonts w:ascii="Dotum" w:eastAsia="Dotum" w:hAnsi="Dotum" w:cs="Malgun Gothic" w:hint="eastAsia"/>
          <w:lang w:eastAsia="ko-KR"/>
        </w:rPr>
        <w:t>지역사회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그룹이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표명한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문제를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해결하기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위한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조치를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파악하고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우선순위를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정합니다</w:t>
      </w:r>
      <w:r w:rsidRPr="00B51CF7">
        <w:rPr>
          <w:rFonts w:ascii="Dotum" w:eastAsia="Dotum" w:hAnsi="Dotum" w:cstheme="minorBidi" w:hint="eastAsia"/>
          <w:lang w:eastAsia="ko-KR"/>
        </w:rPr>
        <w:t>.</w:t>
      </w:r>
      <w:r w:rsidRPr="00B51CF7">
        <w:rPr>
          <w:rFonts w:ascii="Dotum" w:eastAsia="Dotum" w:hAnsi="Dotum" w:cstheme="minorBidi"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 xml:space="preserve">그리고, </w:t>
      </w:r>
    </w:p>
    <w:p w14:paraId="00A29075" w14:textId="77777777" w:rsidR="004E6F0F" w:rsidRPr="00B51CF7" w:rsidRDefault="004E6F0F" w:rsidP="004E6F0F">
      <w:pPr>
        <w:pStyle w:val="ListParagraph"/>
        <w:numPr>
          <w:ilvl w:val="0"/>
          <w:numId w:val="22"/>
        </w:numPr>
        <w:spacing w:before="0" w:after="0" w:line="240" w:lineRule="auto"/>
        <w:contextualSpacing w:val="0"/>
        <w:rPr>
          <w:rFonts w:ascii="Dotum" w:eastAsia="Dotum" w:hAnsi="Dotum" w:cstheme="minorBidi"/>
          <w:lang w:eastAsia="ko-KR"/>
        </w:rPr>
      </w:pPr>
      <w:r w:rsidRPr="00B51CF7">
        <w:rPr>
          <w:rFonts w:ascii="Dotum" w:eastAsia="Dotum" w:hAnsi="Dotum" w:cs="Malgun Gothic" w:hint="eastAsia"/>
          <w:b/>
          <w:bCs/>
          <w:lang w:eastAsia="ko-KR"/>
        </w:rPr>
        <w:t>참여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대상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그룹을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명확하게</w:t>
      </w:r>
      <w:r w:rsidRPr="00B51CF7">
        <w:rPr>
          <w:rFonts w:ascii="Dotum" w:eastAsia="Dotum" w:hAnsi="Dotum" w:cstheme="minorBidi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식별</w:t>
      </w:r>
      <w:r w:rsidRPr="00B51CF7">
        <w:rPr>
          <w:rFonts w:ascii="Dotum" w:eastAsia="Dotum" w:hAnsi="Dotum" w:cs="Malgun Gothic" w:hint="eastAsia"/>
          <w:lang w:eastAsia="ko-KR"/>
        </w:rPr>
        <w:t>하고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이를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 xml:space="preserve">다문화 </w:t>
      </w:r>
      <w:r w:rsidRPr="00B51CF7">
        <w:rPr>
          <w:rFonts w:ascii="Dotum" w:eastAsia="Dotum" w:hAnsi="Dotum" w:cs="Malgun Gothic" w:hint="eastAsia"/>
          <w:lang w:eastAsia="ko-KR"/>
        </w:rPr>
        <w:t>장관과</w:t>
      </w:r>
      <w:r w:rsidRPr="00B51CF7">
        <w:rPr>
          <w:rFonts w:ascii="Dotum" w:eastAsia="Dotum" w:hAnsi="Dotum" w:cstheme="minorBidi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공유합니다</w:t>
      </w:r>
      <w:r w:rsidRPr="00B51CF7">
        <w:rPr>
          <w:rFonts w:ascii="Dotum" w:eastAsia="Dotum" w:hAnsi="Dotum" w:cstheme="minorBidi" w:hint="eastAsia"/>
          <w:lang w:eastAsia="ko-KR"/>
        </w:rPr>
        <w:t>.</w:t>
      </w:r>
    </w:p>
    <w:p w14:paraId="778C86CE" w14:textId="77777777" w:rsidR="004E6F0F" w:rsidRPr="00B51CF7" w:rsidRDefault="004E6F0F" w:rsidP="004E6F0F">
      <w:pPr>
        <w:rPr>
          <w:rFonts w:ascii="Dotum" w:eastAsia="Dotum" w:hAnsi="Dotum" w:cstheme="minorHAnsi"/>
          <w:b/>
          <w:color w:val="AB4399"/>
          <w:lang w:eastAsia="ko-KR"/>
        </w:rPr>
      </w:pPr>
    </w:p>
    <w:p w14:paraId="651C96C7" w14:textId="77777777" w:rsidR="004E6F0F" w:rsidRPr="005F4DA5" w:rsidRDefault="004E6F0F" w:rsidP="004E6F0F">
      <w:pPr>
        <w:rPr>
          <w:rFonts w:ascii="Dotum" w:eastAsia="Dotum" w:hAnsi="Dotum" w:cstheme="minorHAnsi"/>
          <w:b/>
          <w:color w:val="7030A0"/>
          <w:sz w:val="24"/>
          <w:szCs w:val="24"/>
          <w:lang w:eastAsia="ko-KR"/>
        </w:rPr>
      </w:pPr>
      <w:r w:rsidRPr="005F4DA5">
        <w:rPr>
          <w:rFonts w:ascii="Dotum" w:eastAsia="Dotum" w:hAnsi="Dotum" w:cstheme="minorHAnsi"/>
          <w:b/>
          <w:color w:val="7030A0"/>
          <w:sz w:val="24"/>
          <w:szCs w:val="24"/>
          <w:lang w:eastAsia="ko-KR"/>
        </w:rPr>
        <w:t xml:space="preserve">3.  </w:t>
      </w:r>
      <w:r w:rsidRPr="005F4DA5">
        <w:rPr>
          <w:rFonts w:ascii="Dotum" w:eastAsia="Dotum" w:hAnsi="Dotum" w:cstheme="minorHAnsi" w:hint="eastAsia"/>
          <w:b/>
          <w:color w:val="7030A0"/>
          <w:sz w:val="24"/>
          <w:szCs w:val="24"/>
          <w:lang w:eastAsia="ko-KR"/>
        </w:rPr>
        <w:t>책임 및 투명성</w:t>
      </w:r>
    </w:p>
    <w:p w14:paraId="14D1451C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  <w:lang w:eastAsia="ko-KR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lang w:eastAsia="ko-KR"/>
        </w:rPr>
        <w:t>질의 사항:</w:t>
      </w:r>
    </w:p>
    <w:p w14:paraId="3B54FD77" w14:textId="77777777" w:rsidR="004E6F0F" w:rsidRPr="00B51CF7" w:rsidRDefault="004E6F0F" w:rsidP="004E6F0F">
      <w:pPr>
        <w:pStyle w:val="ListParagraph"/>
        <w:numPr>
          <w:ilvl w:val="0"/>
          <w:numId w:val="27"/>
        </w:numPr>
        <w:spacing w:before="0" w:after="0" w:line="240" w:lineRule="auto"/>
        <w:contextualSpacing w:val="0"/>
        <w:rPr>
          <w:rFonts w:ascii="Dotum" w:eastAsia="Dotum" w:hAnsi="Dotum"/>
          <w:b/>
          <w:bCs/>
          <w:lang w:eastAsia="ko-KR"/>
        </w:rPr>
      </w:pPr>
      <w:r w:rsidRPr="00B51CF7">
        <w:rPr>
          <w:rFonts w:ascii="Dotum" w:eastAsia="Dotum" w:hAnsi="Dotum" w:hint="eastAsia"/>
          <w:b/>
          <w:bCs/>
          <w:lang w:eastAsia="ko-KR"/>
        </w:rPr>
        <w:t>위원회가 더욱 투명</w:t>
      </w:r>
      <w:r>
        <w:rPr>
          <w:rFonts w:ascii="Dotum" w:eastAsia="Dotum" w:hAnsi="Dotum" w:hint="eastAsia"/>
          <w:b/>
          <w:bCs/>
          <w:lang w:eastAsia="ko-KR"/>
        </w:rPr>
        <w:t>해지도록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보장하려면 어떻게 해야 </w:t>
      </w:r>
      <w:r>
        <w:rPr>
          <w:rFonts w:ascii="Dotum" w:eastAsia="Dotum" w:hAnsi="Dotum" w:hint="eastAsia"/>
          <w:b/>
          <w:bCs/>
          <w:lang w:eastAsia="ko-KR"/>
        </w:rPr>
        <w:t>하나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요? </w:t>
      </w:r>
      <w:r>
        <w:rPr>
          <w:rFonts w:ascii="Dotum" w:eastAsia="Dotum" w:hAnsi="Dotum" w:hint="eastAsia"/>
          <w:b/>
          <w:bCs/>
          <w:lang w:eastAsia="ko-KR"/>
        </w:rPr>
        <w:t xml:space="preserve">이를 위해 </w:t>
      </w:r>
      <w:r w:rsidRPr="00B51CF7">
        <w:rPr>
          <w:rFonts w:ascii="Dotum" w:eastAsia="Dotum" w:hAnsi="Dotum" w:hint="eastAsia"/>
          <w:b/>
          <w:bCs/>
          <w:lang w:eastAsia="ko-KR"/>
        </w:rPr>
        <w:t>위원회가 마련</w:t>
      </w:r>
      <w:r>
        <w:rPr>
          <w:rFonts w:ascii="Dotum" w:eastAsia="Dotum" w:hAnsi="Dotum" w:hint="eastAsia"/>
          <w:b/>
          <w:bCs/>
          <w:lang w:eastAsia="ko-KR"/>
        </w:rPr>
        <w:t>해야 할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다른 메커니즘은 무엇인가요?</w:t>
      </w:r>
    </w:p>
    <w:p w14:paraId="468CA435" w14:textId="77777777" w:rsidR="004E6F0F" w:rsidRPr="00B51CF7" w:rsidRDefault="004E6F0F" w:rsidP="004E6F0F">
      <w:pPr>
        <w:pStyle w:val="ListParagraph"/>
        <w:rPr>
          <w:rFonts w:ascii="Dotum" w:eastAsia="Dotum" w:hAnsi="Dotum"/>
          <w:b/>
          <w:bCs/>
          <w:lang w:eastAsia="ko-KR"/>
        </w:rPr>
      </w:pPr>
    </w:p>
    <w:p w14:paraId="1C846743" w14:textId="6669A4F2" w:rsidR="004E6F0F" w:rsidRPr="00B51CF7" w:rsidRDefault="004E6F0F" w:rsidP="004E6F0F">
      <w:pPr>
        <w:pStyle w:val="ListParagraph"/>
        <w:numPr>
          <w:ilvl w:val="0"/>
          <w:numId w:val="27"/>
        </w:numPr>
        <w:spacing w:before="0" w:after="0" w:line="240" w:lineRule="auto"/>
        <w:contextualSpacing w:val="0"/>
        <w:rPr>
          <w:rFonts w:ascii="Dotum" w:eastAsia="Dotum" w:hAnsi="Dotum"/>
          <w:b/>
          <w:bCs/>
          <w:lang w:eastAsia="ko-KR"/>
        </w:rPr>
      </w:pPr>
      <w:r w:rsidRPr="00B51CF7">
        <w:rPr>
          <w:rFonts w:ascii="Dotum" w:eastAsia="Dotum" w:hAnsi="Dotum" w:hint="eastAsia"/>
          <w:b/>
          <w:bCs/>
          <w:lang w:eastAsia="ko-KR"/>
        </w:rPr>
        <w:t xml:space="preserve">위원회를 홍보하고 </w:t>
      </w:r>
      <w:r>
        <w:rPr>
          <w:rFonts w:ascii="Dotum" w:eastAsia="Dotum" w:hAnsi="Dotum" w:hint="eastAsia"/>
          <w:b/>
          <w:bCs/>
          <w:lang w:eastAsia="ko-KR"/>
        </w:rPr>
        <w:t>지역사회</w:t>
      </w:r>
      <w:r w:rsidRPr="00B51CF7">
        <w:rPr>
          <w:rFonts w:ascii="Dotum" w:eastAsia="Dotum" w:hAnsi="Dotum" w:hint="eastAsia"/>
          <w:b/>
          <w:bCs/>
          <w:lang w:eastAsia="ko-KR"/>
        </w:rPr>
        <w:t>에 다문화법과 위원회</w:t>
      </w:r>
      <w:r w:rsidR="00F2597E">
        <w:rPr>
          <w:rFonts w:ascii="Dotum" w:eastAsia="Dotum" w:hAnsi="Dotum" w:hint="eastAsia"/>
          <w:b/>
          <w:bCs/>
          <w:lang w:eastAsia="ko-KR"/>
        </w:rPr>
        <w:t>, 그리고</w:t>
      </w:r>
      <w:r w:rsidR="004F3B84">
        <w:rPr>
          <w:rFonts w:ascii="Dotum" w:eastAsia="Dotum" w:hAnsi="Dotum" w:hint="eastAsia"/>
          <w:b/>
          <w:bCs/>
          <w:lang w:eastAsia="ko-KR"/>
        </w:rPr>
        <w:t xml:space="preserve"> 위원회</w:t>
      </w:r>
      <w:r w:rsidR="00A546F9">
        <w:rPr>
          <w:rFonts w:ascii="Dotum" w:eastAsia="Dotum" w:hAnsi="Dotum" w:hint="eastAsia"/>
          <w:b/>
          <w:bCs/>
          <w:lang w:eastAsia="ko-KR"/>
        </w:rPr>
        <w:t>가 수행하는 모든 공적 활동</w:t>
      </w:r>
      <w:r w:rsidR="004F3B84">
        <w:rPr>
          <w:rFonts w:ascii="Dotum" w:eastAsia="Dotum" w:hAnsi="Dotum" w:hint="eastAsia"/>
          <w:b/>
          <w:bCs/>
          <w:lang w:eastAsia="ko-KR"/>
        </w:rPr>
        <w:t>에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대해 알리려면 어떻게 해야 </w:t>
      </w:r>
      <w:r>
        <w:rPr>
          <w:rFonts w:ascii="Dotum" w:eastAsia="Dotum" w:hAnsi="Dotum" w:hint="eastAsia"/>
          <w:b/>
          <w:bCs/>
          <w:lang w:eastAsia="ko-KR"/>
        </w:rPr>
        <w:t>하나</w:t>
      </w:r>
      <w:r w:rsidRPr="00B51CF7">
        <w:rPr>
          <w:rFonts w:ascii="Dotum" w:eastAsia="Dotum" w:hAnsi="Dotum" w:hint="eastAsia"/>
          <w:b/>
          <w:bCs/>
          <w:lang w:eastAsia="ko-KR"/>
        </w:rPr>
        <w:t>요?</w:t>
      </w:r>
    </w:p>
    <w:p w14:paraId="1E7A3F4C" w14:textId="4F2816CF" w:rsidR="004E6F0F" w:rsidRDefault="004E6F0F" w:rsidP="004E6F0F">
      <w:pPr>
        <w:rPr>
          <w:rFonts w:ascii="Dotum" w:eastAsia="Dotum" w:hAnsi="Dotum" w:cstheme="minorHAnsi"/>
          <w:b/>
          <w:i/>
          <w:iCs/>
          <w:color w:val="AB4399"/>
          <w:lang w:eastAsia="ko-KR"/>
        </w:rPr>
      </w:pPr>
    </w:p>
    <w:p w14:paraId="4FFFE8BA" w14:textId="27900622" w:rsidR="005F4DA5" w:rsidRDefault="005F4DA5" w:rsidP="004E6F0F">
      <w:pPr>
        <w:rPr>
          <w:rFonts w:ascii="Dotum" w:eastAsia="Dotum" w:hAnsi="Dotum" w:cstheme="minorHAnsi"/>
          <w:b/>
          <w:i/>
          <w:iCs/>
          <w:color w:val="AB4399"/>
          <w:lang w:eastAsia="ko-KR"/>
        </w:rPr>
      </w:pPr>
    </w:p>
    <w:p w14:paraId="5B4802AB" w14:textId="77777777" w:rsidR="005F4DA5" w:rsidRPr="00B51CF7" w:rsidRDefault="005F4DA5" w:rsidP="004E6F0F">
      <w:pPr>
        <w:rPr>
          <w:rFonts w:ascii="Dotum" w:eastAsia="Dotum" w:hAnsi="Dotum" w:cstheme="minorHAnsi"/>
          <w:b/>
          <w:i/>
          <w:iCs/>
          <w:color w:val="AB4399"/>
          <w:lang w:eastAsia="ko-KR"/>
        </w:rPr>
      </w:pPr>
    </w:p>
    <w:p w14:paraId="52DB04CD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  <w:lang w:eastAsia="ko-KR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lang w:eastAsia="ko-KR"/>
        </w:rPr>
        <w:lastRenderedPageBreak/>
        <w:t>제안 사항:</w:t>
      </w:r>
    </w:p>
    <w:p w14:paraId="3753FD2C" w14:textId="77777777" w:rsidR="004E6F0F" w:rsidRPr="00B51CF7" w:rsidRDefault="004E6F0F" w:rsidP="004E6F0F">
      <w:pPr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다문화법에 따라 위원회는 활동에 대한 연례 보고서를 작성해야 하며 이는 공개적으로 </w:t>
      </w:r>
      <w:r>
        <w:rPr>
          <w:rFonts w:ascii="Dotum" w:eastAsia="Dotum" w:hAnsi="Dotum" w:cs="Batang" w:hint="eastAsia"/>
          <w:lang w:eastAsia="ko-KR"/>
        </w:rPr>
        <w:t>공표</w:t>
      </w:r>
      <w:r w:rsidRPr="00B51CF7">
        <w:rPr>
          <w:rFonts w:ascii="Dotum" w:eastAsia="Dotum" w:hAnsi="Dotum" w:cs="Batang" w:hint="eastAsia"/>
          <w:lang w:eastAsia="ko-KR"/>
        </w:rPr>
        <w:t>되어야 합니다. 위원회의 투명성을 더욱 보장하기 위해</w:t>
      </w:r>
      <w:r>
        <w:rPr>
          <w:rFonts w:ascii="Dotum" w:eastAsia="Dotum" w:hAnsi="Dotum" w:cs="Batang" w:hint="eastAsia"/>
          <w:lang w:eastAsia="ko-KR"/>
        </w:rPr>
        <w:t>,</w:t>
      </w:r>
      <w:r w:rsidRPr="00B51CF7">
        <w:rPr>
          <w:rFonts w:ascii="Dotum" w:eastAsia="Dotum" w:hAnsi="Dotum" w:cs="Batang" w:hint="eastAsia"/>
          <w:lang w:eastAsia="ko-KR"/>
        </w:rPr>
        <w:t xml:space="preserve"> 위임사항(</w:t>
      </w:r>
      <w:r w:rsidRPr="00B51CF7">
        <w:rPr>
          <w:rFonts w:ascii="Dotum" w:eastAsia="Dotum" w:hAnsi="Dotum"/>
          <w:lang w:eastAsia="ko-KR"/>
        </w:rPr>
        <w:t>Terms of Reference)</w:t>
      </w:r>
      <w:r w:rsidRPr="00B51CF7">
        <w:rPr>
          <w:rFonts w:ascii="Dotum" w:eastAsia="Dotum" w:hAnsi="Dotum" w:cs="Batang" w:hint="eastAsia"/>
          <w:lang w:eastAsia="ko-KR"/>
        </w:rPr>
        <w:t>은 위원회가 다음과 같은 다른 보고 메커니즘을 수행하도록 제안합니다.</w:t>
      </w:r>
    </w:p>
    <w:p w14:paraId="2C244C83" w14:textId="77777777" w:rsidR="004E6F0F" w:rsidRPr="00B51CF7" w:rsidRDefault="004E6F0F" w:rsidP="004E6F0F">
      <w:pPr>
        <w:pStyle w:val="ListParagraph"/>
        <w:numPr>
          <w:ilvl w:val="0"/>
          <w:numId w:val="23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</w:rPr>
      </w:pPr>
      <w:r w:rsidRPr="00B51CF7">
        <w:rPr>
          <w:rFonts w:ascii="Dotum" w:eastAsia="Dotum" w:hAnsi="Dotum" w:cs="Batang" w:hint="eastAsia"/>
          <w:b/>
          <w:bCs/>
          <w:lang w:eastAsia="ko-KR"/>
        </w:rPr>
        <w:t>이해관계자 교류 계획</w:t>
      </w:r>
      <w:r w:rsidRPr="00B51CF7">
        <w:rPr>
          <w:rFonts w:ascii="Dotum" w:eastAsia="Dotum" w:hAnsi="Dotum" w:cs="Batang"/>
          <w:b/>
          <w:bCs/>
          <w:lang w:eastAsia="ko-KR"/>
        </w:rPr>
        <w:t>(</w:t>
      </w:r>
      <w:r w:rsidRPr="00B51CF7">
        <w:rPr>
          <w:rFonts w:ascii="Dotum" w:eastAsia="Dotum" w:hAnsi="Dotum"/>
          <w:b/>
          <w:bCs/>
        </w:rPr>
        <w:t>Stakeholder Engagement Plan)</w:t>
      </w:r>
      <w:r w:rsidRPr="00B51CF7">
        <w:rPr>
          <w:rFonts w:ascii="Dotum" w:eastAsia="Dotum" w:hAnsi="Dotum" w:cs="Batang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>개발 및 발표</w:t>
      </w:r>
    </w:p>
    <w:p w14:paraId="07981B07" w14:textId="77777777" w:rsidR="004E6F0F" w:rsidRPr="00B51CF7" w:rsidRDefault="004E6F0F" w:rsidP="004E6F0F">
      <w:pPr>
        <w:pStyle w:val="ListParagraph"/>
        <w:numPr>
          <w:ilvl w:val="0"/>
          <w:numId w:val="23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>제안 활동을 포함한</w:t>
      </w:r>
      <w:r w:rsidRPr="00B51CF7">
        <w:rPr>
          <w:rFonts w:ascii="Dotum" w:eastAsia="Dotum" w:hAnsi="Dotum" w:cs="Batang" w:hint="eastAsia"/>
          <w:b/>
          <w:bCs/>
          <w:lang w:eastAsia="ko-KR"/>
        </w:rPr>
        <w:t xml:space="preserve"> 연례 계획(</w:t>
      </w:r>
      <w:r w:rsidRPr="00B51CF7">
        <w:rPr>
          <w:rFonts w:ascii="Dotum" w:eastAsia="Dotum" w:hAnsi="Dotum"/>
          <w:b/>
          <w:bCs/>
          <w:lang w:eastAsia="ko-KR"/>
        </w:rPr>
        <w:t>Annual Plan)</w:t>
      </w:r>
      <w:r w:rsidRPr="00B51CF7">
        <w:rPr>
          <w:rFonts w:ascii="Dotum" w:eastAsia="Dotum" w:hAnsi="Dotum"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>개발 및 발표</w:t>
      </w:r>
    </w:p>
    <w:p w14:paraId="7151A26C" w14:textId="77777777" w:rsidR="004E6F0F" w:rsidRPr="00B51CF7" w:rsidRDefault="004E6F0F" w:rsidP="004E6F0F">
      <w:pPr>
        <w:pStyle w:val="ListParagraph"/>
        <w:numPr>
          <w:ilvl w:val="0"/>
          <w:numId w:val="23"/>
        </w:numPr>
        <w:tabs>
          <w:tab w:val="left" w:pos="6280"/>
        </w:tabs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>
        <w:rPr>
          <w:rFonts w:ascii="Dotum" w:eastAsia="Dotum" w:hAnsi="Dotum" w:cs="Batang" w:hint="eastAsia"/>
          <w:lang w:eastAsia="ko-KR"/>
        </w:rPr>
        <w:t>업</w:t>
      </w:r>
      <w:r w:rsidRPr="00B51CF7">
        <w:rPr>
          <w:rFonts w:ascii="Dotum" w:eastAsia="Dotum" w:hAnsi="Dotum" w:cs="Batang" w:hint="eastAsia"/>
          <w:lang w:eastAsia="ko-KR"/>
        </w:rPr>
        <w:t xml:space="preserve">무를 지원하기 위한 </w:t>
      </w:r>
      <w:r w:rsidRPr="00B51CF7">
        <w:rPr>
          <w:rFonts w:ascii="Dotum" w:eastAsia="Dotum" w:hAnsi="Dotum" w:cs="Batang" w:hint="eastAsia"/>
          <w:b/>
          <w:bCs/>
          <w:lang w:eastAsia="ko-KR"/>
        </w:rPr>
        <w:t>의사소통 계획(</w:t>
      </w:r>
      <w:r w:rsidRPr="00B51CF7">
        <w:rPr>
          <w:rFonts w:ascii="Dotum" w:eastAsia="Dotum" w:hAnsi="Dotum"/>
          <w:b/>
          <w:bCs/>
          <w:lang w:eastAsia="ko-KR"/>
        </w:rPr>
        <w:t>Communications Plan)</w:t>
      </w:r>
      <w:r w:rsidRPr="00B51CF7">
        <w:rPr>
          <w:rFonts w:ascii="Dotum" w:eastAsia="Dotum" w:hAnsi="Dotum"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>개발 및 발표</w:t>
      </w:r>
    </w:p>
    <w:p w14:paraId="63D102FE" w14:textId="77777777" w:rsidR="004E6F0F" w:rsidRPr="00B51CF7" w:rsidRDefault="004E6F0F" w:rsidP="004E6F0F">
      <w:pPr>
        <w:pStyle w:val="ListParagraph"/>
        <w:numPr>
          <w:ilvl w:val="0"/>
          <w:numId w:val="23"/>
        </w:numPr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hint="eastAsia"/>
          <w:lang w:eastAsia="ko-KR"/>
        </w:rPr>
        <w:t xml:space="preserve">각 미팅 후 </w:t>
      </w:r>
      <w:r w:rsidRPr="00B51CF7">
        <w:rPr>
          <w:rFonts w:ascii="Dotum" w:eastAsia="Dotum" w:hAnsi="Dotum" w:hint="eastAsia"/>
          <w:b/>
          <w:bCs/>
          <w:lang w:eastAsia="ko-KR"/>
        </w:rPr>
        <w:t>논의된 주요 이슈 및 계획된 조치 개요</w:t>
      </w:r>
      <w:r w:rsidRPr="00B51CF7">
        <w:rPr>
          <w:rFonts w:ascii="Dotum" w:eastAsia="Dotum" w:hAnsi="Dotum" w:hint="eastAsia"/>
          <w:lang w:eastAsia="ko-KR"/>
        </w:rPr>
        <w:t xml:space="preserve"> 발표</w:t>
      </w:r>
    </w:p>
    <w:p w14:paraId="646CAA8E" w14:textId="77777777" w:rsidR="004E6F0F" w:rsidRPr="00B51CF7" w:rsidRDefault="004E6F0F" w:rsidP="004E6F0F">
      <w:pPr>
        <w:pStyle w:val="ListParagraph"/>
        <w:numPr>
          <w:ilvl w:val="0"/>
          <w:numId w:val="23"/>
        </w:numPr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Malgun Gothic" w:hint="eastAsia"/>
          <w:b/>
          <w:bCs/>
          <w:lang w:eastAsia="ko-KR"/>
        </w:rPr>
        <w:t>지역사회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행사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및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모임에</w:t>
      </w:r>
      <w:r w:rsidRPr="00B51CF7">
        <w:rPr>
          <w:rFonts w:ascii="Dotum" w:eastAsia="Dotum" w:hAnsi="Dotum" w:hint="eastAsia"/>
          <w:b/>
          <w:bCs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b/>
          <w:bCs/>
          <w:lang w:eastAsia="ko-KR"/>
        </w:rPr>
        <w:t>참여</w:t>
      </w:r>
      <w:r w:rsidRPr="00B51CF7">
        <w:rPr>
          <w:rFonts w:ascii="Dotum" w:eastAsia="Dotum" w:hAnsi="Dotum" w:cs="Malgun Gothic" w:hint="eastAsia"/>
          <w:lang w:eastAsia="ko-KR"/>
        </w:rPr>
        <w:t>하여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위원회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업무</w:t>
      </w:r>
      <w:r w:rsidRPr="00B51CF7">
        <w:rPr>
          <w:rFonts w:ascii="Dotum" w:eastAsia="Dotum" w:hAnsi="Dotum" w:hint="eastAsia"/>
          <w:lang w:eastAsia="ko-KR"/>
        </w:rPr>
        <w:t xml:space="preserve">, </w:t>
      </w:r>
      <w:r w:rsidRPr="00B51CF7">
        <w:rPr>
          <w:rFonts w:ascii="Dotum" w:eastAsia="Dotum" w:hAnsi="Dotum" w:cs="Batang" w:hint="eastAsia"/>
          <w:lang w:eastAsia="ko-KR"/>
        </w:rPr>
        <w:t>각 위</w:t>
      </w:r>
      <w:r w:rsidRPr="00B51CF7">
        <w:rPr>
          <w:rFonts w:ascii="Dotum" w:eastAsia="Dotum" w:hAnsi="Dotum" w:cs="Malgun Gothic" w:hint="eastAsia"/>
          <w:lang w:eastAsia="ko-KR"/>
        </w:rPr>
        <w:t>원의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역할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및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다문화법의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중요성을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 xml:space="preserve">홍보. </w:t>
      </w:r>
      <w:r w:rsidRPr="00B51CF7">
        <w:rPr>
          <w:rFonts w:ascii="Dotum" w:eastAsia="Dotum" w:hAnsi="Dotum" w:hint="eastAsia"/>
          <w:lang w:eastAsia="ko-KR"/>
        </w:rPr>
        <w:t>위원들은 지역사회 구성원</w:t>
      </w:r>
      <w:r>
        <w:rPr>
          <w:rFonts w:ascii="Dotum" w:eastAsia="Dotum" w:hAnsi="Dotum" w:hint="eastAsia"/>
          <w:lang w:eastAsia="ko-KR"/>
        </w:rPr>
        <w:t>들</w:t>
      </w:r>
      <w:r w:rsidRPr="00B51CF7">
        <w:rPr>
          <w:rFonts w:ascii="Dotum" w:eastAsia="Dotum" w:hAnsi="Dotum" w:hint="eastAsia"/>
          <w:lang w:eastAsia="ko-KR"/>
        </w:rPr>
        <w:t>이 캔버라가 포용적이고 환영하는 도시가 되는 것과 관련</w:t>
      </w:r>
      <w:r>
        <w:rPr>
          <w:rFonts w:ascii="Dotum" w:eastAsia="Dotum" w:hAnsi="Dotum" w:hint="eastAsia"/>
          <w:lang w:eastAsia="ko-KR"/>
        </w:rPr>
        <w:t>해</w:t>
      </w:r>
      <w:r w:rsidRPr="00B51CF7">
        <w:rPr>
          <w:rFonts w:ascii="Dotum" w:eastAsia="Dotum" w:hAnsi="Dotum" w:hint="eastAsia"/>
          <w:lang w:eastAsia="ko-KR"/>
        </w:rPr>
        <w:t xml:space="preserve"> 질문하고 우려되는 문제를 다문화 장관에게 제기할 수 있는 '</w:t>
      </w:r>
      <w:r w:rsidRPr="00B51CF7">
        <w:rPr>
          <w:rFonts w:ascii="Dotum" w:eastAsia="Dotum" w:hAnsi="Dotum"/>
          <w:lang w:eastAsia="ko-KR"/>
        </w:rPr>
        <w:t>Ask the Minister</w:t>
      </w:r>
      <w:r w:rsidRPr="00B51CF7">
        <w:rPr>
          <w:rFonts w:ascii="Dotum" w:eastAsia="Dotum" w:hAnsi="Dotum" w:hint="eastAsia"/>
          <w:lang w:eastAsia="ko-KR"/>
        </w:rPr>
        <w:t xml:space="preserve">' 양식을 홍보함으로써 지역사회 구성원들과 교류할 것입니다. </w:t>
      </w:r>
    </w:p>
    <w:p w14:paraId="37D7F316" w14:textId="77777777" w:rsidR="004E6F0F" w:rsidRPr="00B51CF7" w:rsidRDefault="004E6F0F" w:rsidP="004E6F0F">
      <w:pPr>
        <w:pStyle w:val="ListParagraph"/>
        <w:numPr>
          <w:ilvl w:val="0"/>
          <w:numId w:val="23"/>
        </w:numPr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>
        <w:rPr>
          <w:rFonts w:ascii="Dotum" w:eastAsia="Dotum" w:hAnsi="Dotum" w:hint="eastAsia"/>
          <w:b/>
          <w:bCs/>
          <w:lang w:eastAsia="ko-KR"/>
        </w:rPr>
        <w:t>기</w:t>
      </w:r>
      <w:r w:rsidRPr="00B51CF7">
        <w:rPr>
          <w:rFonts w:ascii="Dotum" w:eastAsia="Dotum" w:hAnsi="Dotum" w:hint="eastAsia"/>
          <w:b/>
          <w:bCs/>
          <w:lang w:eastAsia="ko-KR"/>
        </w:rPr>
        <w:t>타 장관 자문 기관</w:t>
      </w:r>
      <w:r w:rsidRPr="00B51CF7">
        <w:rPr>
          <w:rFonts w:ascii="Dotum" w:eastAsia="Dotum" w:hAnsi="Dotum" w:hint="eastAsia"/>
          <w:lang w:eastAsia="ko-KR"/>
        </w:rPr>
        <w:t xml:space="preserve"> 및 관련 ACT 정부 기관과 협력.</w:t>
      </w:r>
    </w:p>
    <w:p w14:paraId="7295633D" w14:textId="77777777" w:rsidR="004E6F0F" w:rsidRPr="00B51CF7" w:rsidRDefault="004E6F0F" w:rsidP="004E6F0F">
      <w:pPr>
        <w:rPr>
          <w:rFonts w:ascii="Dotum" w:eastAsia="Dotum" w:hAnsi="Dotum" w:cstheme="minorHAnsi"/>
          <w:b/>
          <w:i/>
          <w:iCs/>
          <w:color w:val="AB4399"/>
          <w:lang w:eastAsia="ko-KR"/>
        </w:rPr>
      </w:pPr>
    </w:p>
    <w:p w14:paraId="680D099A" w14:textId="77777777" w:rsidR="004E6F0F" w:rsidRPr="00B51CF7" w:rsidRDefault="004E6F0F" w:rsidP="004E6F0F">
      <w:pPr>
        <w:rPr>
          <w:rFonts w:ascii="Dotum" w:eastAsia="Dotum" w:hAnsi="Dotum"/>
          <w:b/>
          <w:bCs/>
          <w:lang w:eastAsia="ko-KR"/>
        </w:rPr>
      </w:pPr>
      <w:r w:rsidRPr="00B51CF7">
        <w:rPr>
          <w:rFonts w:ascii="Dotum" w:eastAsia="Dotum" w:hAnsi="Dotum"/>
          <w:b/>
          <w:bCs/>
          <w:lang w:eastAsia="ko-KR"/>
        </w:rPr>
        <w:br w:type="page"/>
      </w:r>
    </w:p>
    <w:p w14:paraId="57364F42" w14:textId="77777777" w:rsidR="004E6F0F" w:rsidRPr="005F4DA5" w:rsidRDefault="004E6F0F" w:rsidP="004E6F0F">
      <w:pPr>
        <w:tabs>
          <w:tab w:val="left" w:pos="5660"/>
        </w:tabs>
        <w:rPr>
          <w:rFonts w:ascii="Dotum" w:eastAsia="Dotum" w:hAnsi="Dotum"/>
          <w:b/>
          <w:bCs/>
          <w:color w:val="7030A0"/>
          <w:lang w:eastAsia="ko-KR"/>
        </w:rPr>
      </w:pPr>
      <w:r w:rsidRPr="005F4DA5">
        <w:rPr>
          <w:rFonts w:ascii="Dotum" w:eastAsia="Dotum" w:hAnsi="Dotum" w:hint="eastAsia"/>
          <w:b/>
          <w:bCs/>
          <w:color w:val="7030A0"/>
          <w:lang w:eastAsia="ko-KR"/>
        </w:rPr>
        <w:lastRenderedPageBreak/>
        <w:t>배경</w:t>
      </w:r>
    </w:p>
    <w:p w14:paraId="598B698C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  <w:sz w:val="24"/>
          <w:szCs w:val="24"/>
          <w:lang w:eastAsia="ko-KR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sz w:val="24"/>
          <w:szCs w:val="24"/>
          <w:lang w:eastAsia="ko-KR"/>
        </w:rPr>
        <w:t>목적</w:t>
      </w:r>
      <w:r w:rsidRPr="005F4DA5">
        <w:rPr>
          <w:rFonts w:ascii="Dotum" w:eastAsia="Dotum" w:hAnsi="Dotum" w:cstheme="minorHAnsi"/>
          <w:b/>
          <w:i/>
          <w:iCs/>
          <w:color w:val="7F7F7F" w:themeColor="text1" w:themeTint="80"/>
          <w:sz w:val="24"/>
          <w:szCs w:val="24"/>
          <w:lang w:eastAsia="ko-KR"/>
        </w:rPr>
        <w:t>:</w:t>
      </w:r>
    </w:p>
    <w:p w14:paraId="545D0024" w14:textId="7DE9BD4A" w:rsidR="004E6F0F" w:rsidRPr="00B51CF7" w:rsidRDefault="004E6F0F" w:rsidP="004E6F0F">
      <w:pPr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hint="eastAsia"/>
          <w:lang w:eastAsia="ko-KR"/>
        </w:rPr>
        <w:t>2</w:t>
      </w:r>
      <w:r w:rsidRPr="00B51CF7">
        <w:rPr>
          <w:rFonts w:ascii="Dotum" w:eastAsia="Dotum" w:hAnsi="Dotum"/>
          <w:lang w:eastAsia="ko-KR"/>
        </w:rPr>
        <w:t>02</w:t>
      </w:r>
      <w:r w:rsidR="006E000E">
        <w:rPr>
          <w:rFonts w:ascii="Dotum" w:eastAsia="Dotum" w:hAnsi="Dotum"/>
          <w:lang w:eastAsia="ko-KR"/>
        </w:rPr>
        <w:t>3</w:t>
      </w:r>
      <w:r w:rsidRPr="00B51CF7">
        <w:rPr>
          <w:rFonts w:ascii="Dotum" w:eastAsia="Dotum" w:hAnsi="Dotum" w:hint="eastAsia"/>
          <w:lang w:eastAsia="ko-KR"/>
        </w:rPr>
        <w:t xml:space="preserve">년 </w:t>
      </w:r>
      <w:proofErr w:type="gramStart"/>
      <w:r w:rsidRPr="00B51CF7">
        <w:rPr>
          <w:rFonts w:ascii="Dotum" w:eastAsia="Dotum" w:hAnsi="Dotum" w:hint="eastAsia"/>
          <w:lang w:eastAsia="ko-KR"/>
        </w:rPr>
        <w:t>다문화법</w:t>
      </w:r>
      <w:r w:rsidRPr="00B51CF7">
        <w:rPr>
          <w:rFonts w:ascii="Dotum" w:eastAsia="Dotum" w:hAnsi="Dotum"/>
          <w:lang w:eastAsia="ko-KR"/>
        </w:rPr>
        <w:t>(</w:t>
      </w:r>
      <w:proofErr w:type="gramEnd"/>
      <w:r w:rsidRPr="00B51CF7">
        <w:rPr>
          <w:rFonts w:ascii="Dotum" w:eastAsia="Dotum" w:hAnsi="Dotum"/>
          <w:lang w:eastAsia="ko-KR"/>
        </w:rPr>
        <w:t>Multiculturalism Act)</w:t>
      </w:r>
      <w:r w:rsidRPr="00B51CF7">
        <w:rPr>
          <w:rFonts w:ascii="Dotum" w:eastAsia="Dotum" w:hAnsi="Dotum" w:hint="eastAsia"/>
          <w:lang w:eastAsia="ko-KR"/>
        </w:rPr>
        <w:t xml:space="preserve">에 따라 새로운 </w:t>
      </w:r>
      <w:r>
        <w:rPr>
          <w:rFonts w:ascii="Dotum" w:eastAsia="Dotum" w:hAnsi="Dotum" w:hint="eastAsia"/>
          <w:lang w:eastAsia="ko-KR"/>
        </w:rPr>
        <w:t>ACT 다문화 자문위원회</w:t>
      </w:r>
      <w:r w:rsidRPr="00B51CF7">
        <w:rPr>
          <w:rFonts w:ascii="Dotum" w:eastAsia="Dotum" w:hAnsi="Dotum" w:hint="eastAsia"/>
          <w:lang w:eastAsia="ko-KR"/>
        </w:rPr>
        <w:t xml:space="preserve">(이하 </w:t>
      </w:r>
      <w:r w:rsidRPr="00B51CF7">
        <w:rPr>
          <w:rFonts w:ascii="Dotum" w:eastAsia="Dotum" w:hAnsi="Dotum"/>
          <w:lang w:eastAsia="ko-KR"/>
        </w:rPr>
        <w:t>‘</w:t>
      </w:r>
      <w:r w:rsidRPr="00B51CF7">
        <w:rPr>
          <w:rFonts w:ascii="Dotum" w:eastAsia="Dotum" w:hAnsi="Dotum" w:hint="eastAsia"/>
          <w:lang w:eastAsia="ko-KR"/>
        </w:rPr>
        <w:t>위원회</w:t>
      </w:r>
      <w:r w:rsidRPr="00B51CF7">
        <w:rPr>
          <w:rFonts w:ascii="Dotum" w:eastAsia="Dotum" w:hAnsi="Dotum"/>
          <w:lang w:eastAsia="ko-KR"/>
        </w:rPr>
        <w:t>’)</w:t>
      </w:r>
      <w:r w:rsidRPr="00B51CF7">
        <w:rPr>
          <w:rFonts w:ascii="Dotum" w:eastAsia="Dotum" w:hAnsi="Dotum" w:hint="eastAsia"/>
          <w:lang w:eastAsia="ko-KR"/>
        </w:rPr>
        <w:t xml:space="preserve">가 설립됩니다. 본 위원회는 다양한 문화 및 언어 배경을 가진 사람들의 소망, 요구 및 우려 사항들에 관한 자문을 다문화 장관에 </w:t>
      </w:r>
      <w:r>
        <w:rPr>
          <w:rFonts w:ascii="Dotum" w:eastAsia="Dotum" w:hAnsi="Dotum" w:hint="eastAsia"/>
          <w:lang w:eastAsia="ko-KR"/>
        </w:rPr>
        <w:t>전달</w:t>
      </w:r>
      <w:r w:rsidRPr="00B51CF7">
        <w:rPr>
          <w:rFonts w:ascii="Dotum" w:eastAsia="Dotum" w:hAnsi="Dotum" w:hint="eastAsia"/>
          <w:lang w:eastAsia="ko-KR"/>
        </w:rPr>
        <w:t>합니다.</w:t>
      </w:r>
    </w:p>
    <w:p w14:paraId="0EDB4E95" w14:textId="77777777" w:rsidR="004E6F0F" w:rsidRPr="00B51CF7" w:rsidRDefault="004E6F0F" w:rsidP="004E6F0F">
      <w:pPr>
        <w:rPr>
          <w:rFonts w:ascii="Dotum" w:eastAsia="Dotum" w:hAnsi="Dotum" w:cstheme="minorHAnsi"/>
          <w:bCs/>
          <w:lang w:eastAsia="ko-KR"/>
        </w:rPr>
      </w:pPr>
      <w:r w:rsidRPr="00B51CF7">
        <w:rPr>
          <w:rFonts w:ascii="Dotum" w:eastAsia="Dotum" w:hAnsi="Dotum" w:hint="eastAsia"/>
          <w:lang w:eastAsia="ko-KR"/>
        </w:rPr>
        <w:t xml:space="preserve">다문화법은 위원회의 역할, </w:t>
      </w:r>
      <w:r>
        <w:rPr>
          <w:rFonts w:ascii="Dotum" w:eastAsia="Dotum" w:hAnsi="Dotum" w:hint="eastAsia"/>
          <w:lang w:eastAsia="ko-KR"/>
        </w:rPr>
        <w:t xml:space="preserve">위원회 </w:t>
      </w:r>
      <w:r w:rsidRPr="00B51CF7">
        <w:rPr>
          <w:rFonts w:ascii="Dotum" w:eastAsia="Dotum" w:hAnsi="Dotum" w:hint="eastAsia"/>
          <w:lang w:eastAsia="ko-KR"/>
        </w:rPr>
        <w:t>구성 및 선임에 대한 세부 사항을 설명하고 2</w:t>
      </w:r>
      <w:r w:rsidRPr="00B51CF7">
        <w:rPr>
          <w:rFonts w:ascii="Dotum" w:eastAsia="Dotum" w:hAnsi="Dotum"/>
          <w:lang w:eastAsia="ko-KR"/>
        </w:rPr>
        <w:t>021</w:t>
      </w:r>
      <w:r w:rsidRPr="00B51CF7">
        <w:rPr>
          <w:rFonts w:ascii="Dotum" w:eastAsia="Dotum" w:hAnsi="Dotum" w:hint="eastAsia"/>
          <w:lang w:eastAsia="ko-KR"/>
        </w:rPr>
        <w:t xml:space="preserve">년, </w:t>
      </w:r>
      <w:r w:rsidRPr="00B51CF7">
        <w:rPr>
          <w:rFonts w:ascii="Dotum" w:eastAsia="Dotum" w:hAnsi="Dotum"/>
          <w:lang w:eastAsia="ko-KR"/>
        </w:rPr>
        <w:t>2022</w:t>
      </w:r>
      <w:r w:rsidRPr="00B51CF7">
        <w:rPr>
          <w:rFonts w:ascii="Dotum" w:eastAsia="Dotum" w:hAnsi="Dotum" w:hint="eastAsia"/>
          <w:lang w:eastAsia="ko-KR"/>
        </w:rPr>
        <w:t>년에 진행된 지역사회 협의회에</w:t>
      </w:r>
      <w:r>
        <w:rPr>
          <w:rFonts w:ascii="Dotum" w:eastAsia="Dotum" w:hAnsi="Dotum" w:hint="eastAsia"/>
          <w:lang w:eastAsia="ko-KR"/>
        </w:rPr>
        <w:t>서 나온</w:t>
      </w:r>
      <w:r w:rsidRPr="00B51CF7">
        <w:rPr>
          <w:rFonts w:ascii="Dotum" w:eastAsia="Dotum" w:hAnsi="Dotum" w:hint="eastAsia"/>
          <w:lang w:eastAsia="ko-KR"/>
        </w:rPr>
        <w:t xml:space="preserve"> 피드백을 반영합니다. 해당 내용은 다음과 같습니다. </w:t>
      </w:r>
    </w:p>
    <w:p w14:paraId="0E625404" w14:textId="77777777" w:rsidR="004E6F0F" w:rsidRPr="00B51CF7" w:rsidRDefault="004E6F0F" w:rsidP="004E6F0F">
      <w:pPr>
        <w:rPr>
          <w:rFonts w:ascii="Dotum" w:eastAsia="Dotum" w:hAnsi="Dotum" w:cstheme="minorHAnsi"/>
          <w:b/>
          <w:i/>
          <w:iCs/>
          <w:color w:val="AB4399"/>
          <w:sz w:val="24"/>
          <w:szCs w:val="24"/>
          <w:lang w:eastAsia="ko-KR"/>
        </w:rPr>
      </w:pPr>
      <w:r w:rsidRPr="00B51CF7">
        <w:rPr>
          <w:rFonts w:ascii="Dotum" w:eastAsia="Dotum" w:hAnsi="Dotum" w:cstheme="minorHAnsi"/>
          <w:b/>
          <w:i/>
          <w:iCs/>
          <w:color w:val="AB4399"/>
          <w:sz w:val="24"/>
          <w:szCs w:val="24"/>
          <w:lang w:eastAsia="ko-KR"/>
        </w:rPr>
        <w:br/>
      </w: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sz w:val="24"/>
          <w:szCs w:val="24"/>
          <w:lang w:eastAsia="ko-KR"/>
        </w:rPr>
        <w:t>역할</w:t>
      </w:r>
      <w:r w:rsidRPr="005F4DA5">
        <w:rPr>
          <w:rFonts w:ascii="Dotum" w:eastAsia="Dotum" w:hAnsi="Dotum" w:cstheme="minorHAnsi"/>
          <w:b/>
          <w:i/>
          <w:iCs/>
          <w:color w:val="7F7F7F" w:themeColor="text1" w:themeTint="80"/>
          <w:sz w:val="24"/>
          <w:szCs w:val="24"/>
          <w:lang w:eastAsia="ko-KR"/>
        </w:rPr>
        <w:t>:</w:t>
      </w:r>
    </w:p>
    <w:p w14:paraId="6D3DE588" w14:textId="77777777" w:rsidR="004E6F0F" w:rsidRPr="00B51CF7" w:rsidRDefault="004E6F0F" w:rsidP="004E6F0F">
      <w:pPr>
        <w:rPr>
          <w:rFonts w:ascii="Dotum" w:eastAsia="Dotum" w:hAnsi="Dotum"/>
          <w:lang w:eastAsia="ko-KR"/>
        </w:rPr>
      </w:pPr>
      <w:r>
        <w:rPr>
          <w:rFonts w:ascii="Dotum" w:eastAsia="Dotum" w:hAnsi="Dotum" w:cs="Batang" w:hint="eastAsia"/>
          <w:lang w:eastAsia="ko-KR"/>
        </w:rPr>
        <w:t>위원</w:t>
      </w:r>
      <w:r w:rsidRPr="00B51CF7">
        <w:rPr>
          <w:rFonts w:ascii="Dotum" w:eastAsia="Dotum" w:hAnsi="Dotum" w:cs="Batang" w:hint="eastAsia"/>
          <w:lang w:eastAsia="ko-KR"/>
        </w:rPr>
        <w:t>회의 역할은 다음과 같습니다</w:t>
      </w:r>
      <w:r w:rsidRPr="00B51CF7">
        <w:rPr>
          <w:rFonts w:ascii="Dotum" w:eastAsia="Dotum" w:hAnsi="Dotum" w:cs="Batang"/>
          <w:lang w:eastAsia="ko-KR"/>
        </w:rPr>
        <w:t>.</w:t>
      </w:r>
    </w:p>
    <w:p w14:paraId="7A9B8891" w14:textId="77777777" w:rsidR="004E6F0F" w:rsidRPr="00B51CF7" w:rsidRDefault="004E6F0F" w:rsidP="004E6F0F">
      <w:pPr>
        <w:pStyle w:val="ListParagraph"/>
        <w:numPr>
          <w:ilvl w:val="0"/>
          <w:numId w:val="21"/>
        </w:numPr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다음에 대한 자문을 다문화 장관에 </w:t>
      </w:r>
      <w:r>
        <w:rPr>
          <w:rFonts w:ascii="Dotum" w:eastAsia="Dotum" w:hAnsi="Dotum" w:cs="Batang" w:hint="eastAsia"/>
          <w:lang w:eastAsia="ko-KR"/>
        </w:rPr>
        <w:t>전달</w:t>
      </w:r>
      <w:r w:rsidRPr="00B51CF7">
        <w:rPr>
          <w:rFonts w:ascii="Dotum" w:eastAsia="Dotum" w:hAnsi="Dotum" w:cs="Batang" w:hint="eastAsia"/>
          <w:lang w:eastAsia="ko-KR"/>
        </w:rPr>
        <w:t>합니다</w:t>
      </w:r>
      <w:r w:rsidRPr="00B51CF7">
        <w:rPr>
          <w:rFonts w:ascii="Dotum" w:eastAsia="Dotum" w:hAnsi="Dotum" w:cs="Batang"/>
          <w:lang w:eastAsia="ko-KR"/>
        </w:rPr>
        <w:t>:</w:t>
      </w:r>
    </w:p>
    <w:p w14:paraId="3BD30DC0" w14:textId="77777777" w:rsidR="004E6F0F" w:rsidRPr="00B51CF7" w:rsidRDefault="004E6F0F" w:rsidP="004E6F0F">
      <w:pPr>
        <w:pStyle w:val="ListParagraph"/>
        <w:numPr>
          <w:ilvl w:val="1"/>
          <w:numId w:val="20"/>
        </w:numPr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>다음에 대한 전략을 포함한 다문화주의 증진 방법:</w:t>
      </w:r>
      <w:r w:rsidRPr="00B51CF7">
        <w:rPr>
          <w:rFonts w:ascii="Dotum" w:eastAsia="Dotum" w:hAnsi="Dotum"/>
          <w:lang w:eastAsia="ko-KR"/>
        </w:rPr>
        <w:t xml:space="preserve"> ACT </w:t>
      </w:r>
      <w:r w:rsidRPr="00B51CF7">
        <w:rPr>
          <w:rFonts w:ascii="Dotum" w:eastAsia="Dotum" w:hAnsi="Dotum" w:cs="Batang" w:hint="eastAsia"/>
          <w:lang w:eastAsia="ko-KR"/>
        </w:rPr>
        <w:t>정부 자문 절차</w:t>
      </w:r>
      <w:r>
        <w:rPr>
          <w:rFonts w:ascii="Dotum" w:eastAsia="Dotum" w:hAnsi="Dotum" w:cs="Batang" w:hint="eastAsia"/>
          <w:lang w:eastAsia="ko-KR"/>
        </w:rPr>
        <w:t xml:space="preserve"> 내</w:t>
      </w:r>
      <w:r w:rsidRPr="00B51CF7">
        <w:rPr>
          <w:rFonts w:ascii="Dotum" w:eastAsia="Dotum" w:hAnsi="Dotum" w:cs="Batang" w:hint="eastAsia"/>
          <w:lang w:eastAsia="ko-KR"/>
        </w:rPr>
        <w:t xml:space="preserve"> 지역사회 참여 증대; 캔버라 내 다양한 문화 및 언어 배경의 </w:t>
      </w:r>
      <w:r w:rsidRPr="005631D3">
        <w:rPr>
          <w:rFonts w:ascii="Dotum" w:eastAsia="Dotum" w:hAnsi="Dotum" w:cs="Batang" w:hint="eastAsia"/>
          <w:lang w:eastAsia="ko-KR"/>
        </w:rPr>
        <w:t>공동체들의 장벽</w:t>
      </w:r>
      <w:r w:rsidRPr="00B51CF7">
        <w:rPr>
          <w:rFonts w:ascii="Dotum" w:eastAsia="Dotum" w:hAnsi="Dotum" w:cs="Batang" w:hint="eastAsia"/>
          <w:lang w:eastAsia="ko-KR"/>
        </w:rPr>
        <w:t xml:space="preserve"> 완화; 이민자, 난민, 망명 신청자</w:t>
      </w:r>
      <w:r>
        <w:rPr>
          <w:rFonts w:ascii="Dotum" w:eastAsia="Dotum" w:hAnsi="Dotum" w:cs="Batang" w:hint="eastAsia"/>
          <w:lang w:eastAsia="ko-KR"/>
        </w:rPr>
        <w:t>에 대한</w:t>
      </w:r>
      <w:r w:rsidRPr="00B51CF7">
        <w:rPr>
          <w:rFonts w:ascii="Dotum" w:eastAsia="Dotum" w:hAnsi="Dotum" w:cs="Batang" w:hint="eastAsia"/>
          <w:lang w:eastAsia="ko-KR"/>
        </w:rPr>
        <w:t xml:space="preserve"> 환대 및 포용.</w:t>
      </w:r>
    </w:p>
    <w:p w14:paraId="2AC347F5" w14:textId="77777777" w:rsidR="004E6F0F" w:rsidRPr="00B51CF7" w:rsidRDefault="004E6F0F" w:rsidP="004E6F0F">
      <w:pPr>
        <w:pStyle w:val="ListParagraph"/>
        <w:numPr>
          <w:ilvl w:val="1"/>
          <w:numId w:val="20"/>
        </w:numPr>
        <w:spacing w:before="0" w:after="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다문화주의 증진을 위한 정부 정책 및 프로그램에 대한 접근성, 지속성 및 유효성; 위원회는 </w:t>
      </w:r>
      <w:r w:rsidRPr="00B51CF7">
        <w:rPr>
          <w:rFonts w:ascii="Dotum" w:eastAsia="Dotum" w:hAnsi="Dotum" w:cs="Batang"/>
          <w:lang w:eastAsia="ko-KR"/>
        </w:rPr>
        <w:t xml:space="preserve">ACT </w:t>
      </w:r>
      <w:r w:rsidRPr="00B51CF7">
        <w:rPr>
          <w:rFonts w:ascii="Dotum" w:eastAsia="Dotum" w:hAnsi="Dotum" w:cs="Batang" w:hint="eastAsia"/>
          <w:lang w:eastAsia="ko-KR"/>
        </w:rPr>
        <w:t xml:space="preserve">정부가 정책, 프로그램 및 서비스를 </w:t>
      </w:r>
      <w:r>
        <w:rPr>
          <w:rFonts w:ascii="Dotum" w:eastAsia="Dotum" w:hAnsi="Dotum" w:cs="Batang" w:hint="eastAsia"/>
          <w:lang w:eastAsia="ko-KR"/>
        </w:rPr>
        <w:t>개발</w:t>
      </w:r>
      <w:r w:rsidRPr="00B51CF7">
        <w:rPr>
          <w:rFonts w:ascii="Dotum" w:eastAsia="Dotum" w:hAnsi="Dotum" w:cs="Batang" w:hint="eastAsia"/>
          <w:lang w:eastAsia="ko-KR"/>
        </w:rPr>
        <w:t>, 시행할 때 다양한 배경의 사람들의 요구가 고려되도록 보장하는 역할을 합니다.</w:t>
      </w:r>
      <w:r w:rsidRPr="00B51CF7">
        <w:rPr>
          <w:rFonts w:ascii="Dotum" w:eastAsia="Dotum" w:hAnsi="Dotum"/>
          <w:lang w:eastAsia="ko-KR"/>
        </w:rPr>
        <w:t xml:space="preserve"> </w:t>
      </w:r>
    </w:p>
    <w:p w14:paraId="20AC473D" w14:textId="77777777" w:rsidR="004E6F0F" w:rsidRPr="00B51CF7" w:rsidRDefault="004E6F0F" w:rsidP="004E6F0F">
      <w:pPr>
        <w:pStyle w:val="ListParagraph"/>
        <w:ind w:left="1440"/>
        <w:rPr>
          <w:rFonts w:ascii="Dotum" w:eastAsia="Dotum" w:hAnsi="Dotum"/>
          <w:lang w:eastAsia="ko-KR"/>
        </w:rPr>
      </w:pPr>
    </w:p>
    <w:p w14:paraId="0C35C2B5" w14:textId="77777777" w:rsidR="004E6F0F" w:rsidRPr="00B51CF7" w:rsidRDefault="004E6F0F" w:rsidP="004E6F0F">
      <w:pPr>
        <w:pStyle w:val="ListParagraph"/>
        <w:numPr>
          <w:ilvl w:val="0"/>
          <w:numId w:val="20"/>
        </w:numPr>
        <w:spacing w:before="0" w:after="160" w:line="240" w:lineRule="auto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/>
          <w:lang w:eastAsia="ko-KR"/>
        </w:rPr>
        <w:t>ACT </w:t>
      </w:r>
      <w:r w:rsidRPr="00B51CF7">
        <w:rPr>
          <w:rFonts w:ascii="Dotum" w:eastAsia="Dotum" w:hAnsi="Dotum" w:cs="Batang" w:hint="eastAsia"/>
          <w:lang w:eastAsia="ko-KR"/>
        </w:rPr>
        <w:t xml:space="preserve">내 개인 및 기관들과 다문화주의 증진에 관해 논의하고 </w:t>
      </w:r>
      <w:r w:rsidRPr="00B51CF7">
        <w:rPr>
          <w:rFonts w:ascii="Dotum" w:eastAsia="Dotum" w:hAnsi="Dotum" w:cs="Batang"/>
          <w:lang w:eastAsia="ko-KR"/>
        </w:rPr>
        <w:t xml:space="preserve">ACT </w:t>
      </w:r>
      <w:r w:rsidRPr="00B51CF7">
        <w:rPr>
          <w:rFonts w:ascii="Dotum" w:eastAsia="Dotum" w:hAnsi="Dotum" w:cs="Batang" w:hint="eastAsia"/>
          <w:lang w:eastAsia="ko-KR"/>
        </w:rPr>
        <w:t xml:space="preserve">내 다양한 </w:t>
      </w:r>
      <w:r>
        <w:rPr>
          <w:rFonts w:ascii="Dotum" w:eastAsia="Dotum" w:hAnsi="Dotum" w:cs="Batang" w:hint="eastAsia"/>
          <w:lang w:eastAsia="ko-KR"/>
        </w:rPr>
        <w:t>지역사회</w:t>
      </w:r>
      <w:r w:rsidRPr="00B51CF7">
        <w:rPr>
          <w:rFonts w:ascii="Dotum" w:eastAsia="Dotum" w:hAnsi="Dotum" w:cs="Batang" w:hint="eastAsia"/>
          <w:lang w:eastAsia="ko-KR"/>
        </w:rPr>
        <w:t>들의 변화하는 요구사항과 우선순위에 대해 배웁니다.</w:t>
      </w:r>
    </w:p>
    <w:p w14:paraId="057B618A" w14:textId="77777777" w:rsidR="004E6F0F" w:rsidRPr="00B51CF7" w:rsidRDefault="004E6F0F" w:rsidP="004E6F0F">
      <w:pPr>
        <w:rPr>
          <w:rFonts w:ascii="Dotum" w:eastAsia="Dotum" w:hAnsi="Dotum"/>
          <w:u w:val="single"/>
          <w:lang w:eastAsia="ko-KR"/>
        </w:rPr>
      </w:pPr>
    </w:p>
    <w:p w14:paraId="69599F0E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  <w:sz w:val="24"/>
          <w:szCs w:val="24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sz w:val="24"/>
          <w:szCs w:val="24"/>
          <w:lang w:eastAsia="ko-KR"/>
        </w:rPr>
        <w:t>위원회 구성</w:t>
      </w:r>
      <w:r w:rsidRPr="005F4DA5">
        <w:rPr>
          <w:rFonts w:ascii="Dotum" w:eastAsia="Dotum" w:hAnsi="Dotum" w:cstheme="minorHAnsi"/>
          <w:b/>
          <w:i/>
          <w:iCs/>
          <w:color w:val="7F7F7F" w:themeColor="text1" w:themeTint="80"/>
          <w:sz w:val="24"/>
          <w:szCs w:val="24"/>
        </w:rPr>
        <w:t>:</w:t>
      </w:r>
    </w:p>
    <w:p w14:paraId="2E37D792" w14:textId="77777777" w:rsidR="004E6F0F" w:rsidRPr="00B51CF7" w:rsidRDefault="004E6F0F" w:rsidP="004E6F0F">
      <w:pPr>
        <w:pStyle w:val="ListParagraph"/>
        <w:numPr>
          <w:ilvl w:val="0"/>
          <w:numId w:val="19"/>
        </w:numPr>
        <w:spacing w:before="0" w:after="0" w:line="240" w:lineRule="auto"/>
        <w:ind w:left="723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Malgun Gothic" w:hint="eastAsia"/>
          <w:lang w:eastAsia="ko-KR"/>
        </w:rPr>
        <w:t>위원회는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의장</w:t>
      </w:r>
      <w:r w:rsidRPr="00B51CF7">
        <w:rPr>
          <w:rFonts w:ascii="Dotum" w:eastAsia="Dotum" w:hAnsi="Dotum" w:hint="eastAsia"/>
          <w:lang w:eastAsia="ko-KR"/>
        </w:rPr>
        <w:t xml:space="preserve">, </w:t>
      </w:r>
      <w:r w:rsidRPr="00B51CF7">
        <w:rPr>
          <w:rFonts w:ascii="Dotum" w:eastAsia="Dotum" w:hAnsi="Dotum" w:cs="Malgun Gothic" w:hint="eastAsia"/>
          <w:lang w:eastAsia="ko-KR"/>
        </w:rPr>
        <w:t>부의장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및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다양한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문화</w:t>
      </w:r>
      <w:r w:rsidRPr="00B51CF7">
        <w:rPr>
          <w:rFonts w:ascii="Dotum" w:eastAsia="Dotum" w:hAnsi="Dotum" w:hint="eastAsia"/>
          <w:lang w:eastAsia="ko-KR"/>
        </w:rPr>
        <w:t xml:space="preserve">, </w:t>
      </w:r>
      <w:r w:rsidRPr="00B51CF7">
        <w:rPr>
          <w:rFonts w:ascii="Dotum" w:eastAsia="Dotum" w:hAnsi="Dotum" w:cs="Malgun Gothic" w:hint="eastAsia"/>
          <w:lang w:eastAsia="ko-KR"/>
        </w:rPr>
        <w:t>성별</w:t>
      </w:r>
      <w:r w:rsidRPr="00B51CF7">
        <w:rPr>
          <w:rFonts w:ascii="Dotum" w:eastAsia="Dotum" w:hAnsi="Dotum" w:hint="eastAsia"/>
          <w:lang w:eastAsia="ko-KR"/>
        </w:rPr>
        <w:t xml:space="preserve">, </w:t>
      </w:r>
      <w:r w:rsidRPr="00B51CF7">
        <w:rPr>
          <w:rFonts w:ascii="Dotum" w:eastAsia="Dotum" w:hAnsi="Dotum" w:cs="Malgun Gothic" w:hint="eastAsia"/>
          <w:lang w:eastAsia="ko-KR"/>
        </w:rPr>
        <w:t>연령</w:t>
      </w:r>
      <w:r w:rsidRPr="00B51CF7">
        <w:rPr>
          <w:rFonts w:ascii="Dotum" w:eastAsia="Dotum" w:hAnsi="Dotum" w:hint="eastAsia"/>
          <w:lang w:eastAsia="ko-KR"/>
        </w:rPr>
        <w:t xml:space="preserve">, </w:t>
      </w:r>
      <w:r w:rsidRPr="00B51CF7">
        <w:rPr>
          <w:rFonts w:ascii="Dotum" w:eastAsia="Dotum" w:hAnsi="Dotum" w:cs="Malgun Gothic" w:hint="eastAsia"/>
          <w:lang w:eastAsia="ko-KR"/>
        </w:rPr>
        <w:t>거주</w:t>
      </w:r>
      <w:r w:rsidRPr="00B51CF7">
        <w:rPr>
          <w:rFonts w:ascii="Dotum" w:eastAsia="Dotum" w:hAnsi="Dotum" w:hint="eastAsia"/>
          <w:lang w:eastAsia="ko-KR"/>
        </w:rPr>
        <w:t xml:space="preserve">, </w:t>
      </w:r>
      <w:r w:rsidRPr="00B51CF7">
        <w:rPr>
          <w:rFonts w:ascii="Dotum" w:eastAsia="Dotum" w:hAnsi="Dotum" w:cs="Malgun Gothic" w:hint="eastAsia"/>
          <w:lang w:eastAsia="ko-KR"/>
        </w:rPr>
        <w:t>이민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신분</w:t>
      </w:r>
      <w:r w:rsidRPr="00B51CF7">
        <w:rPr>
          <w:rFonts w:ascii="Dotum" w:eastAsia="Dotum" w:hAnsi="Dotum" w:cs="Batang" w:hint="eastAsia"/>
          <w:lang w:eastAsia="ko-KR"/>
        </w:rPr>
        <w:t xml:space="preserve">을 가지고 있고, </w:t>
      </w:r>
      <w:r w:rsidRPr="00B51CF7">
        <w:rPr>
          <w:rFonts w:ascii="Dotum" w:eastAsia="Dotum" w:hAnsi="Dotum" w:cs="Malgun Gothic" w:hint="eastAsia"/>
          <w:lang w:eastAsia="ko-KR"/>
        </w:rPr>
        <w:t>캔버라</w:t>
      </w:r>
      <w:r>
        <w:rPr>
          <w:rFonts w:ascii="Dotum" w:eastAsia="Dotum" w:hAnsi="Dotum" w:cs="Malgun Gothic" w:hint="eastAsia"/>
          <w:lang w:eastAsia="ko-KR"/>
        </w:rPr>
        <w:t>에 거주하며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이민자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세대를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대표하는</w:t>
      </w:r>
      <w:r w:rsidRPr="00B51CF7">
        <w:rPr>
          <w:rFonts w:ascii="Dotum" w:eastAsia="Dotum" w:hAnsi="Dotum" w:hint="eastAsia"/>
          <w:lang w:eastAsia="ko-KR"/>
        </w:rPr>
        <w:t xml:space="preserve"> 9</w:t>
      </w:r>
      <w:r w:rsidRPr="00B51CF7">
        <w:rPr>
          <w:rFonts w:ascii="Dotum" w:eastAsia="Dotum" w:hAnsi="Dotum" w:cs="Malgun Gothic" w:hint="eastAsia"/>
          <w:lang w:eastAsia="ko-KR"/>
        </w:rPr>
        <w:t>명의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>
        <w:rPr>
          <w:rFonts w:ascii="Dotum" w:eastAsia="Dotum" w:hAnsi="Dotum" w:cs="Malgun Gothic" w:hint="eastAsia"/>
          <w:lang w:eastAsia="ko-KR"/>
        </w:rPr>
        <w:t>위원</w:t>
      </w:r>
      <w:r w:rsidRPr="00B51CF7">
        <w:rPr>
          <w:rFonts w:ascii="Dotum" w:eastAsia="Dotum" w:hAnsi="Dotum" w:cs="Malgun Gothic" w:hint="eastAsia"/>
          <w:lang w:eastAsia="ko-KR"/>
        </w:rPr>
        <w:t>으로</w:t>
      </w:r>
      <w:r w:rsidRPr="00B51CF7">
        <w:rPr>
          <w:rFonts w:ascii="Dotum" w:eastAsia="Dotum" w:hAnsi="Dotum" w:hint="eastAsia"/>
          <w:lang w:eastAsia="ko-KR"/>
        </w:rPr>
        <w:t xml:space="preserve"> </w:t>
      </w:r>
      <w:r w:rsidRPr="00B51CF7">
        <w:rPr>
          <w:rFonts w:ascii="Dotum" w:eastAsia="Dotum" w:hAnsi="Dotum" w:cs="Malgun Gothic" w:hint="eastAsia"/>
          <w:lang w:eastAsia="ko-KR"/>
        </w:rPr>
        <w:t>구성됩니다</w:t>
      </w:r>
      <w:r w:rsidRPr="00B51CF7">
        <w:rPr>
          <w:rFonts w:ascii="Dotum" w:eastAsia="Dotum" w:hAnsi="Dotum" w:hint="eastAsia"/>
          <w:lang w:eastAsia="ko-KR"/>
        </w:rPr>
        <w:t xml:space="preserve">. </w:t>
      </w:r>
      <w:r w:rsidRPr="00B51CF7">
        <w:rPr>
          <w:rFonts w:ascii="Dotum" w:eastAsia="Dotum" w:hAnsi="Dotum" w:cs="Batang" w:hint="eastAsia"/>
          <w:lang w:eastAsia="ko-KR"/>
        </w:rPr>
        <w:t xml:space="preserve">해당 </w:t>
      </w:r>
      <w:r>
        <w:rPr>
          <w:rFonts w:ascii="Dotum" w:eastAsia="Dotum" w:hAnsi="Dotum" w:cs="Batang" w:hint="eastAsia"/>
          <w:lang w:eastAsia="ko-KR"/>
        </w:rPr>
        <w:t>위</w:t>
      </w:r>
      <w:r w:rsidRPr="00B51CF7">
        <w:rPr>
          <w:rFonts w:ascii="Dotum" w:eastAsia="Dotum" w:hAnsi="Dotum" w:cs="Batang" w:hint="eastAsia"/>
          <w:lang w:eastAsia="ko-KR"/>
        </w:rPr>
        <w:t>원</w:t>
      </w:r>
      <w:r>
        <w:rPr>
          <w:rFonts w:ascii="Dotum" w:eastAsia="Dotum" w:hAnsi="Dotum" w:cs="Batang" w:hint="eastAsia"/>
          <w:lang w:eastAsia="ko-KR"/>
        </w:rPr>
        <w:t xml:space="preserve"> </w:t>
      </w:r>
      <w:r w:rsidRPr="00B51CF7">
        <w:rPr>
          <w:rFonts w:ascii="Dotum" w:eastAsia="Dotum" w:hAnsi="Dotum" w:cs="Batang" w:hint="eastAsia"/>
          <w:lang w:eastAsia="ko-KR"/>
        </w:rPr>
        <w:t xml:space="preserve">수는 </w:t>
      </w:r>
      <w:r>
        <w:rPr>
          <w:rFonts w:ascii="Dotum" w:eastAsia="Dotum" w:hAnsi="Dotum" w:cs="Batang" w:hint="eastAsia"/>
          <w:lang w:eastAsia="ko-KR"/>
        </w:rPr>
        <w:t>기</w:t>
      </w:r>
      <w:r w:rsidRPr="004D586F">
        <w:rPr>
          <w:rFonts w:ascii="Dotum" w:eastAsia="Dotum" w:hAnsi="Dotum" w:cs="Batang" w:hint="eastAsia"/>
          <w:lang w:eastAsia="ko-KR"/>
        </w:rPr>
        <w:t>타 입법 위원회</w:t>
      </w:r>
      <w:r w:rsidRPr="004D586F">
        <w:rPr>
          <w:rFonts w:ascii="Dotum" w:eastAsia="Dotum" w:hAnsi="Dotum" w:cs="Batang"/>
          <w:lang w:eastAsia="ko-KR"/>
        </w:rPr>
        <w:t>(legislated council)</w:t>
      </w:r>
      <w:r w:rsidRPr="00B51CF7">
        <w:rPr>
          <w:rFonts w:ascii="Dotum" w:eastAsia="Dotum" w:hAnsi="Dotum" w:cs="Batang" w:hint="eastAsia"/>
          <w:lang w:eastAsia="ko-KR"/>
        </w:rPr>
        <w:t xml:space="preserve"> 구성과 지역사회 협의회에서 제공된 피드백</w:t>
      </w:r>
      <w:r>
        <w:rPr>
          <w:rFonts w:ascii="Dotum" w:eastAsia="Dotum" w:hAnsi="Dotum" w:cs="Batang" w:hint="eastAsia"/>
          <w:lang w:eastAsia="ko-KR"/>
        </w:rPr>
        <w:t>을 기반으로</w:t>
      </w:r>
      <w:r w:rsidRPr="00B51CF7">
        <w:rPr>
          <w:rFonts w:ascii="Dotum" w:eastAsia="Dotum" w:hAnsi="Dotum" w:cs="Batang" w:hint="eastAsia"/>
          <w:lang w:eastAsia="ko-KR"/>
        </w:rPr>
        <w:t xml:space="preserve"> 결정되었습니다.</w:t>
      </w:r>
      <w:r w:rsidRPr="00B51CF7">
        <w:rPr>
          <w:rFonts w:ascii="Dotum" w:eastAsia="Dotum" w:hAnsi="Dotum"/>
          <w:lang w:eastAsia="ko-KR"/>
        </w:rPr>
        <w:t xml:space="preserve"> </w:t>
      </w:r>
    </w:p>
    <w:p w14:paraId="2F55BCB4" w14:textId="77777777" w:rsidR="004E6F0F" w:rsidRPr="00B51CF7" w:rsidRDefault="004E6F0F" w:rsidP="004E6F0F">
      <w:pPr>
        <w:pStyle w:val="ListParagraph"/>
        <w:numPr>
          <w:ilvl w:val="0"/>
          <w:numId w:val="19"/>
        </w:numPr>
        <w:spacing w:before="0" w:after="0" w:line="240" w:lineRule="auto"/>
        <w:ind w:left="723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위원회는 가능한 한 문화와 언어적으로 다양한 </w:t>
      </w:r>
      <w:r w:rsidRPr="00B51CF7">
        <w:rPr>
          <w:rFonts w:ascii="Dotum" w:eastAsia="Dotum" w:hAnsi="Dotum" w:cs="Batang"/>
          <w:lang w:eastAsia="ko-KR"/>
        </w:rPr>
        <w:t xml:space="preserve">ACT </w:t>
      </w:r>
      <w:r w:rsidRPr="00B51CF7">
        <w:rPr>
          <w:rFonts w:ascii="Dotum" w:eastAsia="Dotum" w:hAnsi="Dotum" w:cs="Batang" w:hint="eastAsia"/>
          <w:lang w:eastAsia="ko-KR"/>
        </w:rPr>
        <w:t>지역사회를 대표할 것입니다.</w:t>
      </w:r>
    </w:p>
    <w:p w14:paraId="073515DE" w14:textId="77777777" w:rsidR="004E6F0F" w:rsidRPr="00B51CF7" w:rsidRDefault="004E6F0F" w:rsidP="004E6F0F">
      <w:pPr>
        <w:pStyle w:val="ListParagraph"/>
        <w:ind w:left="723"/>
        <w:rPr>
          <w:rFonts w:ascii="Dotum" w:eastAsia="Dotum" w:hAnsi="Dotum"/>
          <w:lang w:eastAsia="ko-KR"/>
        </w:rPr>
      </w:pPr>
    </w:p>
    <w:p w14:paraId="1A949C46" w14:textId="77777777" w:rsidR="004E6F0F" w:rsidRPr="005F4DA5" w:rsidRDefault="004E6F0F" w:rsidP="004E6F0F">
      <w:pPr>
        <w:rPr>
          <w:rFonts w:ascii="Dotum" w:eastAsia="Dotum" w:hAnsi="Dotum" w:cstheme="minorHAnsi"/>
          <w:b/>
          <w:i/>
          <w:iCs/>
          <w:color w:val="7F7F7F" w:themeColor="text1" w:themeTint="80"/>
          <w:sz w:val="24"/>
          <w:szCs w:val="24"/>
        </w:rPr>
      </w:pPr>
      <w:r w:rsidRPr="005F4DA5">
        <w:rPr>
          <w:rFonts w:ascii="Dotum" w:eastAsia="Dotum" w:hAnsi="Dotum" w:cstheme="minorHAnsi" w:hint="eastAsia"/>
          <w:b/>
          <w:i/>
          <w:iCs/>
          <w:color w:val="7F7F7F" w:themeColor="text1" w:themeTint="80"/>
          <w:sz w:val="24"/>
          <w:szCs w:val="24"/>
          <w:lang w:eastAsia="ko-KR"/>
        </w:rPr>
        <w:t>선임</w:t>
      </w:r>
      <w:r w:rsidRPr="005F4DA5">
        <w:rPr>
          <w:rFonts w:ascii="Dotum" w:eastAsia="Dotum" w:hAnsi="Dotum" w:cstheme="minorHAnsi"/>
          <w:b/>
          <w:i/>
          <w:iCs/>
          <w:color w:val="7F7F7F" w:themeColor="text1" w:themeTint="80"/>
          <w:sz w:val="24"/>
          <w:szCs w:val="24"/>
        </w:rPr>
        <w:t>:</w:t>
      </w:r>
    </w:p>
    <w:p w14:paraId="523BECDD" w14:textId="77777777" w:rsidR="004E6F0F" w:rsidRPr="00B51CF7" w:rsidRDefault="004E6F0F" w:rsidP="004E6F0F">
      <w:pPr>
        <w:pStyle w:val="ListParagraph"/>
        <w:numPr>
          <w:ilvl w:val="0"/>
          <w:numId w:val="19"/>
        </w:numPr>
        <w:spacing w:before="0" w:after="0" w:line="240" w:lineRule="auto"/>
        <w:ind w:left="723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>지역사회 구성원들은 서면 신청서를 제출하고 지역사회 신원보증인 정보를 제공하여 능력 기반 선발 절차를 통해 위원</w:t>
      </w:r>
      <w:r>
        <w:rPr>
          <w:rFonts w:ascii="Dotum" w:eastAsia="Dotum" w:hAnsi="Dotum" w:cs="Batang" w:hint="eastAsia"/>
          <w:lang w:eastAsia="ko-KR"/>
        </w:rPr>
        <w:t>회에 지원</w:t>
      </w:r>
      <w:r w:rsidRPr="00B51CF7">
        <w:rPr>
          <w:rFonts w:ascii="Dotum" w:eastAsia="Dotum" w:hAnsi="Dotum" w:cs="Batang" w:hint="eastAsia"/>
          <w:lang w:eastAsia="ko-KR"/>
        </w:rPr>
        <w:t xml:space="preserve">할 수 있습니다. </w:t>
      </w:r>
    </w:p>
    <w:p w14:paraId="5FFAC668" w14:textId="77777777" w:rsidR="004E6F0F" w:rsidRPr="00B51CF7" w:rsidRDefault="004E6F0F" w:rsidP="004E6F0F">
      <w:pPr>
        <w:pStyle w:val="ListParagraph"/>
        <w:numPr>
          <w:ilvl w:val="0"/>
          <w:numId w:val="19"/>
        </w:numPr>
        <w:spacing w:before="0" w:after="0" w:line="240" w:lineRule="auto"/>
        <w:ind w:left="723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>위원들은 다문화주의에 대한 헌신</w:t>
      </w:r>
      <w:r>
        <w:rPr>
          <w:rFonts w:ascii="Dotum" w:eastAsia="Dotum" w:hAnsi="Dotum" w:cs="Batang" w:hint="eastAsia"/>
          <w:lang w:eastAsia="ko-KR"/>
        </w:rPr>
        <w:t xml:space="preserve">을 </w:t>
      </w:r>
      <w:r w:rsidRPr="00B51CF7">
        <w:rPr>
          <w:rFonts w:ascii="Dotum" w:eastAsia="Dotum" w:hAnsi="Dotum" w:cs="Batang" w:hint="eastAsia"/>
          <w:lang w:eastAsia="ko-KR"/>
        </w:rPr>
        <w:t>입증</w:t>
      </w:r>
      <w:r>
        <w:rPr>
          <w:rFonts w:ascii="Dotum" w:eastAsia="Dotum" w:hAnsi="Dotum" w:cs="Batang" w:hint="eastAsia"/>
          <w:lang w:eastAsia="ko-KR"/>
        </w:rPr>
        <w:t>하고,</w:t>
      </w:r>
      <w:r w:rsidRPr="00B51CF7">
        <w:rPr>
          <w:rFonts w:ascii="Dotum" w:eastAsia="Dotum" w:hAnsi="Dotum" w:cs="Batang" w:hint="eastAsia"/>
          <w:lang w:eastAsia="ko-KR"/>
        </w:rPr>
        <w:t xml:space="preserve"> 개별적으로 선임됩니다.</w:t>
      </w:r>
    </w:p>
    <w:p w14:paraId="329A61BE" w14:textId="77777777" w:rsidR="004E6F0F" w:rsidRPr="00B51CF7" w:rsidRDefault="004E6F0F" w:rsidP="004E6F0F">
      <w:pPr>
        <w:pStyle w:val="ListParagraph"/>
        <w:numPr>
          <w:ilvl w:val="0"/>
          <w:numId w:val="19"/>
        </w:numPr>
        <w:spacing w:before="0" w:after="0" w:line="240" w:lineRule="auto"/>
        <w:ind w:left="723"/>
        <w:contextualSpacing w:val="0"/>
        <w:rPr>
          <w:rFonts w:ascii="Dotum" w:eastAsia="Dotum" w:hAnsi="Dotum"/>
          <w:lang w:eastAsia="ko-KR"/>
        </w:rPr>
      </w:pPr>
      <w:r>
        <w:rPr>
          <w:rFonts w:ascii="Dotum" w:eastAsia="Dotum" w:hAnsi="Dotum" w:cs="Batang" w:hint="eastAsia"/>
          <w:lang w:eastAsia="ko-KR"/>
        </w:rPr>
        <w:t>위</w:t>
      </w:r>
      <w:r w:rsidRPr="00B51CF7">
        <w:rPr>
          <w:rFonts w:ascii="Dotum" w:eastAsia="Dotum" w:hAnsi="Dotum" w:cs="Batang" w:hint="eastAsia"/>
          <w:lang w:eastAsia="ko-KR"/>
        </w:rPr>
        <w:t xml:space="preserve">원들은 </w:t>
      </w:r>
      <w:r w:rsidRPr="00B51CF7">
        <w:rPr>
          <w:rFonts w:ascii="Dotum" w:eastAsia="Dotum" w:hAnsi="Dotum" w:cs="Batang"/>
          <w:lang w:eastAsia="ko-KR"/>
        </w:rPr>
        <w:t>3</w:t>
      </w:r>
      <w:r w:rsidRPr="00B51CF7">
        <w:rPr>
          <w:rFonts w:ascii="Dotum" w:eastAsia="Dotum" w:hAnsi="Dotum" w:cs="Batang" w:hint="eastAsia"/>
          <w:lang w:eastAsia="ko-KR"/>
        </w:rPr>
        <w:t xml:space="preserve">년 임기로 </w:t>
      </w:r>
      <w:r>
        <w:rPr>
          <w:rFonts w:ascii="Dotum" w:eastAsia="Dotum" w:hAnsi="Dotum" w:cs="Batang" w:hint="eastAsia"/>
          <w:lang w:eastAsia="ko-KR"/>
        </w:rPr>
        <w:t>임명</w:t>
      </w:r>
      <w:r w:rsidRPr="00B51CF7">
        <w:rPr>
          <w:rFonts w:ascii="Dotum" w:eastAsia="Dotum" w:hAnsi="Dotum" w:cs="Batang" w:hint="eastAsia"/>
          <w:lang w:eastAsia="ko-KR"/>
        </w:rPr>
        <w:t>되며</w:t>
      </w:r>
      <w:r>
        <w:rPr>
          <w:rFonts w:ascii="Dotum" w:eastAsia="Dotum" w:hAnsi="Dotum" w:cs="Batang" w:hint="eastAsia"/>
          <w:lang w:eastAsia="ko-KR"/>
        </w:rPr>
        <w:t>,</w:t>
      </w:r>
      <w:r w:rsidRPr="00B51CF7">
        <w:rPr>
          <w:rFonts w:ascii="Dotum" w:eastAsia="Dotum" w:hAnsi="Dotum" w:cs="Batang" w:hint="eastAsia"/>
          <w:lang w:eastAsia="ko-KR"/>
        </w:rPr>
        <w:t xml:space="preserve"> 최대 </w:t>
      </w:r>
      <w:r>
        <w:rPr>
          <w:rFonts w:ascii="Dotum" w:eastAsia="Dotum" w:hAnsi="Dotum" w:cs="Batang"/>
          <w:lang w:eastAsia="ko-KR"/>
        </w:rPr>
        <w:t>2</w:t>
      </w:r>
      <w:r>
        <w:rPr>
          <w:rFonts w:ascii="Dotum" w:eastAsia="Dotum" w:hAnsi="Dotum" w:cs="Batang" w:hint="eastAsia"/>
          <w:lang w:eastAsia="ko-KR"/>
        </w:rPr>
        <w:t>번의 임기(누적</w:t>
      </w:r>
      <w:r>
        <w:rPr>
          <w:rFonts w:ascii="Dotum" w:eastAsia="Dotum" w:hAnsi="Dotum" w:cs="Batang"/>
          <w:lang w:eastAsia="ko-KR"/>
        </w:rPr>
        <w:t>)</w:t>
      </w:r>
      <w:r>
        <w:rPr>
          <w:rFonts w:ascii="Dotum" w:eastAsia="Dotum" w:hAnsi="Dotum" w:cs="Batang" w:hint="eastAsia"/>
          <w:lang w:eastAsia="ko-KR"/>
        </w:rPr>
        <w:t>를 수행할</w:t>
      </w:r>
      <w:r w:rsidRPr="00B51CF7">
        <w:rPr>
          <w:rFonts w:ascii="Dotum" w:eastAsia="Dotum" w:hAnsi="Dotum" w:cs="Batang" w:hint="eastAsia"/>
          <w:lang w:eastAsia="ko-KR"/>
        </w:rPr>
        <w:t xml:space="preserve"> 수 있습니다.</w:t>
      </w:r>
    </w:p>
    <w:p w14:paraId="67A48752" w14:textId="77777777" w:rsidR="004E6F0F" w:rsidRPr="00B51CF7" w:rsidRDefault="004E6F0F" w:rsidP="004E6F0F">
      <w:pPr>
        <w:pStyle w:val="ListParagraph"/>
        <w:numPr>
          <w:ilvl w:val="0"/>
          <w:numId w:val="19"/>
        </w:numPr>
        <w:spacing w:before="0" w:after="0" w:line="240" w:lineRule="auto"/>
        <w:ind w:left="723"/>
        <w:contextualSpacing w:val="0"/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t xml:space="preserve">다문화 장관은 특정 </w:t>
      </w:r>
      <w:r>
        <w:rPr>
          <w:rFonts w:ascii="Dotum" w:eastAsia="Dotum" w:hAnsi="Dotum" w:cs="Batang" w:hint="eastAsia"/>
          <w:lang w:eastAsia="ko-KR"/>
        </w:rPr>
        <w:t>위</w:t>
      </w:r>
      <w:r w:rsidRPr="00B51CF7">
        <w:rPr>
          <w:rFonts w:ascii="Dotum" w:eastAsia="Dotum" w:hAnsi="Dotum" w:cs="Batang" w:hint="eastAsia"/>
          <w:lang w:eastAsia="ko-KR"/>
        </w:rPr>
        <w:t xml:space="preserve">원이 회의에 </w:t>
      </w:r>
      <w:r w:rsidRPr="00B51CF7">
        <w:rPr>
          <w:rFonts w:ascii="Dotum" w:eastAsia="Dotum" w:hAnsi="Dotum" w:cs="Batang"/>
          <w:lang w:eastAsia="ko-KR"/>
        </w:rPr>
        <w:t>2</w:t>
      </w:r>
      <w:r w:rsidRPr="00B51CF7">
        <w:rPr>
          <w:rFonts w:ascii="Dotum" w:eastAsia="Dotum" w:hAnsi="Dotum" w:cs="Batang" w:hint="eastAsia"/>
          <w:lang w:eastAsia="ko-KR"/>
        </w:rPr>
        <w:t xml:space="preserve">번 연속 불참할 경우 해당 </w:t>
      </w:r>
      <w:r>
        <w:rPr>
          <w:rFonts w:ascii="Dotum" w:eastAsia="Dotum" w:hAnsi="Dotum" w:cs="Batang" w:hint="eastAsia"/>
          <w:lang w:eastAsia="ko-KR"/>
        </w:rPr>
        <w:t>위</w:t>
      </w:r>
      <w:r w:rsidRPr="00B51CF7">
        <w:rPr>
          <w:rFonts w:ascii="Dotum" w:eastAsia="Dotum" w:hAnsi="Dotum" w:cs="Batang" w:hint="eastAsia"/>
          <w:lang w:eastAsia="ko-KR"/>
        </w:rPr>
        <w:t>원의 임기를 종료시킬 수 있습니다.</w:t>
      </w:r>
    </w:p>
    <w:p w14:paraId="2DE831B4" w14:textId="77777777" w:rsidR="004E6F0F" w:rsidRPr="00B51CF7" w:rsidRDefault="004E6F0F" w:rsidP="004E6F0F">
      <w:pPr>
        <w:rPr>
          <w:rFonts w:ascii="Dotum" w:eastAsia="Dotum" w:hAnsi="Dotum"/>
          <w:lang w:eastAsia="ko-KR"/>
        </w:rPr>
      </w:pPr>
    </w:p>
    <w:p w14:paraId="3FC782DC" w14:textId="77777777" w:rsidR="004E6F0F" w:rsidRPr="00B51CF7" w:rsidRDefault="004E6F0F" w:rsidP="004E6F0F">
      <w:pPr>
        <w:rPr>
          <w:rFonts w:ascii="Dotum" w:eastAsia="Dotum" w:hAnsi="Dotum"/>
          <w:lang w:eastAsia="ko-KR"/>
        </w:rPr>
      </w:pPr>
      <w:r w:rsidRPr="00B51CF7">
        <w:rPr>
          <w:rFonts w:ascii="Dotum" w:eastAsia="Dotum" w:hAnsi="Dotum" w:cs="Batang" w:hint="eastAsia"/>
          <w:lang w:eastAsia="ko-KR"/>
        </w:rPr>
        <w:lastRenderedPageBreak/>
        <w:t xml:space="preserve">위원들은 </w:t>
      </w:r>
      <w:r w:rsidRPr="00B51CF7">
        <w:rPr>
          <w:rFonts w:ascii="Dotum" w:eastAsia="Dotum" w:hAnsi="Dotum" w:cs="Batang"/>
          <w:lang w:eastAsia="ko-KR"/>
        </w:rPr>
        <w:t xml:space="preserve">ACT </w:t>
      </w:r>
      <w:r>
        <w:rPr>
          <w:rFonts w:ascii="Dotum" w:eastAsia="Dotum" w:hAnsi="Dotum" w:cs="Batang" w:hint="eastAsia"/>
          <w:lang w:eastAsia="ko-KR"/>
        </w:rPr>
        <w:t>보상 재판소</w:t>
      </w:r>
      <w:r>
        <w:rPr>
          <w:rFonts w:ascii="Dotum" w:eastAsia="Dotum" w:hAnsi="Dotum" w:cs="Batang"/>
          <w:lang w:eastAsia="ko-KR"/>
        </w:rPr>
        <w:t xml:space="preserve">(ACT </w:t>
      </w:r>
      <w:r w:rsidRPr="00B51CF7">
        <w:rPr>
          <w:rFonts w:ascii="Dotum" w:eastAsia="Dotum" w:hAnsi="Dotum" w:cs="Batang"/>
          <w:lang w:eastAsia="ko-KR"/>
        </w:rPr>
        <w:t>Remuneration Tribunal</w:t>
      </w:r>
      <w:r>
        <w:rPr>
          <w:rFonts w:ascii="Dotum" w:eastAsia="Dotum" w:hAnsi="Dotum" w:cs="Batang"/>
          <w:lang w:eastAsia="ko-KR"/>
        </w:rPr>
        <w:t>)</w:t>
      </w:r>
      <w:r w:rsidRPr="00B51CF7">
        <w:rPr>
          <w:rFonts w:ascii="Dotum" w:eastAsia="Dotum" w:hAnsi="Dotum" w:cs="Batang" w:hint="eastAsia"/>
          <w:lang w:eastAsia="ko-KR"/>
        </w:rPr>
        <w:t xml:space="preserve"> 결정에 따라 </w:t>
      </w:r>
      <w:r>
        <w:rPr>
          <w:rFonts w:ascii="Dotum" w:eastAsia="Dotum" w:hAnsi="Dotum" w:cs="Batang" w:hint="eastAsia"/>
          <w:lang w:eastAsia="ko-KR"/>
        </w:rPr>
        <w:t>급료를</w:t>
      </w:r>
      <w:r w:rsidRPr="00B51CF7">
        <w:rPr>
          <w:rFonts w:ascii="Dotum" w:eastAsia="Dotum" w:hAnsi="Dotum" w:cs="Batang" w:hint="eastAsia"/>
          <w:lang w:eastAsia="ko-KR"/>
        </w:rPr>
        <w:t xml:space="preserve"> 받게 되며 </w:t>
      </w:r>
      <w:r w:rsidRPr="00B51CF7">
        <w:rPr>
          <w:rFonts w:ascii="Dotum" w:eastAsia="Dotum" w:hAnsi="Dotum" w:cs="Batang"/>
          <w:lang w:eastAsia="ko-KR"/>
        </w:rPr>
        <w:t xml:space="preserve">ACT </w:t>
      </w:r>
      <w:r w:rsidRPr="00B51CF7">
        <w:rPr>
          <w:rFonts w:ascii="Dotum" w:eastAsia="Dotum" w:hAnsi="Dotum" w:cs="Batang" w:hint="eastAsia"/>
          <w:lang w:eastAsia="ko-KR"/>
        </w:rPr>
        <w:t xml:space="preserve">정부 직원의 사무적 지원을 받을 수 있습니다. </w:t>
      </w:r>
      <w:r>
        <w:rPr>
          <w:rFonts w:ascii="Dotum" w:eastAsia="Dotum" w:hAnsi="Dotum" w:cs="Batang" w:hint="eastAsia"/>
          <w:lang w:eastAsia="ko-KR"/>
        </w:rPr>
        <w:t xml:space="preserve">또한 </w:t>
      </w:r>
      <w:r w:rsidRPr="00B51CF7">
        <w:rPr>
          <w:rFonts w:ascii="Dotum" w:eastAsia="Dotum" w:hAnsi="Dotum" w:cs="Batang"/>
          <w:lang w:eastAsia="ko-KR"/>
        </w:rPr>
        <w:t xml:space="preserve">ACT </w:t>
      </w:r>
      <w:r w:rsidRPr="00B51CF7">
        <w:rPr>
          <w:rFonts w:ascii="Dotum" w:eastAsia="Dotum" w:hAnsi="Dotum" w:cs="Batang" w:hint="eastAsia"/>
          <w:lang w:eastAsia="ko-KR"/>
        </w:rPr>
        <w:t xml:space="preserve">정부는 위원회의 </w:t>
      </w:r>
      <w:r w:rsidRPr="00F656E3">
        <w:rPr>
          <w:rFonts w:ascii="Dotum" w:eastAsia="Dotum" w:hAnsi="Dotum" w:cs="Batang" w:hint="eastAsia"/>
          <w:lang w:eastAsia="ko-KR"/>
        </w:rPr>
        <w:t>업무에 필요한 데이터나 정보를 위원회에 제공할 수도 있습니다.</w:t>
      </w:r>
    </w:p>
    <w:p w14:paraId="63F3FBCD" w14:textId="6FA7CDDB" w:rsidR="004E6F0F" w:rsidRPr="00A44C46" w:rsidRDefault="004E6F0F" w:rsidP="006D3115">
      <w:pPr>
        <w:rPr>
          <w:rFonts w:ascii="Dotum" w:eastAsia="Dotum" w:hAnsi="Dotum"/>
        </w:rPr>
      </w:pPr>
      <w:r w:rsidRPr="00A44C46">
        <w:rPr>
          <w:rFonts w:ascii="Dotum" w:eastAsia="Dotum" w:hAnsi="Dotum" w:cs="Batang" w:hint="eastAsia"/>
          <w:lang w:eastAsia="ko-KR"/>
        </w:rPr>
        <w:t xml:space="preserve">더 자세한 정보는 </w:t>
      </w:r>
      <w:hyperlink r:id="rId17" w:history="1">
        <w:r w:rsidR="002D38B9" w:rsidRPr="00A44C46">
          <w:rPr>
            <w:rStyle w:val="Hyperlink"/>
            <w:rFonts w:ascii="Dotum" w:eastAsia="Dotum" w:hAnsi="Dotum"/>
          </w:rPr>
          <w:t>2023</w:t>
        </w:r>
        <w:r w:rsidR="002D38B9" w:rsidRPr="00A44C46">
          <w:rPr>
            <w:rStyle w:val="Hyperlink"/>
            <w:rFonts w:ascii="Dotum" w:eastAsia="Dotum" w:hAnsi="Dotum" w:cs="Batang" w:hint="eastAsia"/>
            <w:lang w:eastAsia="ko-KR"/>
          </w:rPr>
          <w:t>년 다문화법</w:t>
        </w:r>
        <w:r w:rsidR="002D38B9" w:rsidRPr="00A44C46">
          <w:rPr>
            <w:rStyle w:val="Hyperlink"/>
            <w:rFonts w:ascii="Dotum" w:eastAsia="Dotum" w:hAnsi="Dotum" w:cs="Batang"/>
            <w:lang w:eastAsia="ko-KR"/>
          </w:rPr>
          <w:t>(</w:t>
        </w:r>
        <w:r w:rsidR="002D38B9" w:rsidRPr="00A44C46">
          <w:rPr>
            <w:rStyle w:val="Hyperlink"/>
            <w:rFonts w:ascii="Dotum" w:eastAsia="Dotum" w:hAnsi="Dotum"/>
          </w:rPr>
          <w:t>Multiculturalism Act 2023) | Acts</w:t>
        </w:r>
      </w:hyperlink>
      <w:r w:rsidR="00ED3267" w:rsidRPr="00A44C46">
        <w:rPr>
          <w:rFonts w:ascii="Dotum" w:eastAsia="Dotum" w:hAnsi="Dotum" w:cs="Batang" w:hint="eastAsia"/>
          <w:lang w:eastAsia="ko-KR"/>
        </w:rPr>
        <w:t xml:space="preserve"> 링크를</w:t>
      </w:r>
      <w:r w:rsidR="002D38B9" w:rsidRPr="00A44C46">
        <w:rPr>
          <w:rFonts w:ascii="Dotum" w:eastAsia="Dotum" w:hAnsi="Dotum" w:cs="Batang" w:hint="eastAsia"/>
          <w:lang w:eastAsia="ko-KR"/>
        </w:rPr>
        <w:t xml:space="preserve"> 통해서, 그리고 견해</w:t>
      </w:r>
      <w:r w:rsidRPr="00A44C46">
        <w:rPr>
          <w:rFonts w:ascii="Dotum" w:eastAsia="Dotum" w:hAnsi="Dotum" w:cs="Batang" w:hint="eastAsia"/>
          <w:lang w:eastAsia="ko-KR"/>
        </w:rPr>
        <w:t xml:space="preserve"> 보고서</w:t>
      </w:r>
      <w:r w:rsidRPr="00A44C46">
        <w:rPr>
          <w:rFonts w:ascii="Dotum" w:eastAsia="Dotum" w:hAnsi="Dotum" w:cs="Batang"/>
          <w:lang w:eastAsia="ko-KR"/>
        </w:rPr>
        <w:t>(listening report)</w:t>
      </w:r>
      <w:r w:rsidR="002D38B9" w:rsidRPr="00A44C46">
        <w:rPr>
          <w:rFonts w:ascii="Dotum" w:eastAsia="Dotum" w:hAnsi="Dotum" w:cs="Batang" w:hint="eastAsia"/>
          <w:lang w:eastAsia="ko-KR"/>
        </w:rPr>
        <w:t>는</w:t>
      </w:r>
      <w:r w:rsidRPr="00A44C46">
        <w:rPr>
          <w:rFonts w:ascii="Dotum" w:eastAsia="Dotum" w:hAnsi="Dotum" w:cs="Batang" w:hint="eastAsia"/>
          <w:lang w:eastAsia="ko-KR"/>
        </w:rPr>
        <w:t xml:space="preserve"> </w:t>
      </w:r>
      <w:hyperlink r:id="rId18" w:history="1">
        <w:r w:rsidR="002D38B9" w:rsidRPr="00A44C46">
          <w:rPr>
            <w:rStyle w:val="Hyperlink"/>
            <w:rFonts w:ascii="Dotum" w:eastAsia="Dotum" w:hAnsi="Dotum"/>
            <w:szCs w:val="22"/>
            <w:lang w:eastAsia="en-AU"/>
          </w:rPr>
          <w:t xml:space="preserve">ACT </w:t>
        </w:r>
        <w:r w:rsidR="002D38B9" w:rsidRPr="00A44C46">
          <w:rPr>
            <w:rStyle w:val="Hyperlink"/>
            <w:rFonts w:ascii="Dotum" w:eastAsia="Dotum" w:hAnsi="Dotum" w:cs="Batang" w:hint="eastAsia"/>
            <w:szCs w:val="22"/>
            <w:lang w:eastAsia="ko-KR"/>
          </w:rPr>
          <w:t>다문화주의 장관급 자문위원회(</w:t>
        </w:r>
        <w:r w:rsidR="002D38B9" w:rsidRPr="00A44C46">
          <w:rPr>
            <w:rStyle w:val="Hyperlink"/>
            <w:rFonts w:ascii="Dotum" w:eastAsia="Dotum" w:hAnsi="Dotum"/>
          </w:rPr>
          <w:t xml:space="preserve">Ministerial Advisory Council for Multiculturalism) | </w:t>
        </w:r>
        <w:proofErr w:type="spellStart"/>
        <w:r w:rsidR="002D38B9" w:rsidRPr="00A44C46">
          <w:rPr>
            <w:rStyle w:val="Hyperlink"/>
            <w:rFonts w:ascii="Dotum" w:eastAsia="Dotum" w:hAnsi="Dotum"/>
          </w:rPr>
          <w:t>YourSay</w:t>
        </w:r>
        <w:proofErr w:type="spellEnd"/>
        <w:r w:rsidR="002D38B9" w:rsidRPr="00A44C46">
          <w:rPr>
            <w:rStyle w:val="Hyperlink"/>
            <w:rFonts w:ascii="Dotum" w:eastAsia="Dotum" w:hAnsi="Dotum"/>
          </w:rPr>
          <w:t xml:space="preserve"> ACT</w:t>
        </w:r>
      </w:hyperlink>
      <w:r w:rsidR="00ED3267" w:rsidRPr="00A44C46">
        <w:rPr>
          <w:rFonts w:ascii="Dotum" w:eastAsia="Dotum" w:hAnsi="Dotum" w:cs="Batang" w:hint="eastAsia"/>
          <w:lang w:eastAsia="ko-KR"/>
        </w:rPr>
        <w:t xml:space="preserve"> 링크에</w:t>
      </w:r>
      <w:r w:rsidRPr="00A44C46">
        <w:rPr>
          <w:rFonts w:ascii="Dotum" w:eastAsia="Dotum" w:hAnsi="Dotum" w:cs="Batang" w:hint="eastAsia"/>
          <w:lang w:eastAsia="ko-KR"/>
        </w:rPr>
        <w:t>서 찾아볼 수 있습니다.</w:t>
      </w:r>
    </w:p>
    <w:p w14:paraId="220FC50F" w14:textId="77777777" w:rsidR="004E6F0F" w:rsidRPr="00A44C46" w:rsidRDefault="004E6F0F" w:rsidP="004E6F0F">
      <w:pPr>
        <w:rPr>
          <w:rFonts w:ascii="Dotum" w:eastAsia="Dotum" w:hAnsi="Dotum" w:cstheme="minorHAnsi"/>
          <w:b/>
          <w:i/>
          <w:iCs/>
          <w:sz w:val="24"/>
          <w:szCs w:val="24"/>
          <w:lang w:eastAsia="ko-KR"/>
        </w:rPr>
      </w:pPr>
      <w:r w:rsidRPr="00A44C46">
        <w:rPr>
          <w:rFonts w:ascii="Dotum" w:eastAsia="Dotum" w:hAnsi="Dotum" w:cstheme="minorHAnsi"/>
          <w:b/>
          <w:i/>
          <w:iCs/>
          <w:sz w:val="24"/>
          <w:szCs w:val="24"/>
          <w:lang w:eastAsia="ko-KR"/>
        </w:rPr>
        <w:br/>
      </w:r>
      <w:r w:rsidRPr="00A44C46">
        <w:rPr>
          <w:rFonts w:ascii="Dotum" w:eastAsia="Dotum" w:hAnsi="Dotum" w:cstheme="minorHAnsi" w:hint="eastAsia"/>
          <w:b/>
          <w:i/>
          <w:iCs/>
          <w:sz w:val="24"/>
          <w:szCs w:val="24"/>
          <w:lang w:eastAsia="ko-KR"/>
        </w:rPr>
        <w:t>위임사항(</w:t>
      </w:r>
      <w:r w:rsidRPr="00A44C46">
        <w:rPr>
          <w:rFonts w:ascii="Dotum" w:eastAsia="Dotum" w:hAnsi="Dotum" w:cstheme="minorHAnsi"/>
          <w:b/>
          <w:i/>
          <w:iCs/>
          <w:sz w:val="24"/>
          <w:szCs w:val="24"/>
          <w:lang w:eastAsia="ko-KR"/>
        </w:rPr>
        <w:t>Terms of Reference):</w:t>
      </w:r>
    </w:p>
    <w:p w14:paraId="5207A544" w14:textId="77777777" w:rsidR="004E6F0F" w:rsidRPr="00A44C46" w:rsidRDefault="004E6F0F" w:rsidP="004E6F0F">
      <w:pPr>
        <w:rPr>
          <w:rFonts w:ascii="Dotum" w:eastAsia="Dotum" w:hAnsi="Dotum" w:cstheme="minorHAnsi"/>
          <w:lang w:eastAsia="ko-KR"/>
        </w:rPr>
      </w:pPr>
      <w:r w:rsidRPr="00A44C46">
        <w:rPr>
          <w:rFonts w:ascii="Dotum" w:eastAsia="Dotum" w:hAnsi="Dotum" w:cstheme="minorHAnsi" w:hint="eastAsia"/>
          <w:bCs/>
          <w:lang w:eastAsia="ko-KR"/>
        </w:rPr>
        <w:t>위원회의 운영 사안을 자세히 설명하는 위임사항(</w:t>
      </w:r>
      <w:r w:rsidRPr="00A44C46">
        <w:rPr>
          <w:rFonts w:ascii="Dotum" w:eastAsia="Dotum" w:hAnsi="Dotum" w:cstheme="minorHAnsi"/>
          <w:bCs/>
          <w:lang w:eastAsia="ko-KR"/>
        </w:rPr>
        <w:t>Terms of Reference)</w:t>
      </w:r>
      <w:r w:rsidRPr="00A44C46">
        <w:rPr>
          <w:rFonts w:ascii="Dotum" w:eastAsia="Dotum" w:hAnsi="Dotum" w:cstheme="minorHAnsi" w:hint="eastAsia"/>
          <w:bCs/>
          <w:lang w:eastAsia="ko-KR"/>
        </w:rPr>
        <w:t>은 우선순위 변경을 허용할 수 있을 만큼 유연해야 하므로 법률에 포함되지 않았습니다.</w:t>
      </w:r>
    </w:p>
    <w:p w14:paraId="0A5C1339" w14:textId="77777777" w:rsidR="004E6F0F" w:rsidRPr="00A44C46" w:rsidRDefault="004E6F0F" w:rsidP="004E6F0F">
      <w:pPr>
        <w:rPr>
          <w:rFonts w:ascii="Dotum" w:eastAsia="Dotum" w:hAnsi="Dotum"/>
          <w:lang w:eastAsia="ko-KR"/>
        </w:rPr>
      </w:pPr>
      <w:r w:rsidRPr="00A44C46">
        <w:rPr>
          <w:rFonts w:ascii="Dotum" w:eastAsia="Dotum" w:hAnsi="Dotum" w:cstheme="minorHAnsi" w:hint="eastAsia"/>
          <w:bCs/>
          <w:lang w:eastAsia="ko-KR"/>
        </w:rPr>
        <w:t>위임사항(</w:t>
      </w:r>
      <w:r w:rsidRPr="00A44C46">
        <w:rPr>
          <w:rFonts w:ascii="Dotum" w:eastAsia="Dotum" w:hAnsi="Dotum" w:cstheme="minorHAnsi"/>
          <w:bCs/>
          <w:lang w:eastAsia="ko-KR"/>
        </w:rPr>
        <w:t>Terms of Reference)</w:t>
      </w:r>
      <w:r w:rsidRPr="00A44C46">
        <w:rPr>
          <w:rFonts w:ascii="Dotum" w:eastAsia="Dotum" w:hAnsi="Dotum" w:cstheme="minorHAnsi" w:hint="eastAsia"/>
          <w:bCs/>
          <w:lang w:eastAsia="ko-KR"/>
        </w:rPr>
        <w:t xml:space="preserve">이 다문화 공동체의 이익을 반영하도록 여러분의 의견을 구하고 있습니다. 위원회가 </w:t>
      </w:r>
      <w:r w:rsidRPr="00A44C46">
        <w:rPr>
          <w:rFonts w:ascii="Dotum" w:eastAsia="Dotum" w:hAnsi="Dotum" w:cstheme="minorHAnsi"/>
          <w:bCs/>
          <w:lang w:eastAsia="ko-KR"/>
        </w:rPr>
        <w:t>ACT</w:t>
      </w:r>
      <w:r w:rsidRPr="00A44C46">
        <w:rPr>
          <w:rFonts w:ascii="Dotum" w:eastAsia="Dotum" w:hAnsi="Dotum" w:cstheme="minorHAnsi" w:hint="eastAsia"/>
          <w:bCs/>
          <w:lang w:eastAsia="ko-KR"/>
        </w:rPr>
        <w:t>의 다양성을 대표하는 것이 특히 중요합니다.</w:t>
      </w:r>
      <w:r w:rsidRPr="00A44C46">
        <w:rPr>
          <w:rFonts w:ascii="Dotum" w:eastAsia="Dotum" w:hAnsi="Dotum" w:hint="eastAsia"/>
          <w:lang w:eastAsia="ko-KR"/>
        </w:rPr>
        <w:t xml:space="preserve"> </w:t>
      </w:r>
      <w:r w:rsidRPr="00A44C46">
        <w:rPr>
          <w:rFonts w:ascii="Dotum" w:eastAsia="Dotum" w:hAnsi="Dotum" w:cstheme="minorHAnsi" w:hint="eastAsia"/>
          <w:bCs/>
          <w:lang w:eastAsia="ko-KR"/>
        </w:rPr>
        <w:t>이에는 일반적인 지역사회와 비교하여 ACT 지역사회 참여에 있어 여러 도전과 장벽을 경험할 수 있는 신규 및 신생 공동체가 포함됩니다. 위에서 설명한 세가지 중요 부문에 있어 위임사항(</w:t>
      </w:r>
      <w:r w:rsidRPr="00A44C46">
        <w:rPr>
          <w:rFonts w:ascii="Dotum" w:eastAsia="Dotum" w:hAnsi="Dotum" w:cstheme="minorHAnsi"/>
          <w:bCs/>
          <w:lang w:eastAsia="ko-KR"/>
        </w:rPr>
        <w:t>Terms of Reference)</w:t>
      </w:r>
      <w:r w:rsidRPr="00A44C46">
        <w:rPr>
          <w:rFonts w:ascii="Dotum" w:eastAsia="Dotum" w:hAnsi="Dotum" w:cstheme="minorHAnsi" w:hint="eastAsia"/>
          <w:bCs/>
          <w:lang w:eastAsia="ko-KR"/>
        </w:rPr>
        <w:t>에 포함되어야 하는 사항에 대해 여러분의 의견을 듣고 싶습니다.</w:t>
      </w:r>
    </w:p>
    <w:p w14:paraId="095A2C4E" w14:textId="13914C90" w:rsidR="004E6F0F" w:rsidRPr="00B51CF7" w:rsidRDefault="004E6F0F" w:rsidP="004E6F0F">
      <w:pPr>
        <w:rPr>
          <w:rFonts w:ascii="Dotum" w:eastAsia="Dotum" w:hAnsi="Dotum" w:cstheme="minorHAnsi"/>
          <w:lang w:eastAsia="ko-KR"/>
        </w:rPr>
      </w:pPr>
      <w:r w:rsidRPr="00A44C46">
        <w:rPr>
          <w:rFonts w:ascii="Dotum" w:eastAsia="Dotum" w:hAnsi="Dotum" w:cstheme="minorHAnsi" w:hint="eastAsia"/>
          <w:lang w:eastAsia="ko-KR"/>
        </w:rPr>
        <w:t>위임사항(</w:t>
      </w:r>
      <w:r w:rsidRPr="00A44C46">
        <w:rPr>
          <w:rFonts w:ascii="Dotum" w:eastAsia="Dotum" w:hAnsi="Dotum" w:cstheme="minorHAnsi"/>
          <w:lang w:eastAsia="ko-KR"/>
        </w:rPr>
        <w:t>Terms of Reference)</w:t>
      </w:r>
      <w:r w:rsidRPr="00A44C46">
        <w:rPr>
          <w:rFonts w:ascii="Dotum" w:eastAsia="Dotum" w:hAnsi="Dotum" w:cstheme="minorHAnsi" w:hint="eastAsia"/>
          <w:lang w:eastAsia="ko-KR"/>
        </w:rPr>
        <w:t xml:space="preserve"> 초안은 다음 링크에서 열람할 수 있습니다</w:t>
      </w:r>
      <w:r w:rsidRPr="00A44C46">
        <w:rPr>
          <w:rFonts w:ascii="Dotum" w:eastAsia="Dotum" w:hAnsi="Dotum" w:cstheme="minorHAnsi"/>
          <w:lang w:eastAsia="ko-KR"/>
        </w:rPr>
        <w:t>:</w:t>
      </w:r>
      <w:r w:rsidRPr="00A44C46">
        <w:rPr>
          <w:rFonts w:ascii="Dotum" w:eastAsia="Dotum" w:hAnsi="Dotum" w:cstheme="minorHAnsi" w:hint="eastAsia"/>
          <w:lang w:eastAsia="ko-KR"/>
        </w:rPr>
        <w:t xml:space="preserve"> </w:t>
      </w:r>
      <w:hyperlink r:id="rId19" w:history="1">
        <w:r w:rsidR="002D38B9" w:rsidRPr="00A44C46">
          <w:rPr>
            <w:rStyle w:val="Hyperlink"/>
            <w:rFonts w:ascii="Dotum" w:eastAsia="Dotum" w:hAnsi="Dotum"/>
            <w:szCs w:val="22"/>
            <w:lang w:eastAsia="en-AU"/>
          </w:rPr>
          <w:t xml:space="preserve">ACT </w:t>
        </w:r>
        <w:r w:rsidR="002D38B9" w:rsidRPr="00A44C46">
          <w:rPr>
            <w:rStyle w:val="Hyperlink"/>
            <w:rFonts w:ascii="Dotum" w:eastAsia="Dotum" w:hAnsi="Dotum" w:cs="Batang" w:hint="eastAsia"/>
            <w:szCs w:val="22"/>
            <w:lang w:eastAsia="ko-KR"/>
          </w:rPr>
          <w:t>다문화주의 장관급 자문위원회(</w:t>
        </w:r>
        <w:r w:rsidR="002D38B9" w:rsidRPr="00A44C46">
          <w:rPr>
            <w:rStyle w:val="Hyperlink"/>
            <w:rFonts w:ascii="Dotum" w:eastAsia="Dotum" w:hAnsi="Dotum"/>
          </w:rPr>
          <w:t xml:space="preserve">Ministerial Advisory Council for Multiculturalism) | </w:t>
        </w:r>
        <w:proofErr w:type="spellStart"/>
        <w:r w:rsidR="002D38B9" w:rsidRPr="00A44C46">
          <w:rPr>
            <w:rStyle w:val="Hyperlink"/>
            <w:rFonts w:ascii="Dotum" w:eastAsia="Dotum" w:hAnsi="Dotum"/>
          </w:rPr>
          <w:t>YourSay</w:t>
        </w:r>
        <w:proofErr w:type="spellEnd"/>
        <w:r w:rsidR="002D38B9" w:rsidRPr="00A44C46">
          <w:rPr>
            <w:rStyle w:val="Hyperlink"/>
            <w:rFonts w:ascii="Dotum" w:eastAsia="Dotum" w:hAnsi="Dotum"/>
          </w:rPr>
          <w:t xml:space="preserve"> ACT</w:t>
        </w:r>
      </w:hyperlink>
    </w:p>
    <w:p w14:paraId="0EB51C36" w14:textId="63626175" w:rsidR="0025593A" w:rsidRPr="00FB384B" w:rsidRDefault="004E6F0F" w:rsidP="004E6F0F">
      <w:pPr>
        <w:pStyle w:val="Heading1"/>
        <w:rPr>
          <w:lang w:eastAsia="ko-KR"/>
        </w:rPr>
      </w:pPr>
      <w:r w:rsidRPr="00B51CF7">
        <w:rPr>
          <w:rFonts w:ascii="Dotum" w:eastAsia="Dotum" w:hAnsi="Dotum"/>
          <w:lang w:eastAsia="ko-KR"/>
        </w:rPr>
        <w:tab/>
      </w:r>
    </w:p>
    <w:sectPr w:rsidR="0025593A" w:rsidRPr="00FB384B" w:rsidSect="0025593A">
      <w:type w:val="continuous"/>
      <w:pgSz w:w="11907" w:h="16840" w:code="9"/>
      <w:pgMar w:top="1134" w:right="1134" w:bottom="1702" w:left="1134" w:header="567" w:footer="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8AEE" w14:textId="77777777" w:rsidR="004747BF" w:rsidRDefault="004747BF">
      <w:pPr>
        <w:spacing w:before="0" w:after="0"/>
      </w:pPr>
      <w:r>
        <w:separator/>
      </w:r>
    </w:p>
    <w:p w14:paraId="090AA913" w14:textId="77777777" w:rsidR="004747BF" w:rsidRDefault="004747BF"/>
  </w:endnote>
  <w:endnote w:type="continuationSeparator" w:id="0">
    <w:p w14:paraId="50984649" w14:textId="77777777" w:rsidR="004747BF" w:rsidRDefault="004747BF">
      <w:pPr>
        <w:spacing w:before="0" w:after="0"/>
      </w:pPr>
      <w:r>
        <w:continuationSeparator/>
      </w:r>
    </w:p>
    <w:p w14:paraId="7CCD3AC1" w14:textId="77777777" w:rsidR="004747BF" w:rsidRDefault="00474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5635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50DCA5" w14:textId="60C1CC21" w:rsidR="000459F7" w:rsidRDefault="000459F7" w:rsidP="00B46B2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E340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AD0C32" w14:textId="77777777" w:rsidR="000459F7" w:rsidRDefault="000459F7" w:rsidP="00D67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1138035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2FA08C" w14:textId="7D3A4454" w:rsidR="000459F7" w:rsidRPr="00A50ACF" w:rsidRDefault="000459F7" w:rsidP="004D749A">
        <w:pPr>
          <w:pStyle w:val="Footer"/>
          <w:framePr w:h="586" w:hRule="exact" w:wrap="none" w:vAnchor="text" w:hAnchor="page" w:x="5922" w:y="-193"/>
          <w:rPr>
            <w:rStyle w:val="PageNumber"/>
            <w:sz w:val="16"/>
            <w:szCs w:val="16"/>
          </w:rPr>
        </w:pPr>
        <w:r w:rsidRPr="00A50ACF">
          <w:rPr>
            <w:rStyle w:val="PageNumber"/>
            <w:sz w:val="16"/>
            <w:szCs w:val="16"/>
          </w:rPr>
          <w:fldChar w:fldCharType="begin"/>
        </w:r>
        <w:r w:rsidRPr="00A50ACF">
          <w:rPr>
            <w:rStyle w:val="PageNumber"/>
            <w:sz w:val="16"/>
            <w:szCs w:val="16"/>
          </w:rPr>
          <w:instrText xml:space="preserve"> PAGE </w:instrText>
        </w:r>
        <w:r w:rsidRPr="00A50ACF">
          <w:rPr>
            <w:rStyle w:val="PageNumber"/>
            <w:sz w:val="16"/>
            <w:szCs w:val="16"/>
          </w:rPr>
          <w:fldChar w:fldCharType="separate"/>
        </w:r>
        <w:r w:rsidRPr="00A50ACF">
          <w:rPr>
            <w:rStyle w:val="PageNumber"/>
            <w:noProof/>
            <w:sz w:val="16"/>
            <w:szCs w:val="16"/>
          </w:rPr>
          <w:t>1</w:t>
        </w:r>
        <w:r w:rsidRPr="00A50ACF">
          <w:rPr>
            <w:rStyle w:val="PageNumber"/>
            <w:sz w:val="16"/>
            <w:szCs w:val="16"/>
          </w:rPr>
          <w:fldChar w:fldCharType="end"/>
        </w:r>
      </w:p>
    </w:sdtContent>
  </w:sdt>
  <w:p w14:paraId="61C7144D" w14:textId="2E9FE0B4" w:rsidR="000459F7" w:rsidRPr="005561B3" w:rsidRDefault="000A1179" w:rsidP="004D749A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866DD3" wp14:editId="2311D128">
          <wp:simplePos x="0" y="0"/>
          <wp:positionH relativeFrom="column">
            <wp:posOffset>-453390</wp:posOffset>
          </wp:positionH>
          <wp:positionV relativeFrom="paragraph">
            <wp:posOffset>-60960</wp:posOffset>
          </wp:positionV>
          <wp:extent cx="6883200" cy="252000"/>
          <wp:effectExtent l="0" t="0" r="0" b="0"/>
          <wp:wrapNone/>
          <wp:docPr id="4" name="Picture 4" descr="Example Foot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WHog_B thin.png" descr="Example Footer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2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40F">
      <w:rPr>
        <w:noProof/>
      </w:rPr>
      <w:t>Community Services</w:t>
    </w:r>
    <w:r w:rsidR="00483345">
      <w:rPr>
        <w:noProof/>
      </w:rPr>
      <w:t xml:space="preserve"> Directorate</w:t>
    </w:r>
    <w:r w:rsidR="00A50ACF" w:rsidRPr="00723F5C">
      <w:rPr>
        <w:noProof/>
      </w:rPr>
      <w:t xml:space="preserve"> </w:t>
    </w:r>
    <w:r w:rsidR="00723F5C">
      <w:rPr>
        <w:noProof/>
      </w:rPr>
      <w:tab/>
    </w:r>
    <w:r w:rsidR="004D749A">
      <w:rPr>
        <w:noProof/>
      </w:rPr>
      <w:tab/>
    </w:r>
    <w:r w:rsidR="004D749A">
      <w:rPr>
        <w:noProof/>
      </w:rPr>
      <w:tab/>
      <w:t xml:space="preserve"> </w:t>
    </w:r>
    <w:r w:rsidR="004D749A">
      <w:rPr>
        <w:noProof/>
      </w:rPr>
      <w:tab/>
    </w:r>
    <w:r w:rsidR="004D749A">
      <w:rPr>
        <w:noProof/>
      </w:rPr>
      <w:tab/>
    </w:r>
    <w:r w:rsidR="004D749A">
      <w:rPr>
        <w:noProof/>
      </w:rPr>
      <w:tab/>
    </w:r>
    <w:r w:rsidR="004D749A">
      <w:rPr>
        <w:noProof/>
      </w:rPr>
      <w:tab/>
    </w:r>
    <w:r w:rsidR="000E340F">
      <w:rPr>
        <w:b/>
      </w:rPr>
      <w:t>Advisory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F8EC" w14:textId="77777777" w:rsidR="004747BF" w:rsidRDefault="004747BF" w:rsidP="001723F7">
      <w:pPr>
        <w:spacing w:before="0" w:after="0"/>
      </w:pPr>
      <w:r>
        <w:separator/>
      </w:r>
    </w:p>
  </w:footnote>
  <w:footnote w:type="continuationSeparator" w:id="0">
    <w:p w14:paraId="46FDBD40" w14:textId="77777777" w:rsidR="004747BF" w:rsidRDefault="004747BF">
      <w:pPr>
        <w:spacing w:before="0" w:after="0"/>
      </w:pPr>
      <w:r>
        <w:continuationSeparator/>
      </w:r>
    </w:p>
    <w:p w14:paraId="0F52154C" w14:textId="77777777" w:rsidR="004747BF" w:rsidRDefault="00474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09AF" w14:textId="5FCD792B" w:rsidR="00E61BB1" w:rsidRDefault="00A44C46">
    <w:pPr>
      <w:pStyle w:val="Header"/>
    </w:pPr>
    <w:r>
      <w:rPr>
        <w:noProof/>
      </w:rPr>
      <w:pict w14:anchorId="68AE4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3571788" o:spid="_x0000_s1025" type="#_x0000_t75" alt="" style="position:absolute;margin-left:0;margin-top:0;width:491.1pt;height:69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_Gov_Templates_Report_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402E7EF2"/>
    <w:numStyleLink w:val="AppendixNumbers"/>
  </w:abstractNum>
  <w:abstractNum w:abstractNumId="1" w15:restartNumberingAfterBreak="0">
    <w:nsid w:val="0CB53A8E"/>
    <w:multiLevelType w:val="hybridMultilevel"/>
    <w:tmpl w:val="C97412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78D"/>
    <w:multiLevelType w:val="multilevel"/>
    <w:tmpl w:val="57D26A18"/>
    <w:styleLink w:val="KCBullets"/>
    <w:lvl w:ilvl="0">
      <w:start w:val="1"/>
      <w:numFmt w:val="lowerLetter"/>
      <w:pStyle w:val="Bullet1"/>
      <w:lvlText w:val="(%1)"/>
      <w:lvlJc w:val="left"/>
      <w:pPr>
        <w:ind w:left="284" w:hanging="284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44546A" w:themeColor="text2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F94618B"/>
    <w:multiLevelType w:val="hybridMultilevel"/>
    <w:tmpl w:val="176AC0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4CFC"/>
    <w:multiLevelType w:val="hybridMultilevel"/>
    <w:tmpl w:val="38AE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193362"/>
    <w:multiLevelType w:val="hybridMultilevel"/>
    <w:tmpl w:val="D42E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D22B6"/>
    <w:multiLevelType w:val="hybridMultilevel"/>
    <w:tmpl w:val="B5F6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37B"/>
    <w:multiLevelType w:val="hybridMultilevel"/>
    <w:tmpl w:val="CAEA10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15180"/>
    <w:multiLevelType w:val="hybridMultilevel"/>
    <w:tmpl w:val="4E8EEBCA"/>
    <w:lvl w:ilvl="0" w:tplc="390A8100">
      <w:start w:val="1"/>
      <w:numFmt w:val="lowerRoman"/>
      <w:pStyle w:val="Bullet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15856"/>
    <w:multiLevelType w:val="hybridMultilevel"/>
    <w:tmpl w:val="097C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65A212B"/>
    <w:multiLevelType w:val="hybridMultilevel"/>
    <w:tmpl w:val="D924B6FE"/>
    <w:lvl w:ilvl="0" w:tplc="CEAE7970">
      <w:numFmt w:val="bullet"/>
      <w:pStyle w:val="bullet30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A2C4FC2"/>
    <w:multiLevelType w:val="hybridMultilevel"/>
    <w:tmpl w:val="F5AEA3CC"/>
    <w:lvl w:ilvl="0" w:tplc="44CE0BD4">
      <w:start w:val="1"/>
      <w:numFmt w:val="lowerLetter"/>
      <w:pStyle w:val="bulletalpha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CD2E71"/>
    <w:multiLevelType w:val="hybridMultilevel"/>
    <w:tmpl w:val="B644C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57D26A18"/>
    <w:numStyleLink w:val="KCBullets"/>
  </w:abstractNum>
  <w:abstractNum w:abstractNumId="19" w15:restartNumberingAfterBreak="0">
    <w:nsid w:val="531A54FB"/>
    <w:multiLevelType w:val="hybridMultilevel"/>
    <w:tmpl w:val="5E6CDF62"/>
    <w:lvl w:ilvl="0" w:tplc="67664A72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9AF"/>
    <w:multiLevelType w:val="multilevel"/>
    <w:tmpl w:val="402E7EF2"/>
    <w:styleLink w:val="AppendixNumbers"/>
    <w:lvl w:ilvl="0">
      <w:start w:val="1"/>
      <w:numFmt w:val="upperLetter"/>
      <w:pStyle w:val="AppendixNumbered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F6E4DE0"/>
    <w:multiLevelType w:val="hybridMultilevel"/>
    <w:tmpl w:val="B970A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65ADE"/>
    <w:multiLevelType w:val="hybridMultilevel"/>
    <w:tmpl w:val="2A9E49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73925"/>
    <w:multiLevelType w:val="hybridMultilevel"/>
    <w:tmpl w:val="EA02E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7433"/>
    <w:multiLevelType w:val="hybridMultilevel"/>
    <w:tmpl w:val="DAEC419C"/>
    <w:lvl w:ilvl="0" w:tplc="4D784E72">
      <w:start w:val="1"/>
      <w:numFmt w:val="bullet"/>
      <w:pStyle w:val="bullet10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1C1CFF"/>
    <w:multiLevelType w:val="hybridMultilevel"/>
    <w:tmpl w:val="DFDA6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C1199"/>
    <w:multiLevelType w:val="multilevel"/>
    <w:tmpl w:val="903E40C8"/>
    <w:lvl w:ilvl="0">
      <w:start w:val="1"/>
      <w:numFmt w:val="bullet"/>
      <w:pStyle w:val="bullet20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7"/>
  </w:num>
  <w:num w:numId="5">
    <w:abstractNumId w:val="2"/>
  </w:num>
  <w:num w:numId="6">
    <w:abstractNumId w:val="18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21"/>
  </w:num>
  <w:num w:numId="12">
    <w:abstractNumId w:val="20"/>
  </w:num>
  <w:num w:numId="13">
    <w:abstractNumId w:val="6"/>
  </w:num>
  <w:num w:numId="14">
    <w:abstractNumId w:val="17"/>
    <w:lvlOverride w:ilvl="0">
      <w:lvl w:ilvl="0">
        <w:start w:val="1"/>
        <w:numFmt w:val="decimal"/>
        <w:pStyle w:val="TableTitle"/>
        <w:lvlText w:val="Table %1."/>
        <w:lvlJc w:val="left"/>
        <w:pPr>
          <w:ind w:left="1134" w:hanging="1134"/>
        </w:pPr>
        <w:rPr>
          <w:rFonts w:hint="default"/>
          <w:b/>
          <w:i w:val="0"/>
          <w:caps w:val="0"/>
          <w:color w:val="5B9BD5" w:themeColor="accent1"/>
        </w:rPr>
      </w:lvl>
    </w:lvlOverride>
  </w:num>
  <w:num w:numId="15">
    <w:abstractNumId w:val="0"/>
  </w:num>
  <w:num w:numId="16">
    <w:abstractNumId w:val="19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</w:num>
  <w:num w:numId="20">
    <w:abstractNumId w:val="12"/>
  </w:num>
  <w:num w:numId="21">
    <w:abstractNumId w:val="22"/>
  </w:num>
  <w:num w:numId="22">
    <w:abstractNumId w:val="26"/>
  </w:num>
  <w:num w:numId="23">
    <w:abstractNumId w:val="16"/>
  </w:num>
  <w:num w:numId="24">
    <w:abstractNumId w:val="4"/>
  </w:num>
  <w:num w:numId="25">
    <w:abstractNumId w:val="7"/>
  </w:num>
  <w:num w:numId="26">
    <w:abstractNumId w:val="1"/>
  </w:num>
  <w:num w:numId="27">
    <w:abstractNumId w:val="23"/>
  </w:num>
  <w:num w:numId="28">
    <w:abstractNumId w:val="3"/>
  </w:num>
  <w:num w:numId="29">
    <w:abstractNumId w:val="9"/>
  </w:num>
  <w:num w:numId="3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94"/>
    <w:rsid w:val="00002A83"/>
    <w:rsid w:val="00002AF7"/>
    <w:rsid w:val="00002E80"/>
    <w:rsid w:val="0001033F"/>
    <w:rsid w:val="00011180"/>
    <w:rsid w:val="000148A1"/>
    <w:rsid w:val="000166E2"/>
    <w:rsid w:val="00024DB8"/>
    <w:rsid w:val="00030F0F"/>
    <w:rsid w:val="00033095"/>
    <w:rsid w:val="00033B8B"/>
    <w:rsid w:val="00034451"/>
    <w:rsid w:val="000409CC"/>
    <w:rsid w:val="00041229"/>
    <w:rsid w:val="00042315"/>
    <w:rsid w:val="000459F7"/>
    <w:rsid w:val="000468A5"/>
    <w:rsid w:val="00046C7E"/>
    <w:rsid w:val="00047A2F"/>
    <w:rsid w:val="0005202D"/>
    <w:rsid w:val="00052CE2"/>
    <w:rsid w:val="0005427C"/>
    <w:rsid w:val="00060883"/>
    <w:rsid w:val="00061209"/>
    <w:rsid w:val="00061CB7"/>
    <w:rsid w:val="00062FC3"/>
    <w:rsid w:val="00063F53"/>
    <w:rsid w:val="00067AB9"/>
    <w:rsid w:val="00067E3F"/>
    <w:rsid w:val="00067F06"/>
    <w:rsid w:val="00070C45"/>
    <w:rsid w:val="00072D49"/>
    <w:rsid w:val="000772E8"/>
    <w:rsid w:val="00080696"/>
    <w:rsid w:val="00080A08"/>
    <w:rsid w:val="000815FE"/>
    <w:rsid w:val="00093948"/>
    <w:rsid w:val="000945FC"/>
    <w:rsid w:val="000977F2"/>
    <w:rsid w:val="000A1179"/>
    <w:rsid w:val="000A2753"/>
    <w:rsid w:val="000A31F3"/>
    <w:rsid w:val="000A5858"/>
    <w:rsid w:val="000A6F7E"/>
    <w:rsid w:val="000B192F"/>
    <w:rsid w:val="000B357A"/>
    <w:rsid w:val="000B416C"/>
    <w:rsid w:val="000B5A89"/>
    <w:rsid w:val="000C124F"/>
    <w:rsid w:val="000D3642"/>
    <w:rsid w:val="000D3DE7"/>
    <w:rsid w:val="000D473E"/>
    <w:rsid w:val="000D5635"/>
    <w:rsid w:val="000D64AA"/>
    <w:rsid w:val="000D7B2A"/>
    <w:rsid w:val="000E01B8"/>
    <w:rsid w:val="000E11E7"/>
    <w:rsid w:val="000E340F"/>
    <w:rsid w:val="000E35A9"/>
    <w:rsid w:val="000F1369"/>
    <w:rsid w:val="000F489D"/>
    <w:rsid w:val="000F7076"/>
    <w:rsid w:val="00103C68"/>
    <w:rsid w:val="0010655A"/>
    <w:rsid w:val="0011082B"/>
    <w:rsid w:val="00113337"/>
    <w:rsid w:val="00116A4B"/>
    <w:rsid w:val="001202BC"/>
    <w:rsid w:val="00120966"/>
    <w:rsid w:val="00120DB6"/>
    <w:rsid w:val="00122B4D"/>
    <w:rsid w:val="00125E59"/>
    <w:rsid w:val="00126A84"/>
    <w:rsid w:val="001274ED"/>
    <w:rsid w:val="001376E7"/>
    <w:rsid w:val="00137F41"/>
    <w:rsid w:val="00140E63"/>
    <w:rsid w:val="001411B2"/>
    <w:rsid w:val="001456B1"/>
    <w:rsid w:val="00146D8C"/>
    <w:rsid w:val="00147183"/>
    <w:rsid w:val="00147648"/>
    <w:rsid w:val="00147A4B"/>
    <w:rsid w:val="001509FD"/>
    <w:rsid w:val="001574D5"/>
    <w:rsid w:val="001628EB"/>
    <w:rsid w:val="001659C3"/>
    <w:rsid w:val="00165D31"/>
    <w:rsid w:val="001710C6"/>
    <w:rsid w:val="001723F7"/>
    <w:rsid w:val="00182264"/>
    <w:rsid w:val="00182F29"/>
    <w:rsid w:val="00183FC6"/>
    <w:rsid w:val="00185CCE"/>
    <w:rsid w:val="00186490"/>
    <w:rsid w:val="001868B5"/>
    <w:rsid w:val="001901D9"/>
    <w:rsid w:val="0019032A"/>
    <w:rsid w:val="00190528"/>
    <w:rsid w:val="001A6487"/>
    <w:rsid w:val="001A7172"/>
    <w:rsid w:val="001A7D21"/>
    <w:rsid w:val="001B4565"/>
    <w:rsid w:val="001B5152"/>
    <w:rsid w:val="001B5B9D"/>
    <w:rsid w:val="001B6B20"/>
    <w:rsid w:val="001D0003"/>
    <w:rsid w:val="001D03E6"/>
    <w:rsid w:val="001D47FB"/>
    <w:rsid w:val="001E00FC"/>
    <w:rsid w:val="001E0980"/>
    <w:rsid w:val="001E0C4D"/>
    <w:rsid w:val="001E0F16"/>
    <w:rsid w:val="001E174B"/>
    <w:rsid w:val="001E2685"/>
    <w:rsid w:val="001E6D0F"/>
    <w:rsid w:val="001F14CD"/>
    <w:rsid w:val="001F5368"/>
    <w:rsid w:val="001F5A1E"/>
    <w:rsid w:val="00200493"/>
    <w:rsid w:val="00206AF0"/>
    <w:rsid w:val="00207295"/>
    <w:rsid w:val="00214621"/>
    <w:rsid w:val="002151D4"/>
    <w:rsid w:val="002220C0"/>
    <w:rsid w:val="00222C35"/>
    <w:rsid w:val="002246A4"/>
    <w:rsid w:val="00225168"/>
    <w:rsid w:val="00225D81"/>
    <w:rsid w:val="00226D92"/>
    <w:rsid w:val="00227DEA"/>
    <w:rsid w:val="00232D72"/>
    <w:rsid w:val="00241440"/>
    <w:rsid w:val="002456B4"/>
    <w:rsid w:val="002519BD"/>
    <w:rsid w:val="00254EE3"/>
    <w:rsid w:val="0025564E"/>
    <w:rsid w:val="0025593A"/>
    <w:rsid w:val="00257E4B"/>
    <w:rsid w:val="00260801"/>
    <w:rsid w:val="00264497"/>
    <w:rsid w:val="00272E11"/>
    <w:rsid w:val="00273FD1"/>
    <w:rsid w:val="00277AF5"/>
    <w:rsid w:val="0028052C"/>
    <w:rsid w:val="00284B1E"/>
    <w:rsid w:val="0028772E"/>
    <w:rsid w:val="002901DC"/>
    <w:rsid w:val="002903A5"/>
    <w:rsid w:val="00290922"/>
    <w:rsid w:val="00291845"/>
    <w:rsid w:val="00292832"/>
    <w:rsid w:val="002A0931"/>
    <w:rsid w:val="002A3C2D"/>
    <w:rsid w:val="002A47C5"/>
    <w:rsid w:val="002A47F8"/>
    <w:rsid w:val="002B3A89"/>
    <w:rsid w:val="002B4201"/>
    <w:rsid w:val="002B6770"/>
    <w:rsid w:val="002C494E"/>
    <w:rsid w:val="002C4BD6"/>
    <w:rsid w:val="002C4F20"/>
    <w:rsid w:val="002D0C44"/>
    <w:rsid w:val="002D38B9"/>
    <w:rsid w:val="002D3D10"/>
    <w:rsid w:val="002D741F"/>
    <w:rsid w:val="002D7E91"/>
    <w:rsid w:val="002E15CE"/>
    <w:rsid w:val="002E54EC"/>
    <w:rsid w:val="002F14F6"/>
    <w:rsid w:val="002F4845"/>
    <w:rsid w:val="00300CCC"/>
    <w:rsid w:val="003035F1"/>
    <w:rsid w:val="0031221A"/>
    <w:rsid w:val="0031298B"/>
    <w:rsid w:val="003144A1"/>
    <w:rsid w:val="00325808"/>
    <w:rsid w:val="0032718E"/>
    <w:rsid w:val="00327C98"/>
    <w:rsid w:val="00334042"/>
    <w:rsid w:val="0033488F"/>
    <w:rsid w:val="003355AA"/>
    <w:rsid w:val="00340363"/>
    <w:rsid w:val="003418BE"/>
    <w:rsid w:val="003435A9"/>
    <w:rsid w:val="00350A19"/>
    <w:rsid w:val="00350BBA"/>
    <w:rsid w:val="003512DE"/>
    <w:rsid w:val="00360481"/>
    <w:rsid w:val="003633D4"/>
    <w:rsid w:val="003677B1"/>
    <w:rsid w:val="00370197"/>
    <w:rsid w:val="00371114"/>
    <w:rsid w:val="00371DB7"/>
    <w:rsid w:val="00373693"/>
    <w:rsid w:val="00376982"/>
    <w:rsid w:val="00382CED"/>
    <w:rsid w:val="00386324"/>
    <w:rsid w:val="00386670"/>
    <w:rsid w:val="0039075C"/>
    <w:rsid w:val="003908E5"/>
    <w:rsid w:val="00391887"/>
    <w:rsid w:val="00396F98"/>
    <w:rsid w:val="003A12EE"/>
    <w:rsid w:val="003A148A"/>
    <w:rsid w:val="003A1497"/>
    <w:rsid w:val="003A2050"/>
    <w:rsid w:val="003A4765"/>
    <w:rsid w:val="003A5449"/>
    <w:rsid w:val="003A5E33"/>
    <w:rsid w:val="003A74DD"/>
    <w:rsid w:val="003B4079"/>
    <w:rsid w:val="003B42E5"/>
    <w:rsid w:val="003B7CE2"/>
    <w:rsid w:val="003C0B38"/>
    <w:rsid w:val="003C2BC2"/>
    <w:rsid w:val="003C3BAF"/>
    <w:rsid w:val="003C3D01"/>
    <w:rsid w:val="003C4D86"/>
    <w:rsid w:val="003C5CA1"/>
    <w:rsid w:val="003C76F2"/>
    <w:rsid w:val="003D22DE"/>
    <w:rsid w:val="003D4137"/>
    <w:rsid w:val="003D6B00"/>
    <w:rsid w:val="003E232D"/>
    <w:rsid w:val="003E42E0"/>
    <w:rsid w:val="003E45FA"/>
    <w:rsid w:val="003E4738"/>
    <w:rsid w:val="003F440B"/>
    <w:rsid w:val="003F6C33"/>
    <w:rsid w:val="003F7835"/>
    <w:rsid w:val="00401DFD"/>
    <w:rsid w:val="004020B1"/>
    <w:rsid w:val="00402516"/>
    <w:rsid w:val="00402C25"/>
    <w:rsid w:val="00403623"/>
    <w:rsid w:val="00405778"/>
    <w:rsid w:val="0041086B"/>
    <w:rsid w:val="00410DB1"/>
    <w:rsid w:val="00416498"/>
    <w:rsid w:val="00417870"/>
    <w:rsid w:val="00420A2A"/>
    <w:rsid w:val="004212A4"/>
    <w:rsid w:val="00423CA3"/>
    <w:rsid w:val="00425FF0"/>
    <w:rsid w:val="00430784"/>
    <w:rsid w:val="00435884"/>
    <w:rsid w:val="00435E6A"/>
    <w:rsid w:val="00441160"/>
    <w:rsid w:val="00441D11"/>
    <w:rsid w:val="00442B9C"/>
    <w:rsid w:val="00442C81"/>
    <w:rsid w:val="00443784"/>
    <w:rsid w:val="00444579"/>
    <w:rsid w:val="004452DA"/>
    <w:rsid w:val="00454420"/>
    <w:rsid w:val="00457A95"/>
    <w:rsid w:val="00460520"/>
    <w:rsid w:val="00462830"/>
    <w:rsid w:val="004649DE"/>
    <w:rsid w:val="004670B2"/>
    <w:rsid w:val="0046797D"/>
    <w:rsid w:val="00470DB3"/>
    <w:rsid w:val="00473ED1"/>
    <w:rsid w:val="004747BF"/>
    <w:rsid w:val="004779EA"/>
    <w:rsid w:val="00480801"/>
    <w:rsid w:val="00481CB2"/>
    <w:rsid w:val="0048305D"/>
    <w:rsid w:val="00483345"/>
    <w:rsid w:val="00483F8D"/>
    <w:rsid w:val="00493D80"/>
    <w:rsid w:val="00495309"/>
    <w:rsid w:val="00495C6A"/>
    <w:rsid w:val="004A003A"/>
    <w:rsid w:val="004A4DD8"/>
    <w:rsid w:val="004A5A93"/>
    <w:rsid w:val="004A6470"/>
    <w:rsid w:val="004B03AD"/>
    <w:rsid w:val="004B44FE"/>
    <w:rsid w:val="004B7F23"/>
    <w:rsid w:val="004C59F7"/>
    <w:rsid w:val="004D749A"/>
    <w:rsid w:val="004E3BF4"/>
    <w:rsid w:val="004E4E46"/>
    <w:rsid w:val="004E501E"/>
    <w:rsid w:val="004E5B32"/>
    <w:rsid w:val="004E6F0F"/>
    <w:rsid w:val="004F1853"/>
    <w:rsid w:val="004F3B84"/>
    <w:rsid w:val="004F3F45"/>
    <w:rsid w:val="004F65EA"/>
    <w:rsid w:val="00510DEA"/>
    <w:rsid w:val="00511720"/>
    <w:rsid w:val="00513CD6"/>
    <w:rsid w:val="00514C3A"/>
    <w:rsid w:val="00515C14"/>
    <w:rsid w:val="00517864"/>
    <w:rsid w:val="00525465"/>
    <w:rsid w:val="005331E2"/>
    <w:rsid w:val="00534CCC"/>
    <w:rsid w:val="00536956"/>
    <w:rsid w:val="00541AB8"/>
    <w:rsid w:val="00544D0B"/>
    <w:rsid w:val="00550867"/>
    <w:rsid w:val="0055278D"/>
    <w:rsid w:val="00555ED7"/>
    <w:rsid w:val="005561B3"/>
    <w:rsid w:val="00557502"/>
    <w:rsid w:val="00561662"/>
    <w:rsid w:val="00564033"/>
    <w:rsid w:val="00564C40"/>
    <w:rsid w:val="00565FB4"/>
    <w:rsid w:val="00566404"/>
    <w:rsid w:val="00567695"/>
    <w:rsid w:val="00572530"/>
    <w:rsid w:val="00577972"/>
    <w:rsid w:val="0058437E"/>
    <w:rsid w:val="0058476B"/>
    <w:rsid w:val="00586F3A"/>
    <w:rsid w:val="00587343"/>
    <w:rsid w:val="00587E63"/>
    <w:rsid w:val="005908CE"/>
    <w:rsid w:val="00590F62"/>
    <w:rsid w:val="005929CA"/>
    <w:rsid w:val="00593F35"/>
    <w:rsid w:val="005951BD"/>
    <w:rsid w:val="005970FF"/>
    <w:rsid w:val="005A4883"/>
    <w:rsid w:val="005A4F2B"/>
    <w:rsid w:val="005B1F3C"/>
    <w:rsid w:val="005B6770"/>
    <w:rsid w:val="005B6FCE"/>
    <w:rsid w:val="005C3918"/>
    <w:rsid w:val="005D23F2"/>
    <w:rsid w:val="005D314B"/>
    <w:rsid w:val="005D37BD"/>
    <w:rsid w:val="005D3F6F"/>
    <w:rsid w:val="005D5A3F"/>
    <w:rsid w:val="005D5ABB"/>
    <w:rsid w:val="005E1406"/>
    <w:rsid w:val="005E238A"/>
    <w:rsid w:val="005E35C3"/>
    <w:rsid w:val="005E69BD"/>
    <w:rsid w:val="005F0068"/>
    <w:rsid w:val="005F1EC8"/>
    <w:rsid w:val="005F4DA5"/>
    <w:rsid w:val="005F70C4"/>
    <w:rsid w:val="0060051C"/>
    <w:rsid w:val="006017C1"/>
    <w:rsid w:val="00602987"/>
    <w:rsid w:val="00606296"/>
    <w:rsid w:val="006073A7"/>
    <w:rsid w:val="00613213"/>
    <w:rsid w:val="00613831"/>
    <w:rsid w:val="0061416F"/>
    <w:rsid w:val="0061514F"/>
    <w:rsid w:val="00615621"/>
    <w:rsid w:val="0062146F"/>
    <w:rsid w:val="0062157D"/>
    <w:rsid w:val="0062637E"/>
    <w:rsid w:val="006325DA"/>
    <w:rsid w:val="006358B9"/>
    <w:rsid w:val="006361AE"/>
    <w:rsid w:val="00636612"/>
    <w:rsid w:val="00642335"/>
    <w:rsid w:val="006438A7"/>
    <w:rsid w:val="00650E29"/>
    <w:rsid w:val="0065359F"/>
    <w:rsid w:val="00654372"/>
    <w:rsid w:val="00654D09"/>
    <w:rsid w:val="00657B12"/>
    <w:rsid w:val="00667B0C"/>
    <w:rsid w:val="0067060B"/>
    <w:rsid w:val="00670AB7"/>
    <w:rsid w:val="006744F8"/>
    <w:rsid w:val="00675B96"/>
    <w:rsid w:val="006833F2"/>
    <w:rsid w:val="00691B4E"/>
    <w:rsid w:val="00691BCF"/>
    <w:rsid w:val="0069252D"/>
    <w:rsid w:val="00693628"/>
    <w:rsid w:val="00695160"/>
    <w:rsid w:val="00697374"/>
    <w:rsid w:val="006A00BD"/>
    <w:rsid w:val="006A0434"/>
    <w:rsid w:val="006A1CA9"/>
    <w:rsid w:val="006A6532"/>
    <w:rsid w:val="006A686B"/>
    <w:rsid w:val="006B0E38"/>
    <w:rsid w:val="006B4600"/>
    <w:rsid w:val="006B4D3E"/>
    <w:rsid w:val="006B56AA"/>
    <w:rsid w:val="006C3AC5"/>
    <w:rsid w:val="006C6D9F"/>
    <w:rsid w:val="006D2061"/>
    <w:rsid w:val="006D3115"/>
    <w:rsid w:val="006E000E"/>
    <w:rsid w:val="006E167F"/>
    <w:rsid w:val="006E2503"/>
    <w:rsid w:val="006F7B65"/>
    <w:rsid w:val="006F7F07"/>
    <w:rsid w:val="00700913"/>
    <w:rsid w:val="00705236"/>
    <w:rsid w:val="007127C2"/>
    <w:rsid w:val="007136CE"/>
    <w:rsid w:val="007145ED"/>
    <w:rsid w:val="00716175"/>
    <w:rsid w:val="00716CFA"/>
    <w:rsid w:val="00723F5C"/>
    <w:rsid w:val="007245BD"/>
    <w:rsid w:val="00726A29"/>
    <w:rsid w:val="00727119"/>
    <w:rsid w:val="00730294"/>
    <w:rsid w:val="00731BA1"/>
    <w:rsid w:val="00733974"/>
    <w:rsid w:val="00736191"/>
    <w:rsid w:val="007413E4"/>
    <w:rsid w:val="007428F1"/>
    <w:rsid w:val="00744D15"/>
    <w:rsid w:val="00751C91"/>
    <w:rsid w:val="00756957"/>
    <w:rsid w:val="00757931"/>
    <w:rsid w:val="00760F11"/>
    <w:rsid w:val="0076133C"/>
    <w:rsid w:val="007621B2"/>
    <w:rsid w:val="00765E05"/>
    <w:rsid w:val="007668A8"/>
    <w:rsid w:val="00770344"/>
    <w:rsid w:val="007723F5"/>
    <w:rsid w:val="007728C4"/>
    <w:rsid w:val="00774390"/>
    <w:rsid w:val="007763D8"/>
    <w:rsid w:val="007770D2"/>
    <w:rsid w:val="007805E2"/>
    <w:rsid w:val="007811EC"/>
    <w:rsid w:val="00781C6C"/>
    <w:rsid w:val="00783E48"/>
    <w:rsid w:val="00785D24"/>
    <w:rsid w:val="0079173B"/>
    <w:rsid w:val="00792C68"/>
    <w:rsid w:val="00793117"/>
    <w:rsid w:val="007931DD"/>
    <w:rsid w:val="00796814"/>
    <w:rsid w:val="0079704B"/>
    <w:rsid w:val="007A1203"/>
    <w:rsid w:val="007A2F11"/>
    <w:rsid w:val="007A346C"/>
    <w:rsid w:val="007A40EF"/>
    <w:rsid w:val="007B0885"/>
    <w:rsid w:val="007B7F17"/>
    <w:rsid w:val="007C31FD"/>
    <w:rsid w:val="007C3FE1"/>
    <w:rsid w:val="007C65A3"/>
    <w:rsid w:val="007C762F"/>
    <w:rsid w:val="007D1067"/>
    <w:rsid w:val="007D1854"/>
    <w:rsid w:val="007D31D0"/>
    <w:rsid w:val="007D37ED"/>
    <w:rsid w:val="007D6B26"/>
    <w:rsid w:val="007D7624"/>
    <w:rsid w:val="007E09A7"/>
    <w:rsid w:val="007E0C22"/>
    <w:rsid w:val="007E150A"/>
    <w:rsid w:val="007E1ADF"/>
    <w:rsid w:val="007E5050"/>
    <w:rsid w:val="00804089"/>
    <w:rsid w:val="00805FD8"/>
    <w:rsid w:val="008069F5"/>
    <w:rsid w:val="00807B4A"/>
    <w:rsid w:val="00810AF1"/>
    <w:rsid w:val="00813D10"/>
    <w:rsid w:val="00814AEE"/>
    <w:rsid w:val="00814D89"/>
    <w:rsid w:val="008150D6"/>
    <w:rsid w:val="00823A16"/>
    <w:rsid w:val="00824F4C"/>
    <w:rsid w:val="00825C83"/>
    <w:rsid w:val="0083203F"/>
    <w:rsid w:val="00832706"/>
    <w:rsid w:val="00832E86"/>
    <w:rsid w:val="00842844"/>
    <w:rsid w:val="00844A05"/>
    <w:rsid w:val="00846EFE"/>
    <w:rsid w:val="00850058"/>
    <w:rsid w:val="00850953"/>
    <w:rsid w:val="00851091"/>
    <w:rsid w:val="00852E60"/>
    <w:rsid w:val="00853876"/>
    <w:rsid w:val="00854DDA"/>
    <w:rsid w:val="00855415"/>
    <w:rsid w:val="008618D2"/>
    <w:rsid w:val="00861E0D"/>
    <w:rsid w:val="00864104"/>
    <w:rsid w:val="00864883"/>
    <w:rsid w:val="00870043"/>
    <w:rsid w:val="0087638C"/>
    <w:rsid w:val="0088195F"/>
    <w:rsid w:val="00887730"/>
    <w:rsid w:val="008878D6"/>
    <w:rsid w:val="008958D2"/>
    <w:rsid w:val="00896247"/>
    <w:rsid w:val="008A0404"/>
    <w:rsid w:val="008A251E"/>
    <w:rsid w:val="008A46A8"/>
    <w:rsid w:val="008A555D"/>
    <w:rsid w:val="008C081A"/>
    <w:rsid w:val="008C1A20"/>
    <w:rsid w:val="008C3BB7"/>
    <w:rsid w:val="008C5418"/>
    <w:rsid w:val="008C7523"/>
    <w:rsid w:val="008C7FD2"/>
    <w:rsid w:val="008D0602"/>
    <w:rsid w:val="008D5EAC"/>
    <w:rsid w:val="008D6BB7"/>
    <w:rsid w:val="008E07C5"/>
    <w:rsid w:val="008E13EE"/>
    <w:rsid w:val="008E3B95"/>
    <w:rsid w:val="008E62A6"/>
    <w:rsid w:val="008F068E"/>
    <w:rsid w:val="008F4C1C"/>
    <w:rsid w:val="008F70AD"/>
    <w:rsid w:val="009051C5"/>
    <w:rsid w:val="00905992"/>
    <w:rsid w:val="00911A17"/>
    <w:rsid w:val="009169D8"/>
    <w:rsid w:val="009171D8"/>
    <w:rsid w:val="00917D52"/>
    <w:rsid w:val="009266DD"/>
    <w:rsid w:val="009273A3"/>
    <w:rsid w:val="0093265F"/>
    <w:rsid w:val="00934578"/>
    <w:rsid w:val="00936B0E"/>
    <w:rsid w:val="00940E2C"/>
    <w:rsid w:val="00944865"/>
    <w:rsid w:val="0094593A"/>
    <w:rsid w:val="00945946"/>
    <w:rsid w:val="00945A13"/>
    <w:rsid w:val="00945B17"/>
    <w:rsid w:val="00951E03"/>
    <w:rsid w:val="00953B18"/>
    <w:rsid w:val="00961E86"/>
    <w:rsid w:val="00962518"/>
    <w:rsid w:val="00962CDD"/>
    <w:rsid w:val="00964BB7"/>
    <w:rsid w:val="0096521B"/>
    <w:rsid w:val="009712C4"/>
    <w:rsid w:val="00975187"/>
    <w:rsid w:val="00975E18"/>
    <w:rsid w:val="00975EA9"/>
    <w:rsid w:val="009773C4"/>
    <w:rsid w:val="00981E36"/>
    <w:rsid w:val="00982D0B"/>
    <w:rsid w:val="0098420B"/>
    <w:rsid w:val="009876C6"/>
    <w:rsid w:val="0099597A"/>
    <w:rsid w:val="00996406"/>
    <w:rsid w:val="009A2F21"/>
    <w:rsid w:val="009A5B2A"/>
    <w:rsid w:val="009A7D27"/>
    <w:rsid w:val="009C6EF0"/>
    <w:rsid w:val="009D1D56"/>
    <w:rsid w:val="009D2444"/>
    <w:rsid w:val="009D3931"/>
    <w:rsid w:val="009D3D0A"/>
    <w:rsid w:val="009D5769"/>
    <w:rsid w:val="009E0A13"/>
    <w:rsid w:val="009E6741"/>
    <w:rsid w:val="009E7231"/>
    <w:rsid w:val="009F1345"/>
    <w:rsid w:val="009F1A2F"/>
    <w:rsid w:val="009F4D46"/>
    <w:rsid w:val="00A0120A"/>
    <w:rsid w:val="00A0335D"/>
    <w:rsid w:val="00A03EDD"/>
    <w:rsid w:val="00A06137"/>
    <w:rsid w:val="00A061B8"/>
    <w:rsid w:val="00A070FE"/>
    <w:rsid w:val="00A07E1A"/>
    <w:rsid w:val="00A10BAB"/>
    <w:rsid w:val="00A1203B"/>
    <w:rsid w:val="00A1237C"/>
    <w:rsid w:val="00A14766"/>
    <w:rsid w:val="00A225E8"/>
    <w:rsid w:val="00A23149"/>
    <w:rsid w:val="00A2632E"/>
    <w:rsid w:val="00A31721"/>
    <w:rsid w:val="00A31BA5"/>
    <w:rsid w:val="00A42E9A"/>
    <w:rsid w:val="00A44C46"/>
    <w:rsid w:val="00A47788"/>
    <w:rsid w:val="00A47E3D"/>
    <w:rsid w:val="00A50ACF"/>
    <w:rsid w:val="00A51A6D"/>
    <w:rsid w:val="00A52C0F"/>
    <w:rsid w:val="00A53C78"/>
    <w:rsid w:val="00A53D59"/>
    <w:rsid w:val="00A546F9"/>
    <w:rsid w:val="00A5763E"/>
    <w:rsid w:val="00A614ED"/>
    <w:rsid w:val="00A64EF8"/>
    <w:rsid w:val="00A65E2D"/>
    <w:rsid w:val="00A663F3"/>
    <w:rsid w:val="00A66AC5"/>
    <w:rsid w:val="00A6761B"/>
    <w:rsid w:val="00A72F08"/>
    <w:rsid w:val="00A74F68"/>
    <w:rsid w:val="00A754BB"/>
    <w:rsid w:val="00A75733"/>
    <w:rsid w:val="00A75F42"/>
    <w:rsid w:val="00A767D7"/>
    <w:rsid w:val="00A77EA4"/>
    <w:rsid w:val="00A8523A"/>
    <w:rsid w:val="00A92730"/>
    <w:rsid w:val="00AA51A2"/>
    <w:rsid w:val="00AA658C"/>
    <w:rsid w:val="00AA7C1A"/>
    <w:rsid w:val="00AB4664"/>
    <w:rsid w:val="00AB55B3"/>
    <w:rsid w:val="00AB6329"/>
    <w:rsid w:val="00AB661A"/>
    <w:rsid w:val="00AC12C3"/>
    <w:rsid w:val="00AC267D"/>
    <w:rsid w:val="00AC4601"/>
    <w:rsid w:val="00AC5AF0"/>
    <w:rsid w:val="00AC64F8"/>
    <w:rsid w:val="00AE52FA"/>
    <w:rsid w:val="00AE7D36"/>
    <w:rsid w:val="00B003A4"/>
    <w:rsid w:val="00B00C37"/>
    <w:rsid w:val="00B02572"/>
    <w:rsid w:val="00B028FA"/>
    <w:rsid w:val="00B02B1E"/>
    <w:rsid w:val="00B1096B"/>
    <w:rsid w:val="00B12782"/>
    <w:rsid w:val="00B12EB8"/>
    <w:rsid w:val="00B1430D"/>
    <w:rsid w:val="00B16CCF"/>
    <w:rsid w:val="00B178AD"/>
    <w:rsid w:val="00B248D7"/>
    <w:rsid w:val="00B257F4"/>
    <w:rsid w:val="00B2580E"/>
    <w:rsid w:val="00B303AF"/>
    <w:rsid w:val="00B358EC"/>
    <w:rsid w:val="00B40632"/>
    <w:rsid w:val="00B40ECE"/>
    <w:rsid w:val="00B4239B"/>
    <w:rsid w:val="00B42B61"/>
    <w:rsid w:val="00B4507C"/>
    <w:rsid w:val="00B46596"/>
    <w:rsid w:val="00B46B29"/>
    <w:rsid w:val="00B514E3"/>
    <w:rsid w:val="00B5293F"/>
    <w:rsid w:val="00B54D08"/>
    <w:rsid w:val="00B5537D"/>
    <w:rsid w:val="00B621B9"/>
    <w:rsid w:val="00B62D1F"/>
    <w:rsid w:val="00B6389F"/>
    <w:rsid w:val="00B6647F"/>
    <w:rsid w:val="00B76680"/>
    <w:rsid w:val="00B77263"/>
    <w:rsid w:val="00B83969"/>
    <w:rsid w:val="00B83F53"/>
    <w:rsid w:val="00B84CC3"/>
    <w:rsid w:val="00B85096"/>
    <w:rsid w:val="00B95D27"/>
    <w:rsid w:val="00BA7CDA"/>
    <w:rsid w:val="00BB0205"/>
    <w:rsid w:val="00BB2F88"/>
    <w:rsid w:val="00BC0D5F"/>
    <w:rsid w:val="00BC4261"/>
    <w:rsid w:val="00BC531E"/>
    <w:rsid w:val="00BC673B"/>
    <w:rsid w:val="00BC712F"/>
    <w:rsid w:val="00BD6431"/>
    <w:rsid w:val="00BD7ADC"/>
    <w:rsid w:val="00BE310F"/>
    <w:rsid w:val="00BE3CFD"/>
    <w:rsid w:val="00BF5B50"/>
    <w:rsid w:val="00BF6B28"/>
    <w:rsid w:val="00BF7E02"/>
    <w:rsid w:val="00C00757"/>
    <w:rsid w:val="00C02A27"/>
    <w:rsid w:val="00C068D6"/>
    <w:rsid w:val="00C06FD9"/>
    <w:rsid w:val="00C10B18"/>
    <w:rsid w:val="00C1197A"/>
    <w:rsid w:val="00C12B90"/>
    <w:rsid w:val="00C23AE3"/>
    <w:rsid w:val="00C32A8C"/>
    <w:rsid w:val="00C33B04"/>
    <w:rsid w:val="00C34C1C"/>
    <w:rsid w:val="00C36102"/>
    <w:rsid w:val="00C3795E"/>
    <w:rsid w:val="00C45989"/>
    <w:rsid w:val="00C47C73"/>
    <w:rsid w:val="00C50044"/>
    <w:rsid w:val="00C51819"/>
    <w:rsid w:val="00C537D5"/>
    <w:rsid w:val="00C54568"/>
    <w:rsid w:val="00C55542"/>
    <w:rsid w:val="00C5559F"/>
    <w:rsid w:val="00C56123"/>
    <w:rsid w:val="00C57BB2"/>
    <w:rsid w:val="00C62187"/>
    <w:rsid w:val="00C62D1C"/>
    <w:rsid w:val="00C73E0D"/>
    <w:rsid w:val="00C80B9D"/>
    <w:rsid w:val="00C833B5"/>
    <w:rsid w:val="00C837A4"/>
    <w:rsid w:val="00C91661"/>
    <w:rsid w:val="00C92867"/>
    <w:rsid w:val="00CA31DD"/>
    <w:rsid w:val="00CA512E"/>
    <w:rsid w:val="00CB3342"/>
    <w:rsid w:val="00CC0126"/>
    <w:rsid w:val="00CC2B24"/>
    <w:rsid w:val="00CC412C"/>
    <w:rsid w:val="00CC6ABC"/>
    <w:rsid w:val="00CC730C"/>
    <w:rsid w:val="00CE176F"/>
    <w:rsid w:val="00CE416B"/>
    <w:rsid w:val="00CE5718"/>
    <w:rsid w:val="00CF24C8"/>
    <w:rsid w:val="00D024CA"/>
    <w:rsid w:val="00D03790"/>
    <w:rsid w:val="00D05766"/>
    <w:rsid w:val="00D059FB"/>
    <w:rsid w:val="00D060B7"/>
    <w:rsid w:val="00D06645"/>
    <w:rsid w:val="00D06CF5"/>
    <w:rsid w:val="00D147F8"/>
    <w:rsid w:val="00D173A4"/>
    <w:rsid w:val="00D17F50"/>
    <w:rsid w:val="00D20335"/>
    <w:rsid w:val="00D27A0B"/>
    <w:rsid w:val="00D27F93"/>
    <w:rsid w:val="00D32D2A"/>
    <w:rsid w:val="00D33CD9"/>
    <w:rsid w:val="00D35AF4"/>
    <w:rsid w:val="00D3648B"/>
    <w:rsid w:val="00D37A81"/>
    <w:rsid w:val="00D40B93"/>
    <w:rsid w:val="00D42111"/>
    <w:rsid w:val="00D440B0"/>
    <w:rsid w:val="00D4564A"/>
    <w:rsid w:val="00D47905"/>
    <w:rsid w:val="00D50DE9"/>
    <w:rsid w:val="00D52252"/>
    <w:rsid w:val="00D5231F"/>
    <w:rsid w:val="00D5237E"/>
    <w:rsid w:val="00D53344"/>
    <w:rsid w:val="00D55EB0"/>
    <w:rsid w:val="00D565AB"/>
    <w:rsid w:val="00D56624"/>
    <w:rsid w:val="00D572A8"/>
    <w:rsid w:val="00D6240D"/>
    <w:rsid w:val="00D6784A"/>
    <w:rsid w:val="00D720FE"/>
    <w:rsid w:val="00D722A0"/>
    <w:rsid w:val="00D73FC9"/>
    <w:rsid w:val="00D76208"/>
    <w:rsid w:val="00D80869"/>
    <w:rsid w:val="00D81AA3"/>
    <w:rsid w:val="00D83139"/>
    <w:rsid w:val="00D843E0"/>
    <w:rsid w:val="00D905AF"/>
    <w:rsid w:val="00DA0027"/>
    <w:rsid w:val="00DA0CFC"/>
    <w:rsid w:val="00DA302E"/>
    <w:rsid w:val="00DA320A"/>
    <w:rsid w:val="00DA420D"/>
    <w:rsid w:val="00DA5C67"/>
    <w:rsid w:val="00DB1A2C"/>
    <w:rsid w:val="00DB1BE6"/>
    <w:rsid w:val="00DB7FC3"/>
    <w:rsid w:val="00DC35FD"/>
    <w:rsid w:val="00DC4F38"/>
    <w:rsid w:val="00DC7EA0"/>
    <w:rsid w:val="00DD6070"/>
    <w:rsid w:val="00DD71A1"/>
    <w:rsid w:val="00DE1C3E"/>
    <w:rsid w:val="00DE3318"/>
    <w:rsid w:val="00DE4B31"/>
    <w:rsid w:val="00DE63CA"/>
    <w:rsid w:val="00DE6954"/>
    <w:rsid w:val="00DF21AB"/>
    <w:rsid w:val="00DF5208"/>
    <w:rsid w:val="00E069BD"/>
    <w:rsid w:val="00E071F5"/>
    <w:rsid w:val="00E10878"/>
    <w:rsid w:val="00E10C37"/>
    <w:rsid w:val="00E12C79"/>
    <w:rsid w:val="00E155D9"/>
    <w:rsid w:val="00E35D14"/>
    <w:rsid w:val="00E3756B"/>
    <w:rsid w:val="00E40127"/>
    <w:rsid w:val="00E513D9"/>
    <w:rsid w:val="00E53156"/>
    <w:rsid w:val="00E544A0"/>
    <w:rsid w:val="00E61BB1"/>
    <w:rsid w:val="00E63215"/>
    <w:rsid w:val="00E65238"/>
    <w:rsid w:val="00E67C9A"/>
    <w:rsid w:val="00E733FE"/>
    <w:rsid w:val="00E80388"/>
    <w:rsid w:val="00E80F78"/>
    <w:rsid w:val="00E81555"/>
    <w:rsid w:val="00E83AA0"/>
    <w:rsid w:val="00E83D6F"/>
    <w:rsid w:val="00E8455D"/>
    <w:rsid w:val="00E90D49"/>
    <w:rsid w:val="00E92BF8"/>
    <w:rsid w:val="00EA6023"/>
    <w:rsid w:val="00EB4651"/>
    <w:rsid w:val="00EB55F8"/>
    <w:rsid w:val="00EC09ED"/>
    <w:rsid w:val="00EC28F6"/>
    <w:rsid w:val="00EC5694"/>
    <w:rsid w:val="00EC6674"/>
    <w:rsid w:val="00ED1301"/>
    <w:rsid w:val="00ED1700"/>
    <w:rsid w:val="00ED3267"/>
    <w:rsid w:val="00ED72CA"/>
    <w:rsid w:val="00ED7A5E"/>
    <w:rsid w:val="00EE67FE"/>
    <w:rsid w:val="00EF6F02"/>
    <w:rsid w:val="00F01833"/>
    <w:rsid w:val="00F049EF"/>
    <w:rsid w:val="00F04ACA"/>
    <w:rsid w:val="00F1233C"/>
    <w:rsid w:val="00F2286D"/>
    <w:rsid w:val="00F235B9"/>
    <w:rsid w:val="00F2424C"/>
    <w:rsid w:val="00F24DFF"/>
    <w:rsid w:val="00F2597E"/>
    <w:rsid w:val="00F271F9"/>
    <w:rsid w:val="00F32036"/>
    <w:rsid w:val="00F33EBD"/>
    <w:rsid w:val="00F354C8"/>
    <w:rsid w:val="00F379D4"/>
    <w:rsid w:val="00F46791"/>
    <w:rsid w:val="00F508F4"/>
    <w:rsid w:val="00F50F96"/>
    <w:rsid w:val="00F51125"/>
    <w:rsid w:val="00F52258"/>
    <w:rsid w:val="00F52F3B"/>
    <w:rsid w:val="00F66D3F"/>
    <w:rsid w:val="00F74592"/>
    <w:rsid w:val="00F76AAC"/>
    <w:rsid w:val="00F76D7B"/>
    <w:rsid w:val="00F80284"/>
    <w:rsid w:val="00F83811"/>
    <w:rsid w:val="00F860E6"/>
    <w:rsid w:val="00F939BC"/>
    <w:rsid w:val="00F957C1"/>
    <w:rsid w:val="00F95BCA"/>
    <w:rsid w:val="00F97959"/>
    <w:rsid w:val="00FA0C41"/>
    <w:rsid w:val="00FA6FCF"/>
    <w:rsid w:val="00FB1A89"/>
    <w:rsid w:val="00FB23DB"/>
    <w:rsid w:val="00FB3D0B"/>
    <w:rsid w:val="00FB592F"/>
    <w:rsid w:val="00FB6B08"/>
    <w:rsid w:val="00FC25F6"/>
    <w:rsid w:val="00FC62A5"/>
    <w:rsid w:val="00FD0DA5"/>
    <w:rsid w:val="00FD231A"/>
    <w:rsid w:val="00FE1572"/>
    <w:rsid w:val="00FE2259"/>
    <w:rsid w:val="00FE4197"/>
    <w:rsid w:val="00FE47DA"/>
    <w:rsid w:val="00FE4EF8"/>
    <w:rsid w:val="00FE4F77"/>
    <w:rsid w:val="00FE53D4"/>
    <w:rsid w:val="00FF2AB3"/>
    <w:rsid w:val="00FF3D10"/>
    <w:rsid w:val="00FF3FF3"/>
    <w:rsid w:val="00FF417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BAE21"/>
  <w15:docId w15:val="{1BBA45B0-6C9B-844A-8315-CE663E2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F1"/>
    <w:pPr>
      <w:spacing w:before="200" w:after="200" w:line="276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25C83"/>
    <w:pPr>
      <w:keepNext/>
      <w:spacing w:after="480"/>
      <w:outlineLvl w:val="0"/>
    </w:pPr>
    <w:rPr>
      <w:rFonts w:ascii="Arial" w:hAnsi="Arial"/>
      <w:b/>
      <w:color w:val="7030A0"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5F70C4"/>
    <w:pPr>
      <w:keepNext/>
      <w:spacing w:before="240" w:after="60"/>
      <w:outlineLvl w:val="1"/>
    </w:pPr>
    <w:rPr>
      <w:rFonts w:ascii="Arial" w:hAnsi="Arial"/>
      <w:b/>
      <w:snapToGrid w:val="0"/>
      <w:color w:val="7030A0"/>
      <w:sz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825C83"/>
    <w:pPr>
      <w:keepNext/>
      <w:keepLines/>
      <w:spacing w:before="144" w:after="144"/>
      <w:outlineLvl w:val="2"/>
    </w:pPr>
    <w:rPr>
      <w:rFonts w:ascii="Arial Bold" w:hAnsi="Arial Bold"/>
      <w:bCs/>
      <w:color w:val="808080" w:themeColor="background1" w:themeShade="80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31BA5"/>
    <w:pPr>
      <w:keepNext/>
      <w:keepLines/>
      <w:spacing w:before="240" w:after="60"/>
      <w:outlineLvl w:val="3"/>
    </w:pPr>
    <w:rPr>
      <w:rFonts w:asciiTheme="minorHAnsi" w:hAnsiTheme="minorHAnsi" w:cstheme="majorBidi"/>
      <w:b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0459F7"/>
    <w:pPr>
      <w:keepNext/>
      <w:spacing w:before="240" w:after="60"/>
      <w:outlineLvl w:val="4"/>
    </w:pPr>
    <w:rPr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C83"/>
    <w:rPr>
      <w:rFonts w:ascii="Arial" w:eastAsia="Times New Roman" w:hAnsi="Arial" w:cs="Times New Roman"/>
      <w:b/>
      <w:color w:val="7030A0"/>
      <w:kern w:val="28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5F70C4"/>
    <w:rPr>
      <w:rFonts w:ascii="Arial" w:eastAsia="Times New Roman" w:hAnsi="Arial" w:cs="Times New Roman"/>
      <w:b/>
      <w:snapToGrid w:val="0"/>
      <w:color w:val="7030A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825C83"/>
    <w:rPr>
      <w:rFonts w:ascii="Arial Bold" w:eastAsia="Times New Roman" w:hAnsi="Arial Bold" w:cs="Times New Roman"/>
      <w:bCs/>
      <w:color w:val="808080" w:themeColor="background1" w:themeShade="80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31BA5"/>
    <w:rPr>
      <w:rFonts w:eastAsia="Times New Roman" w:cstheme="majorBidi"/>
      <w:b/>
      <w:color w:val="000000" w:themeColor="text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459F7"/>
    <w:rPr>
      <w:rFonts w:ascii="Calibri" w:eastAsia="Times New Roman" w:hAnsi="Calibri" w:cs="Times New Roman"/>
      <w:b/>
      <w:i/>
      <w:color w:val="000000" w:themeColor="text1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rsid w:val="004D749A"/>
    <w:pPr>
      <w:tabs>
        <w:tab w:val="right" w:pos="567"/>
        <w:tab w:val="right" w:pos="2835"/>
        <w:tab w:val="right" w:pos="3969"/>
      </w:tabs>
      <w:ind w:left="142" w:right="142"/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4D749A"/>
    <w:rPr>
      <w:rFonts w:ascii="Calibri" w:eastAsia="Times New Roman" w:hAnsi="Calibri" w:cs="Times New Roman"/>
      <w:color w:val="FFFFFF" w:themeColor="background1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911A17"/>
  </w:style>
  <w:style w:type="paragraph" w:customStyle="1" w:styleId="bullet10">
    <w:name w:val="bullet 1"/>
    <w:basedOn w:val="BodyText"/>
    <w:link w:val="bullet1Char"/>
    <w:qFormat/>
    <w:rsid w:val="00657B12"/>
    <w:pPr>
      <w:numPr>
        <w:numId w:val="3"/>
      </w:numPr>
      <w:spacing w:before="60" w:after="60"/>
    </w:pPr>
  </w:style>
  <w:style w:type="character" w:customStyle="1" w:styleId="bullet1Char">
    <w:name w:val="bullet 1 Char"/>
    <w:basedOn w:val="DefaultParagraphFont"/>
    <w:link w:val="bullet10"/>
    <w:rsid w:val="00657B12"/>
    <w:rPr>
      <w:rFonts w:ascii="Calibri" w:eastAsia="Times New Roman" w:hAnsi="Calibri" w:cs="Times New Roman"/>
      <w:szCs w:val="20"/>
    </w:rPr>
  </w:style>
  <w:style w:type="paragraph" w:customStyle="1" w:styleId="note">
    <w:name w:val="note"/>
    <w:basedOn w:val="NoteHeading"/>
    <w:link w:val="noteChar"/>
    <w:qFormat/>
    <w:rsid w:val="00183FC6"/>
    <w:pPr>
      <w:keepNext/>
      <w:spacing w:before="120"/>
    </w:pPr>
    <w:rPr>
      <w:bCs/>
      <w:sz w:val="18"/>
      <w:szCs w:val="16"/>
    </w:rPr>
  </w:style>
  <w:style w:type="character" w:customStyle="1" w:styleId="noteChar">
    <w:name w:val="note Char"/>
    <w:link w:val="note"/>
    <w:rsid w:val="00183FC6"/>
    <w:rPr>
      <w:rFonts w:ascii="Calibri" w:eastAsia="Times New Roman" w:hAnsi="Calibri" w:cs="Times New Roman"/>
      <w:bCs/>
      <w:sz w:val="18"/>
      <w:szCs w:val="16"/>
    </w:rPr>
  </w:style>
  <w:style w:type="paragraph" w:customStyle="1" w:styleId="bullet20">
    <w:name w:val="bullet 2"/>
    <w:basedOn w:val="bullet10"/>
    <w:link w:val="bullet2Char"/>
    <w:qFormat/>
    <w:rsid w:val="009D2444"/>
    <w:pPr>
      <w:numPr>
        <w:numId w:val="4"/>
      </w:numPr>
    </w:pPr>
  </w:style>
  <w:style w:type="character" w:customStyle="1" w:styleId="bullet2Char">
    <w:name w:val="bullet 2 Char"/>
    <w:basedOn w:val="bullet1Char"/>
    <w:link w:val="bullet20"/>
    <w:rsid w:val="009D2444"/>
    <w:rPr>
      <w:rFonts w:ascii="Calibri" w:eastAsia="Times New Roman" w:hAnsi="Calibri" w:cs="Times New Roman"/>
      <w:szCs w:val="20"/>
    </w:rPr>
  </w:style>
  <w:style w:type="paragraph" w:customStyle="1" w:styleId="Tablefigures">
    <w:name w:val="Table figures"/>
    <w:basedOn w:val="Tabletext"/>
    <w:link w:val="TablefiguresChar"/>
    <w:autoRedefine/>
    <w:qFormat/>
    <w:rsid w:val="00EC5694"/>
    <w:pPr>
      <w:jc w:val="right"/>
    </w:pPr>
    <w:rPr>
      <w:bCs/>
    </w:rPr>
  </w:style>
  <w:style w:type="paragraph" w:customStyle="1" w:styleId="Tabletext">
    <w:name w:val="Table text"/>
    <w:basedOn w:val="Normal"/>
    <w:link w:val="TabletextChar"/>
    <w:autoRedefine/>
    <w:qFormat/>
    <w:rsid w:val="00B83F53"/>
    <w:pPr>
      <w:spacing w:before="60" w:after="60"/>
    </w:pPr>
    <w:rPr>
      <w:sz w:val="20"/>
      <w:lang w:eastAsia="en-AU"/>
    </w:rPr>
  </w:style>
  <w:style w:type="character" w:customStyle="1" w:styleId="TablefiguresChar">
    <w:name w:val="Table figures Char"/>
    <w:basedOn w:val="DefaultParagraphFont"/>
    <w:link w:val="Tablefigures"/>
    <w:rsid w:val="00EC5694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B83F53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EC5694"/>
    <w:pPr>
      <w:numPr>
        <w:numId w:val="1"/>
      </w:numPr>
      <w:spacing w:before="0" w:after="0"/>
    </w:pPr>
    <w:rPr>
      <w:sz w:val="18"/>
      <w:szCs w:val="24"/>
    </w:rPr>
  </w:style>
  <w:style w:type="character" w:customStyle="1" w:styleId="noteslistChar">
    <w:name w:val="notes list Char"/>
    <w:basedOn w:val="DefaultParagraphFont"/>
    <w:link w:val="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TableFiguresheadingChar">
    <w:name w:val="Table Figures_heading Char"/>
    <w:basedOn w:val="DefaultParagraphFont"/>
    <w:link w:val="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Tabletextbold">
    <w:name w:val="Table text bold"/>
    <w:basedOn w:val="Normal"/>
    <w:qFormat/>
    <w:rsid w:val="00B83F53"/>
    <w:pPr>
      <w:spacing w:before="60" w:after="60"/>
    </w:pPr>
    <w:rPr>
      <w:b/>
      <w:sz w:val="20"/>
      <w:lang w:eastAsia="en-AU"/>
    </w:rPr>
  </w:style>
  <w:style w:type="paragraph" w:customStyle="1" w:styleId="TableTextbolditalics">
    <w:name w:val="Table Text bold italics"/>
    <w:basedOn w:val="Tabletext"/>
    <w:qFormat/>
    <w:rsid w:val="00EC5694"/>
    <w:rPr>
      <w:b/>
      <w:i/>
    </w:rPr>
  </w:style>
  <w:style w:type="paragraph" w:customStyle="1" w:styleId="TableCaption">
    <w:name w:val="Table Caption"/>
    <w:basedOn w:val="Caption"/>
    <w:qFormat/>
    <w:rsid w:val="005F70C4"/>
    <w:pPr>
      <w:keepNext/>
      <w:spacing w:before="240" w:after="120"/>
    </w:pPr>
    <w:rPr>
      <w:b/>
      <w:bCs/>
      <w:i w:val="0"/>
      <w:iCs w:val="0"/>
      <w:color w:val="7030A0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Normal">
    <w:name w:val="Table_heading_Normal"/>
    <w:basedOn w:val="TableFiguresheading"/>
    <w:qFormat/>
    <w:rsid w:val="00BD7ADC"/>
    <w:pPr>
      <w:spacing w:before="60" w:after="60" w:line="240" w:lineRule="auto"/>
      <w:jc w:val="left"/>
    </w:pPr>
    <w:rPr>
      <w:b w:val="0"/>
      <w:bCs/>
      <w:sz w:val="22"/>
      <w:szCs w:val="22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EC5694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bullet30">
    <w:name w:val="bullet 3"/>
    <w:basedOn w:val="bullet20"/>
    <w:qFormat/>
    <w:rsid w:val="009D2444"/>
    <w:pPr>
      <w:numPr>
        <w:numId w:val="2"/>
      </w:numPr>
    </w:pPr>
  </w:style>
  <w:style w:type="paragraph" w:customStyle="1" w:styleId="IntroParagraph">
    <w:name w:val="Intro Paragraph"/>
    <w:basedOn w:val="BodyText1"/>
    <w:link w:val="IntroParagraphChar"/>
    <w:qFormat/>
    <w:rsid w:val="005F70C4"/>
    <w:pPr>
      <w:spacing w:before="300" w:after="300"/>
    </w:pPr>
    <w:rPr>
      <w:color w:val="7030A0"/>
      <w:sz w:val="26"/>
    </w:rPr>
  </w:style>
  <w:style w:type="character" w:customStyle="1" w:styleId="BodytextChar">
    <w:name w:val="Body text Char"/>
    <w:basedOn w:val="DefaultParagraphFont"/>
    <w:link w:val="BodyText1"/>
    <w:rsid w:val="00911A17"/>
    <w:rPr>
      <w:rFonts w:ascii="Calibri" w:eastAsia="Times New Roman" w:hAnsi="Calibri" w:cs="Times New Roman"/>
      <w:szCs w:val="20"/>
    </w:rPr>
  </w:style>
  <w:style w:type="character" w:customStyle="1" w:styleId="IntroParagraphChar">
    <w:name w:val="Intro Paragraph Char"/>
    <w:basedOn w:val="BodytextChar"/>
    <w:link w:val="IntroParagraph"/>
    <w:rsid w:val="005F70C4"/>
    <w:rPr>
      <w:rFonts w:ascii="Calibri" w:eastAsia="Times New Roman" w:hAnsi="Calibri" w:cs="Times New Roman"/>
      <w:color w:val="7030A0"/>
      <w:sz w:val="26"/>
      <w:szCs w:val="20"/>
    </w:rPr>
  </w:style>
  <w:style w:type="paragraph" w:styleId="BodyText">
    <w:name w:val="Body Text"/>
    <w:basedOn w:val="Normal"/>
    <w:link w:val="BodyTextChar0"/>
    <w:uiPriority w:val="99"/>
    <w:semiHidden/>
    <w:unhideWhenUsed/>
    <w:rsid w:val="00EC5694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694"/>
    <w:pPr>
      <w:spacing w:before="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94"/>
    <w:rPr>
      <w:color w:val="0563C1" w:themeColor="hyperlink"/>
      <w:u w:val="single"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D2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D24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70344"/>
  </w:style>
  <w:style w:type="paragraph" w:customStyle="1" w:styleId="Coverheading">
    <w:name w:val="Cover heading"/>
    <w:qFormat/>
    <w:rsid w:val="00557502"/>
    <w:pPr>
      <w:spacing w:after="1000"/>
      <w:jc w:val="center"/>
    </w:pPr>
    <w:rPr>
      <w:rFonts w:ascii="Arial" w:eastAsia="Times New Roman" w:hAnsi="Arial" w:cs="Times New Roman"/>
      <w:b/>
      <w:color w:val="FFFFFF" w:themeColor="background1"/>
      <w:kern w:val="28"/>
      <w:sz w:val="100"/>
      <w:szCs w:val="100"/>
    </w:rPr>
  </w:style>
  <w:style w:type="paragraph" w:customStyle="1" w:styleId="CoverSub-heading">
    <w:name w:val="Cover Sub-heading"/>
    <w:basedOn w:val="Coverheading"/>
    <w:qFormat/>
    <w:rsid w:val="00557502"/>
    <w:rPr>
      <w:sz w:val="60"/>
      <w:szCs w:val="60"/>
    </w:rPr>
  </w:style>
  <w:style w:type="table" w:styleId="TableGrid">
    <w:name w:val="Table Grid"/>
    <w:basedOn w:val="TableNormal"/>
    <w:uiPriority w:val="39"/>
    <w:rsid w:val="00DB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2"/>
    <w:qFormat/>
    <w:rsid w:val="007C31FD"/>
    <w:pPr>
      <w:keepLines/>
      <w:spacing w:before="120" w:after="120"/>
      <w:contextualSpacing/>
      <w:outlineLvl w:val="0"/>
    </w:pPr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22"/>
    <w:rsid w:val="007C31FD"/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paragraph" w:styleId="Subtitle">
    <w:name w:val="Subtitle"/>
    <w:basedOn w:val="Normal"/>
    <w:next w:val="Normal"/>
    <w:link w:val="SubtitleChar"/>
    <w:uiPriority w:val="23"/>
    <w:qFormat/>
    <w:rsid w:val="00F939BC"/>
    <w:pPr>
      <w:keepLines/>
      <w:numPr>
        <w:ilvl w:val="1"/>
      </w:numPr>
      <w:spacing w:before="120" w:after="480" w:line="360" w:lineRule="exact"/>
      <w:contextualSpacing/>
      <w:jc w:val="right"/>
    </w:pPr>
    <w:rPr>
      <w:rFonts w:asciiTheme="minorHAnsi" w:eastAsiaTheme="minorEastAsia" w:hAnsiTheme="minorHAnsi" w:cstheme="minorBidi"/>
      <w:bCs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3"/>
    <w:rsid w:val="00F939BC"/>
    <w:rPr>
      <w:rFonts w:eastAsiaTheme="minorEastAsia"/>
      <w:bCs/>
      <w:color w:val="FFFFFF" w:themeColor="background1"/>
      <w:sz w:val="50"/>
      <w:szCs w:val="50"/>
    </w:rPr>
  </w:style>
  <w:style w:type="paragraph" w:customStyle="1" w:styleId="Boxed1Text">
    <w:name w:val="Boxed 1 Text"/>
    <w:basedOn w:val="Normal"/>
    <w:uiPriority w:val="29"/>
    <w:qFormat/>
    <w:rsid w:val="008F4C1C"/>
    <w:pPr>
      <w:pBdr>
        <w:top w:val="single" w:sz="4" w:space="14" w:color="DEEAF6" w:themeColor="accent1" w:themeTint="33"/>
        <w:left w:val="single" w:sz="4" w:space="14" w:color="DEEAF6" w:themeColor="accent1" w:themeTint="33"/>
        <w:bottom w:val="single" w:sz="4" w:space="14" w:color="DEEAF6" w:themeColor="accent1" w:themeTint="33"/>
        <w:right w:val="single" w:sz="4" w:space="14" w:color="DEEAF6" w:themeColor="accent1" w:themeTint="33"/>
      </w:pBdr>
      <w:shd w:val="clear" w:color="auto" w:fill="DEEAF6" w:themeFill="accent1" w:themeFillTint="33"/>
      <w:spacing w:before="120" w:after="60"/>
      <w:ind w:left="284" w:right="284"/>
    </w:pPr>
    <w:rPr>
      <w:rFonts w:asciiTheme="minorHAnsi" w:eastAsiaTheme="minorHAnsi" w:hAnsiTheme="minorHAnsi" w:cstheme="minorBidi"/>
      <w:color w:val="000000" w:themeColor="text1"/>
      <w:szCs w:val="22"/>
    </w:rPr>
  </w:style>
  <w:style w:type="numbering" w:customStyle="1" w:styleId="KCBullets">
    <w:name w:val="KC Bullets"/>
    <w:uiPriority w:val="99"/>
    <w:rsid w:val="00430784"/>
    <w:pPr>
      <w:numPr>
        <w:numId w:val="5"/>
      </w:numPr>
    </w:pPr>
  </w:style>
  <w:style w:type="paragraph" w:customStyle="1" w:styleId="Bullet1">
    <w:name w:val="Bullet 1"/>
    <w:basedOn w:val="Normal"/>
    <w:uiPriority w:val="2"/>
    <w:qFormat/>
    <w:rsid w:val="00430784"/>
    <w:pPr>
      <w:numPr>
        <w:numId w:val="6"/>
      </w:numPr>
      <w:spacing w:before="120" w:after="120"/>
    </w:pPr>
    <w:rPr>
      <w:rFonts w:asciiTheme="minorHAnsi" w:eastAsiaTheme="minorHAnsi" w:hAnsiTheme="minorHAnsi" w:cstheme="minorBidi"/>
      <w:color w:val="000000" w:themeColor="text1"/>
      <w:sz w:val="20"/>
    </w:rPr>
  </w:style>
  <w:style w:type="paragraph" w:customStyle="1" w:styleId="Bullet2">
    <w:name w:val="Bullet 2"/>
    <w:basedOn w:val="Normal"/>
    <w:uiPriority w:val="2"/>
    <w:qFormat/>
    <w:rsid w:val="00430784"/>
    <w:pPr>
      <w:numPr>
        <w:ilvl w:val="1"/>
        <w:numId w:val="6"/>
      </w:numPr>
      <w:spacing w:before="120" w:after="120"/>
    </w:pPr>
    <w:rPr>
      <w:rFonts w:asciiTheme="minorHAnsi" w:eastAsiaTheme="minorHAnsi" w:hAnsiTheme="minorHAnsi" w:cstheme="minorBidi"/>
      <w:color w:val="000000" w:themeColor="text1"/>
      <w:sz w:val="20"/>
    </w:rPr>
  </w:style>
  <w:style w:type="paragraph" w:customStyle="1" w:styleId="Bullet3">
    <w:name w:val="Bullet 3"/>
    <w:basedOn w:val="Normal"/>
    <w:qFormat/>
    <w:rsid w:val="00430784"/>
    <w:pPr>
      <w:numPr>
        <w:ilvl w:val="2"/>
        <w:numId w:val="6"/>
      </w:numPr>
      <w:spacing w:before="120" w:after="120"/>
    </w:pPr>
    <w:rPr>
      <w:rFonts w:asciiTheme="minorHAnsi" w:eastAsiaTheme="minorHAnsi" w:hAnsiTheme="minorHAnsi" w:cstheme="minorBidi"/>
      <w:color w:val="000000" w:themeColor="text1"/>
      <w:sz w:val="20"/>
    </w:rPr>
  </w:style>
  <w:style w:type="paragraph" w:customStyle="1" w:styleId="bulletalpha">
    <w:name w:val="bullet alpha"/>
    <w:basedOn w:val="bullet10"/>
    <w:qFormat/>
    <w:rsid w:val="00E63215"/>
    <w:pPr>
      <w:numPr>
        <w:numId w:val="7"/>
      </w:numPr>
    </w:pPr>
    <w:rPr>
      <w:szCs w:val="22"/>
      <w:lang w:val="en"/>
    </w:rPr>
  </w:style>
  <w:style w:type="paragraph" w:customStyle="1" w:styleId="Bulletroman">
    <w:name w:val="Bullet roman"/>
    <w:basedOn w:val="bulletalpha"/>
    <w:qFormat/>
    <w:rsid w:val="00430784"/>
    <w:pPr>
      <w:numPr>
        <w:numId w:val="8"/>
      </w:numPr>
    </w:pPr>
  </w:style>
  <w:style w:type="paragraph" w:customStyle="1" w:styleId="Boxed1Bullet">
    <w:name w:val="Boxed 1 Bullet"/>
    <w:basedOn w:val="Boxed1Text"/>
    <w:uiPriority w:val="30"/>
    <w:qFormat/>
    <w:rsid w:val="00430784"/>
    <w:pPr>
      <w:numPr>
        <w:numId w:val="9"/>
      </w:numPr>
    </w:pPr>
  </w:style>
  <w:style w:type="paragraph" w:customStyle="1" w:styleId="Boxed2Bullet">
    <w:name w:val="Boxed 2 Bullet"/>
    <w:basedOn w:val="Normal"/>
    <w:uiPriority w:val="32"/>
    <w:qFormat/>
    <w:rsid w:val="00430784"/>
    <w:pPr>
      <w:numPr>
        <w:ilvl w:val="1"/>
        <w:numId w:val="9"/>
      </w:numPr>
      <w:pBdr>
        <w:top w:val="single" w:sz="4" w:space="14" w:color="5B9BD5" w:themeColor="accent1"/>
        <w:left w:val="single" w:sz="4" w:space="14" w:color="5B9BD5" w:themeColor="accent1"/>
        <w:bottom w:val="single" w:sz="4" w:space="14" w:color="5B9BD5" w:themeColor="accent1"/>
        <w:right w:val="single" w:sz="4" w:space="14" w:color="5B9BD5" w:themeColor="accent1"/>
      </w:pBdr>
      <w:spacing w:before="120" w:after="60" w:line="240" w:lineRule="atLeast"/>
      <w:ind w:right="284"/>
    </w:pPr>
    <w:rPr>
      <w:rFonts w:asciiTheme="minorHAnsi" w:eastAsiaTheme="minorHAnsi" w:hAnsiTheme="minorHAnsi" w:cstheme="minorBidi"/>
      <w:color w:val="000000" w:themeColor="text1"/>
      <w:sz w:val="20"/>
    </w:rPr>
  </w:style>
  <w:style w:type="numbering" w:customStyle="1" w:styleId="BoxedBullets">
    <w:name w:val="Boxed Bullets"/>
    <w:uiPriority w:val="99"/>
    <w:rsid w:val="00430784"/>
    <w:pPr>
      <w:numPr>
        <w:numId w:val="9"/>
      </w:numPr>
    </w:pPr>
  </w:style>
  <w:style w:type="character" w:styleId="IntenseEmphasis">
    <w:name w:val="Intense Emphasis"/>
    <w:basedOn w:val="DefaultParagraphFont"/>
    <w:uiPriority w:val="33"/>
    <w:qFormat/>
    <w:rsid w:val="00430784"/>
    <w:rPr>
      <w:b/>
      <w:i/>
      <w:iCs/>
      <w:color w:val="000000" w:themeColor="text1"/>
    </w:rPr>
  </w:style>
  <w:style w:type="paragraph" w:customStyle="1" w:styleId="NormalIndent5mm">
    <w:name w:val="Normal Indent 5mm"/>
    <w:basedOn w:val="Normal"/>
    <w:qFormat/>
    <w:rsid w:val="00B514E3"/>
    <w:pPr>
      <w:spacing w:before="120" w:after="120" w:line="240" w:lineRule="auto"/>
      <w:ind w:left="284"/>
    </w:pPr>
    <w:rPr>
      <w:rFonts w:asciiTheme="minorHAnsi" w:eastAsiaTheme="minorHAnsi" w:hAnsiTheme="minorHAnsi" w:cstheme="minorBidi"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1F5A1E"/>
    <w:rPr>
      <w:b/>
      <w:bCs/>
    </w:rPr>
  </w:style>
  <w:style w:type="paragraph" w:customStyle="1" w:styleId="Boxed1Heading">
    <w:name w:val="Boxed 1 Heading"/>
    <w:basedOn w:val="Boxed1Text"/>
    <w:uiPriority w:val="29"/>
    <w:qFormat/>
    <w:rsid w:val="00495C6A"/>
    <w:pPr>
      <w:keepNext/>
      <w:spacing w:line="240" w:lineRule="atLeast"/>
    </w:pPr>
    <w:rPr>
      <w:b/>
      <w:szCs w:val="20"/>
    </w:rPr>
  </w:style>
  <w:style w:type="numbering" w:customStyle="1" w:styleId="FigureNumbers">
    <w:name w:val="Figure Numbers"/>
    <w:uiPriority w:val="99"/>
    <w:rsid w:val="00495C6A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495C6A"/>
    <w:pPr>
      <w:keepNext/>
      <w:numPr>
        <w:numId w:val="11"/>
      </w:numPr>
      <w:spacing w:before="240" w:after="120" w:line="240" w:lineRule="auto"/>
    </w:pPr>
    <w:rPr>
      <w:rFonts w:asciiTheme="majorHAnsi" w:eastAsiaTheme="minorHAnsi" w:hAnsiTheme="majorHAnsi" w:cstheme="minorBidi"/>
      <w:color w:val="000000" w:themeColor="text1"/>
      <w:sz w:val="20"/>
    </w:rPr>
  </w:style>
  <w:style w:type="character" w:customStyle="1" w:styleId="heading10">
    <w:name w:val="heading1"/>
    <w:basedOn w:val="DefaultParagraphFont"/>
    <w:rsid w:val="007811EC"/>
    <w:rPr>
      <w:rFonts w:ascii="Calibri" w:hAnsi="Calibri" w:cs="Calibri" w:hint="default"/>
      <w:b/>
      <w:bCs/>
      <w:i w:val="0"/>
      <w:iCs w:val="0"/>
      <w:color w:val="000000"/>
    </w:rPr>
  </w:style>
  <w:style w:type="paragraph" w:customStyle="1" w:styleId="AppendixNumbered">
    <w:name w:val="Appendix Numbered"/>
    <w:basedOn w:val="Heading2"/>
    <w:uiPriority w:val="11"/>
    <w:qFormat/>
    <w:rsid w:val="00C45989"/>
    <w:pPr>
      <w:keepLines/>
      <w:pageBreakBefore/>
      <w:numPr>
        <w:numId w:val="15"/>
      </w:numPr>
      <w:spacing w:before="360" w:after="120" w:line="240" w:lineRule="auto"/>
    </w:pPr>
    <w:rPr>
      <w:rFonts w:asciiTheme="majorHAnsi" w:eastAsiaTheme="majorEastAsia" w:hAnsiTheme="majorHAnsi" w:cstheme="majorBidi"/>
      <w:snapToGrid/>
      <w:color w:val="5B9BD5" w:themeColor="accent1"/>
      <w:szCs w:val="26"/>
    </w:rPr>
  </w:style>
  <w:style w:type="numbering" w:customStyle="1" w:styleId="AppendixNumbers">
    <w:name w:val="Appendix Numbers"/>
    <w:uiPriority w:val="99"/>
    <w:rsid w:val="00C45989"/>
    <w:pPr>
      <w:numPr>
        <w:numId w:val="12"/>
      </w:numPr>
    </w:pPr>
  </w:style>
  <w:style w:type="table" w:customStyle="1" w:styleId="DefaultTable1">
    <w:name w:val="Default Table 1"/>
    <w:basedOn w:val="GridTable5Dark-Accent1"/>
    <w:uiPriority w:val="99"/>
    <w:rsid w:val="00C45989"/>
    <w:pPr>
      <w:spacing w:before="60" w:after="60"/>
    </w:pPr>
    <w:rPr>
      <w:color w:val="000000" w:themeColor="text1"/>
      <w:sz w:val="18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B9BD5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2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BDD6EE" w:themeFill="accent1" w:themeFillTint="66"/>
      </w:tcPr>
    </w:tblStylePr>
  </w:style>
  <w:style w:type="numbering" w:customStyle="1" w:styleId="TableNumbers">
    <w:name w:val="Table Numbers"/>
    <w:uiPriority w:val="99"/>
    <w:rsid w:val="00C45989"/>
    <w:pPr>
      <w:numPr>
        <w:numId w:val="13"/>
      </w:numPr>
    </w:pPr>
  </w:style>
  <w:style w:type="paragraph" w:customStyle="1" w:styleId="TableTitle">
    <w:name w:val="Table Title"/>
    <w:basedOn w:val="FigureTitle"/>
    <w:uiPriority w:val="12"/>
    <w:qFormat/>
    <w:rsid w:val="00C45989"/>
    <w:pPr>
      <w:numPr>
        <w:numId w:val="14"/>
      </w:numPr>
    </w:pPr>
  </w:style>
  <w:style w:type="table" w:styleId="GridTable5Dark-Accent1">
    <w:name w:val="Grid Table 5 Dark Accent 1"/>
    <w:basedOn w:val="TableNormal"/>
    <w:uiPriority w:val="50"/>
    <w:rsid w:val="00C45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31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1E2"/>
    <w:rPr>
      <w:color w:val="605E5C"/>
      <w:shd w:val="clear" w:color="auto" w:fill="E1DFDD"/>
    </w:rPr>
  </w:style>
  <w:style w:type="paragraph" w:customStyle="1" w:styleId="bulletnumbers">
    <w:name w:val="bullet numbers"/>
    <w:basedOn w:val="Normal"/>
    <w:qFormat/>
    <w:rsid w:val="00C23AE3"/>
    <w:pPr>
      <w:numPr>
        <w:numId w:val="16"/>
      </w:numPr>
      <w:spacing w:before="30" w:after="30"/>
      <w:ind w:left="357" w:hanging="357"/>
    </w:pPr>
    <w:rPr>
      <w:rFonts w:asciiTheme="minorHAnsi" w:eastAsiaTheme="minorHAnsi" w:hAnsiTheme="minorHAnsi"/>
      <w:szCs w:val="22"/>
    </w:rPr>
  </w:style>
  <w:style w:type="paragraph" w:customStyle="1" w:styleId="Directoratename">
    <w:name w:val="Directorate name"/>
    <w:basedOn w:val="Normal"/>
    <w:qFormat/>
    <w:rsid w:val="008F4C1C"/>
    <w:rPr>
      <w:b/>
      <w:bCs/>
      <w:color w:val="7030A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23F7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3F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3F7"/>
    <w:rPr>
      <w:vertAlign w:val="superscript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qFormat/>
    <w:locked/>
    <w:rsid w:val="005C3918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1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4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40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0E6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yoursayconversations.act.gov.au/multiculturalism-advisory-counci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WHoG%20cover%20top\Cover%20WHoG%20long_.png" TargetMode="External"/><Relationship Id="rId17" Type="http://schemas.openxmlformats.org/officeDocument/2006/relationships/hyperlink" Target="https://www.legislation.act.gov.au/a/2023-3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yoursayconversations.act.gov.au/multiculturalism-advisory-counc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A4%20Reports\Content\Images\Header%20WHoG\Header%20WHog_B%20thin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  <lcf76f155ced4ddcb4097134ff3c332f xmlns="f6c841be-bb08-4901-87b0-0033aa80d2c6">
      <Terms xmlns="http://schemas.microsoft.com/office/infopath/2007/PartnerControls"/>
    </lcf76f155ced4ddcb4097134ff3c332f>
    <TaxCatchAll xmlns="4d47241e-7224-40da-83d9-1113ff4a43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19" ma:contentTypeDescription="Create a new document." ma:contentTypeScope="" ma:versionID="aec6f21c815671188cde2abac0075900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321f9ca8876a6050411e27632b4ddb20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dcb94e-5755-4384-ae7a-b1d759b3967d}" ma:internalName="TaxCatchAll" ma:showField="CatchAllData" ma:web="4d47241e-7224-40da-83d9-1113ff4a4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681A3-58C3-4541-82AC-C3AB1893F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4DB80-A521-429B-8B43-37D8A844619C}">
  <ds:schemaRefs>
    <ds:schemaRef ds:uri="http://schemas.microsoft.com/office/2006/metadata/properties"/>
    <ds:schemaRef ds:uri="http://schemas.microsoft.com/office/infopath/2007/PartnerControls"/>
    <ds:schemaRef ds:uri="f6c841be-bb08-4901-87b0-0033aa80d2c6"/>
    <ds:schemaRef ds:uri="4d47241e-7224-40da-83d9-1113ff4a4334"/>
  </ds:schemaRefs>
</ds:datastoreItem>
</file>

<file path=customXml/itemProps3.xml><?xml version="1.0" encoding="utf-8"?>
<ds:datastoreItem xmlns:ds="http://schemas.openxmlformats.org/officeDocument/2006/customXml" ds:itemID="{B08D71D4-E4DA-409D-98DE-F2C5F857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89FB0-8892-4E43-B0A9-12DC0735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680</Words>
  <Characters>3741</Characters>
  <Application>Microsoft Office Word</Application>
  <DocSecurity>0</DocSecurity>
  <Lines>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Maskell, Alan</dc:creator>
  <cp:lastModifiedBy>Melanie Kim</cp:lastModifiedBy>
  <cp:revision>27</cp:revision>
  <cp:lastPrinted>2019-06-13T01:11:00Z</cp:lastPrinted>
  <dcterms:created xsi:type="dcterms:W3CDTF">2023-02-21T04:25:00Z</dcterms:created>
  <dcterms:modified xsi:type="dcterms:W3CDTF">2023-02-23T06:04:00Z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  <property fmtid="{D5CDD505-2E9C-101B-9397-08002B2CF9AE}" pid="3" name="MSIP_Label_69af8531-eb46-4968-8cb3-105d2f5ea87e_Enabled">
    <vt:lpwstr>true</vt:lpwstr>
  </property>
  <property fmtid="{D5CDD505-2E9C-101B-9397-08002B2CF9AE}" pid="4" name="MSIP_Label_69af8531-eb46-4968-8cb3-105d2f5ea87e_SetDate">
    <vt:lpwstr>2021-06-17T05:19:54Z</vt:lpwstr>
  </property>
  <property fmtid="{D5CDD505-2E9C-101B-9397-08002B2CF9AE}" pid="5" name="MSIP_Label_69af8531-eb46-4968-8cb3-105d2f5ea87e_Method">
    <vt:lpwstr>Privileged</vt:lpwstr>
  </property>
  <property fmtid="{D5CDD505-2E9C-101B-9397-08002B2CF9AE}" pid="6" name="MSIP_Label_69af8531-eb46-4968-8cb3-105d2f5ea87e_Name">
    <vt:lpwstr>Official - No Marking</vt:lpwstr>
  </property>
  <property fmtid="{D5CDD505-2E9C-101B-9397-08002B2CF9AE}" pid="7" name="MSIP_Label_69af8531-eb46-4968-8cb3-105d2f5ea87e_SiteId">
    <vt:lpwstr>b46c1908-0334-4236-b978-585ee88e4199</vt:lpwstr>
  </property>
  <property fmtid="{D5CDD505-2E9C-101B-9397-08002B2CF9AE}" pid="8" name="MSIP_Label_69af8531-eb46-4968-8cb3-105d2f5ea87e_ActionId">
    <vt:lpwstr>fc30cf60-cc8e-4fde-87ed-fd93859bb71d</vt:lpwstr>
  </property>
  <property fmtid="{D5CDD505-2E9C-101B-9397-08002B2CF9AE}" pid="9" name="MSIP_Label_69af8531-eb46-4968-8cb3-105d2f5ea87e_ContentBits">
    <vt:lpwstr>0</vt:lpwstr>
  </property>
</Properties>
</file>